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963a2" w14:paraId="b6963a2" w:rsidRDefault="000D6BA8" w:rsidP="00071633" w:rsidR="000D6BA8" w:rsidRPr="00860209">
      <w:pPr>
        <w15:collapsed w:val="false"/>
        <w:rPr>
          <w:bCs/>
          <w:sz w:val="24"/>
          <w:szCs w:val="24"/>
        </w:rPr>
      </w:pPr>
      <w:bookmarkStart w:name="_GoBack" w:id="0"/>
      <w:bookmarkEnd w:id="0"/>
      <w:r w:rsidRPr="00860209">
        <w:rPr>
          <w:bCs/>
          <w:noProof/>
          <w:sz w:val="24"/>
          <w:szCs w:val="24"/>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00071633" w:rsidRPr="00860209">
        <w:rPr>
          <w:bCs/>
          <w:sz w:val="24"/>
          <w:szCs w:val="24"/>
        </w:rPr>
        <w:t xml:space="preserve">                                                                                                                             </w:t>
      </w:r>
    </w:p>
    <w:p w:rsidRDefault="00071633" w:rsidP="00071633" w:rsidR="00071633" w:rsidRPr="00860209">
      <w:pPr>
        <w:rPr>
          <w:bCs/>
          <w:sz w:val="24"/>
          <w:szCs w:val="24"/>
        </w:rPr>
      </w:pPr>
      <w:r w:rsidRPr="00860209">
        <w:rPr>
          <w:bCs/>
          <w:sz w:val="24"/>
          <w:szCs w:val="24"/>
        </w:rPr>
        <w:t xml:space="preserve">REPUBLIKA HRVATSKA </w:t>
      </w:r>
    </w:p>
    <w:p w:rsidRDefault="00071633" w:rsidP="00071633" w:rsidR="00071633" w:rsidRPr="00860209">
      <w:pPr>
        <w:rPr>
          <w:bCs/>
          <w:sz w:val="24"/>
          <w:szCs w:val="24"/>
        </w:rPr>
      </w:pPr>
      <w:r w:rsidRPr="00860209">
        <w:rPr>
          <w:bCs/>
          <w:sz w:val="24"/>
          <w:szCs w:val="24"/>
        </w:rPr>
        <w:t>TRGOVAČKI SUD U ZAGREBU</w:t>
      </w:r>
    </w:p>
    <w:p w:rsidRDefault="00071633" w:rsidP="00895E2C" w:rsidR="00853FF6" w:rsidRPr="00860209">
      <w:pPr>
        <w:jc w:val="right"/>
        <w:rPr>
          <w:bCs/>
          <w:sz w:val="24"/>
          <w:szCs w:val="24"/>
        </w:rPr>
      </w:pPr>
      <w:r w:rsidRPr="00860209">
        <w:rPr>
          <w:bCs/>
          <w:sz w:val="24"/>
          <w:szCs w:val="24"/>
        </w:rPr>
        <w:t>Zagreb, Amruševa 2/II</w:t>
      </w:r>
      <w:r w:rsidR="005568C5" w:rsidRPr="00860209">
        <w:rPr>
          <w:bCs/>
          <w:sz w:val="24"/>
          <w:szCs w:val="24"/>
        </w:rPr>
        <w:tab/>
      </w:r>
      <w:r w:rsidR="005568C5" w:rsidRPr="00860209">
        <w:rPr>
          <w:bCs/>
          <w:sz w:val="24"/>
          <w:szCs w:val="24"/>
        </w:rPr>
        <w:tab/>
      </w:r>
      <w:r w:rsidR="005568C5" w:rsidRPr="00860209">
        <w:rPr>
          <w:bCs/>
          <w:sz w:val="24"/>
          <w:szCs w:val="24"/>
        </w:rPr>
        <w:tab/>
      </w:r>
      <w:r w:rsidR="005568C5" w:rsidRPr="00860209">
        <w:rPr>
          <w:bCs/>
          <w:sz w:val="24"/>
          <w:szCs w:val="24"/>
        </w:rPr>
        <w:tab/>
        <w:t xml:space="preserve">        </w:t>
      </w:r>
      <w:r w:rsidR="0089076F" w:rsidRPr="00860209">
        <w:rPr>
          <w:bCs/>
          <w:sz w:val="24"/>
          <w:szCs w:val="24"/>
        </w:rPr>
        <w:tab/>
      </w:r>
      <w:r w:rsidR="0089076F" w:rsidRPr="00860209">
        <w:rPr>
          <w:bCs/>
          <w:sz w:val="24"/>
          <w:szCs w:val="24"/>
        </w:rPr>
        <w:tab/>
      </w:r>
      <w:r w:rsidR="0089076F" w:rsidRPr="00860209">
        <w:rPr>
          <w:bCs/>
          <w:sz w:val="24"/>
          <w:szCs w:val="24"/>
        </w:rPr>
        <w:tab/>
      </w:r>
      <w:r w:rsidR="0089076F" w:rsidRPr="00860209">
        <w:rPr>
          <w:bCs/>
          <w:sz w:val="24"/>
          <w:szCs w:val="24"/>
        </w:rPr>
        <w:tab/>
      </w:r>
      <w:r w:rsidR="0089076F" w:rsidRPr="00860209">
        <w:rPr>
          <w:bCs/>
          <w:sz w:val="24"/>
          <w:szCs w:val="24"/>
        </w:rPr>
        <w:tab/>
      </w:r>
      <w:r w:rsidR="0089076F" w:rsidRPr="00860209">
        <w:rPr>
          <w:bCs/>
          <w:sz w:val="24"/>
          <w:szCs w:val="24"/>
        </w:rPr>
        <w:tab/>
      </w:r>
      <w:r w:rsidR="0089076F" w:rsidRPr="00860209">
        <w:rPr>
          <w:bCs/>
          <w:sz w:val="24"/>
          <w:szCs w:val="24"/>
        </w:rPr>
        <w:tab/>
      </w:r>
      <w:r w:rsidRPr="00860209">
        <w:rPr>
          <w:bCs/>
          <w:sz w:val="24"/>
          <w:szCs w:val="24"/>
        </w:rPr>
        <w:t xml:space="preserve">                                                                           48</w:t>
      </w:r>
      <w:r w:rsidR="00EA2F22" w:rsidRPr="00860209">
        <w:rPr>
          <w:bCs/>
          <w:sz w:val="24"/>
          <w:szCs w:val="24"/>
        </w:rPr>
        <w:t>.</w:t>
      </w:r>
      <w:r w:rsidR="00A721A3" w:rsidRPr="00860209">
        <w:rPr>
          <w:bCs/>
          <w:sz w:val="24"/>
          <w:szCs w:val="24"/>
        </w:rPr>
        <w:t xml:space="preserve"> St-</w:t>
      </w:r>
      <w:r w:rsidR="005A3188" w:rsidRPr="00860209">
        <w:rPr>
          <w:bCs/>
          <w:sz w:val="24"/>
          <w:szCs w:val="24"/>
        </w:rPr>
        <w:t>3323</w:t>
      </w:r>
      <w:r w:rsidR="00385B17" w:rsidRPr="00860209">
        <w:rPr>
          <w:bCs/>
          <w:sz w:val="24"/>
          <w:szCs w:val="24"/>
        </w:rPr>
        <w:t>/16</w:t>
      </w:r>
    </w:p>
    <w:p w:rsidRDefault="00853FF6" w:rsidP="00853FF6" w:rsidR="00853FF6" w:rsidRPr="00860209">
      <w:pPr>
        <w:rPr>
          <w:bCs/>
          <w:sz w:val="24"/>
          <w:szCs w:val="24"/>
        </w:rPr>
      </w:pPr>
    </w:p>
    <w:p w:rsidRDefault="00853FF6" w:rsidP="00FE3415" w:rsidR="00853FF6" w:rsidRPr="00860209">
      <w:pPr>
        <w:pStyle w:val="Naslov3"/>
        <w:rPr>
          <w:b w:val="false"/>
          <w:bCs/>
          <w:szCs w:val="24"/>
        </w:rPr>
      </w:pPr>
      <w:r w:rsidRPr="00860209">
        <w:rPr>
          <w:b w:val="false"/>
          <w:bCs/>
          <w:szCs w:val="24"/>
        </w:rPr>
        <w:t>Z A P I S N I K</w:t>
      </w:r>
    </w:p>
    <w:p w:rsidRDefault="00071633" w:rsidP="00FE3415" w:rsidR="00853FF6" w:rsidRPr="00860209">
      <w:pPr>
        <w:pStyle w:val="Naslov1"/>
        <w:jc w:val="center"/>
        <w:rPr>
          <w:b w:val="false"/>
          <w:bCs/>
          <w:szCs w:val="24"/>
        </w:rPr>
      </w:pPr>
      <w:r w:rsidRPr="00860209">
        <w:rPr>
          <w:b w:val="false"/>
          <w:bCs/>
          <w:szCs w:val="24"/>
        </w:rPr>
        <w:t>S</w:t>
      </w:r>
      <w:r w:rsidR="00853FF6" w:rsidRPr="00860209">
        <w:rPr>
          <w:b w:val="false"/>
          <w:bCs/>
          <w:szCs w:val="24"/>
        </w:rPr>
        <w:t xml:space="preserve"> ISPITNOG ROČIŠTA</w:t>
      </w:r>
    </w:p>
    <w:p w:rsidRDefault="005A3188" w:rsidP="005A3188" w:rsidR="005A3188" w:rsidRPr="00860209">
      <w:pPr>
        <w:rPr>
          <w:sz w:val="24"/>
          <w:szCs w:val="24"/>
        </w:rPr>
      </w:pPr>
    </w:p>
    <w:p w:rsidRDefault="009919F7" w:rsidP="009919F7" w:rsidR="009919F7" w:rsidRPr="00E4365F">
      <w:pPr>
        <w:jc w:val="both"/>
        <w:rPr>
          <w:bCs/>
          <w:sz w:val="24"/>
          <w:szCs w:val="24"/>
        </w:rPr>
      </w:pPr>
      <w:r w:rsidRPr="00E4365F">
        <w:rPr>
          <w:bCs/>
          <w:sz w:val="24"/>
          <w:szCs w:val="24"/>
        </w:rPr>
        <w:t xml:space="preserve">održanog dana </w:t>
      </w:r>
      <w:r>
        <w:rPr>
          <w:bCs/>
          <w:sz w:val="24"/>
          <w:szCs w:val="24"/>
        </w:rPr>
        <w:t>25</w:t>
      </w:r>
      <w:r w:rsidRPr="00E4365F">
        <w:rPr>
          <w:bCs/>
          <w:sz w:val="24"/>
          <w:szCs w:val="24"/>
        </w:rPr>
        <w:t xml:space="preserve">. travnja 2018. na Trgovačkom sudu u Zagrebu, Amruševa 2/II, soba 55/III kat, DZ u stečajnom predmetu nad stečajnim </w:t>
      </w:r>
      <w:r w:rsidRPr="00E4365F">
        <w:rPr>
          <w:sz w:val="24"/>
          <w:szCs w:val="24"/>
          <w:lang w:val="pt-BR"/>
        </w:rPr>
        <w:t xml:space="preserve">dužnikom </w:t>
      </w:r>
      <w:r w:rsidRPr="00860209">
        <w:rPr>
          <w:sz w:val="24"/>
          <w:szCs w:val="24"/>
        </w:rPr>
        <w:t>FLORIS d.o.o., Zagreb, Biankinijeva 8, OIB: 66887802844</w:t>
      </w:r>
    </w:p>
    <w:p w:rsidRDefault="009919F7" w:rsidP="005A3188" w:rsidR="009919F7">
      <w:pPr>
        <w:ind w:firstLine="708"/>
        <w:jc w:val="both"/>
        <w:rPr>
          <w:bCs/>
          <w:sz w:val="24"/>
          <w:szCs w:val="24"/>
        </w:rPr>
      </w:pPr>
    </w:p>
    <w:p w:rsidRDefault="004B0917" w:rsidP="00385B17" w:rsidR="004B0917" w:rsidRPr="00860209">
      <w:pPr>
        <w:jc w:val="both"/>
        <w:rPr>
          <w:bCs/>
          <w:sz w:val="24"/>
          <w:szCs w:val="24"/>
        </w:rPr>
      </w:pPr>
    </w:p>
    <w:p w:rsidRDefault="00853FF6" w:rsidP="00385B17" w:rsidR="00853FF6" w:rsidRPr="00860209">
      <w:pPr>
        <w:jc w:val="both"/>
        <w:rPr>
          <w:bCs/>
          <w:sz w:val="24"/>
          <w:szCs w:val="24"/>
        </w:rPr>
      </w:pPr>
      <w:r w:rsidRPr="00860209">
        <w:rPr>
          <w:bCs/>
          <w:sz w:val="24"/>
          <w:szCs w:val="24"/>
        </w:rPr>
        <w:t>Nazočni od suda:</w:t>
      </w:r>
    </w:p>
    <w:p w:rsidRDefault="00071633" w:rsidP="00853FF6" w:rsidR="00853FF6" w:rsidRPr="00860209">
      <w:pPr>
        <w:rPr>
          <w:bCs/>
          <w:sz w:val="24"/>
          <w:szCs w:val="24"/>
        </w:rPr>
      </w:pPr>
      <w:r w:rsidRPr="00860209">
        <w:rPr>
          <w:bCs/>
          <w:sz w:val="24"/>
          <w:szCs w:val="24"/>
        </w:rPr>
        <w:t>Vesna Sremac Šoštar</w:t>
      </w:r>
      <w:r w:rsidR="004642DE" w:rsidRPr="00860209">
        <w:rPr>
          <w:bCs/>
          <w:sz w:val="24"/>
          <w:szCs w:val="24"/>
        </w:rPr>
        <w:t xml:space="preserve">, </w:t>
      </w:r>
      <w:r w:rsidR="00853FF6" w:rsidRPr="00860209">
        <w:rPr>
          <w:bCs/>
          <w:sz w:val="24"/>
          <w:szCs w:val="24"/>
        </w:rPr>
        <w:t>sudac</w:t>
      </w:r>
    </w:p>
    <w:p w:rsidRDefault="00A0568B" w:rsidP="00AE3986" w:rsidR="00853FF6" w:rsidRPr="00860209">
      <w:pPr>
        <w:rPr>
          <w:bCs/>
          <w:sz w:val="24"/>
          <w:szCs w:val="24"/>
        </w:rPr>
      </w:pPr>
      <w:r>
        <w:rPr>
          <w:bCs/>
          <w:sz w:val="24"/>
          <w:szCs w:val="24"/>
        </w:rPr>
        <w:t>Matea Bizjak</w:t>
      </w:r>
      <w:r w:rsidR="00853FF6" w:rsidRPr="00860209">
        <w:rPr>
          <w:bCs/>
          <w:sz w:val="24"/>
          <w:szCs w:val="24"/>
        </w:rPr>
        <w:t>, zapisničar</w:t>
      </w:r>
    </w:p>
    <w:p w:rsidRDefault="00853FF6" w:rsidP="00853FF6" w:rsidR="00853FF6" w:rsidRPr="00860209">
      <w:pPr>
        <w:rPr>
          <w:bCs/>
          <w:sz w:val="24"/>
          <w:szCs w:val="24"/>
        </w:rPr>
      </w:pPr>
    </w:p>
    <w:p w:rsidRDefault="00853FF6" w:rsidP="00853FF6" w:rsidR="00853FF6" w:rsidRPr="00860209">
      <w:pPr>
        <w:rPr>
          <w:sz w:val="24"/>
          <w:szCs w:val="24"/>
        </w:rPr>
      </w:pPr>
      <w:r w:rsidRPr="00860209">
        <w:rPr>
          <w:sz w:val="24"/>
          <w:szCs w:val="24"/>
        </w:rPr>
        <w:t>Utvrđuje se da je pristu</w:t>
      </w:r>
      <w:r w:rsidR="002A3A8D" w:rsidRPr="00860209">
        <w:rPr>
          <w:sz w:val="24"/>
          <w:szCs w:val="24"/>
        </w:rPr>
        <w:t>pio</w:t>
      </w:r>
      <w:r w:rsidRPr="00860209">
        <w:rPr>
          <w:sz w:val="24"/>
          <w:szCs w:val="24"/>
        </w:rPr>
        <w:t xml:space="preserve"> stečajn</w:t>
      </w:r>
      <w:r w:rsidR="002A3A8D" w:rsidRPr="00860209">
        <w:rPr>
          <w:sz w:val="24"/>
          <w:szCs w:val="24"/>
        </w:rPr>
        <w:t>i</w:t>
      </w:r>
      <w:r w:rsidR="00DC6824" w:rsidRPr="00860209">
        <w:rPr>
          <w:sz w:val="24"/>
          <w:szCs w:val="24"/>
        </w:rPr>
        <w:t xml:space="preserve"> upravitelj</w:t>
      </w:r>
      <w:r w:rsidR="005A3188" w:rsidRPr="00860209">
        <w:rPr>
          <w:sz w:val="24"/>
          <w:szCs w:val="24"/>
        </w:rPr>
        <w:t xml:space="preserve"> Irena Kelava</w:t>
      </w:r>
    </w:p>
    <w:p w:rsidRDefault="00954230" w:rsidP="00853FF6" w:rsidR="00954230" w:rsidRPr="00860209">
      <w:pPr>
        <w:rPr>
          <w:bCs/>
          <w:sz w:val="24"/>
          <w:szCs w:val="24"/>
        </w:rPr>
      </w:pPr>
    </w:p>
    <w:p w:rsidRDefault="00071633" w:rsidP="00853FF6" w:rsidR="00D4581C" w:rsidRPr="00860209">
      <w:pPr>
        <w:rPr>
          <w:bCs/>
          <w:sz w:val="24"/>
          <w:szCs w:val="24"/>
        </w:rPr>
      </w:pPr>
      <w:r w:rsidRPr="00860209">
        <w:rPr>
          <w:bCs/>
          <w:sz w:val="24"/>
          <w:szCs w:val="24"/>
        </w:rPr>
        <w:t xml:space="preserve">Započeto u </w:t>
      </w:r>
      <w:r w:rsidR="00257192" w:rsidRPr="00860209">
        <w:rPr>
          <w:bCs/>
          <w:sz w:val="24"/>
          <w:szCs w:val="24"/>
        </w:rPr>
        <w:t>10</w:t>
      </w:r>
      <w:r w:rsidR="005A3188" w:rsidRPr="00860209">
        <w:rPr>
          <w:bCs/>
          <w:sz w:val="24"/>
          <w:szCs w:val="24"/>
        </w:rPr>
        <w:t>,0</w:t>
      </w:r>
      <w:r w:rsidR="00754DEC" w:rsidRPr="00860209">
        <w:rPr>
          <w:bCs/>
          <w:sz w:val="24"/>
          <w:szCs w:val="24"/>
        </w:rPr>
        <w:t>0</w:t>
      </w:r>
      <w:r w:rsidR="00853FF6" w:rsidRPr="00860209">
        <w:rPr>
          <w:bCs/>
          <w:sz w:val="24"/>
          <w:szCs w:val="24"/>
        </w:rPr>
        <w:t xml:space="preserve"> sati.</w:t>
      </w:r>
    </w:p>
    <w:p w:rsidRDefault="00D4581C" w:rsidP="00853FF6" w:rsidR="00D4581C" w:rsidRPr="00860209">
      <w:pPr>
        <w:rPr>
          <w:bCs/>
          <w:sz w:val="24"/>
          <w:szCs w:val="24"/>
        </w:rPr>
      </w:pPr>
    </w:p>
    <w:p w:rsidRDefault="00853FF6" w:rsidP="00853FF6" w:rsidR="00071633" w:rsidRPr="00860209">
      <w:pPr>
        <w:rPr>
          <w:bCs/>
          <w:sz w:val="24"/>
          <w:szCs w:val="24"/>
        </w:rPr>
      </w:pPr>
      <w:r w:rsidRPr="00860209">
        <w:rPr>
          <w:bCs/>
          <w:sz w:val="24"/>
          <w:szCs w:val="24"/>
        </w:rPr>
        <w:t>Ročište je javno.</w:t>
      </w:r>
    </w:p>
    <w:p w:rsidRDefault="00071633" w:rsidP="00853FF6" w:rsidR="00071633" w:rsidRPr="00860209">
      <w:pPr>
        <w:rPr>
          <w:bCs/>
          <w:sz w:val="24"/>
          <w:szCs w:val="24"/>
        </w:rPr>
      </w:pPr>
    </w:p>
    <w:p w:rsidRDefault="00853FF6" w:rsidP="00AB5AC2" w:rsidR="00853FF6" w:rsidRPr="00860209">
      <w:pPr>
        <w:jc w:val="both"/>
        <w:rPr>
          <w:bCs/>
          <w:sz w:val="24"/>
          <w:szCs w:val="24"/>
        </w:rPr>
      </w:pPr>
      <w:r w:rsidRPr="00860209">
        <w:rPr>
          <w:bCs/>
          <w:sz w:val="24"/>
          <w:szCs w:val="24"/>
        </w:rPr>
        <w:t>Utvrđuje se da su p</w:t>
      </w:r>
      <w:r w:rsidR="009E0988" w:rsidRPr="00860209">
        <w:rPr>
          <w:bCs/>
          <w:sz w:val="24"/>
          <w:szCs w:val="24"/>
        </w:rPr>
        <w:t>ristupili sl</w:t>
      </w:r>
      <w:r w:rsidRPr="00860209">
        <w:rPr>
          <w:bCs/>
          <w:sz w:val="24"/>
          <w:szCs w:val="24"/>
        </w:rPr>
        <w:t>jedeći vjerovnici:</w:t>
      </w:r>
    </w:p>
    <w:p w:rsidRDefault="00151B3D" w:rsidP="00AB5AC2" w:rsidR="00151B3D" w:rsidRPr="00860209">
      <w:pPr>
        <w:jc w:val="both"/>
        <w:rPr>
          <w:bCs/>
          <w:sz w:val="24"/>
          <w:szCs w:val="24"/>
        </w:rPr>
      </w:pPr>
    </w:p>
    <w:p w:rsidRDefault="00151B3D" w:rsidP="00151B3D" w:rsidR="00151B3D" w:rsidRPr="00860209">
      <w:pPr>
        <w:jc w:val="both"/>
        <w:rPr>
          <w:bCs/>
          <w:sz w:val="24"/>
          <w:szCs w:val="24"/>
        </w:rPr>
      </w:pPr>
      <w:r w:rsidRPr="00860209">
        <w:rPr>
          <w:bCs/>
          <w:sz w:val="24"/>
          <w:szCs w:val="24"/>
        </w:rPr>
        <w:t>REPUBLIKA HRVATSKA, Ministarstvo financija, Porezna uprava , Područni ured Zagreb, zastupana po ŽDO u Zagrebu</w:t>
      </w:r>
      <w:r w:rsidRPr="00860209">
        <w:rPr>
          <w:bCs/>
          <w:sz w:val="24"/>
          <w:szCs w:val="24"/>
        </w:rPr>
        <w:tab/>
        <w:t>,</w:t>
      </w:r>
      <w:r w:rsidR="00141CE9">
        <w:rPr>
          <w:bCs/>
          <w:sz w:val="24"/>
          <w:szCs w:val="24"/>
        </w:rPr>
        <w:t xml:space="preserve"> </w:t>
      </w:r>
      <w:r w:rsidR="00033B31">
        <w:rPr>
          <w:bCs/>
          <w:sz w:val="24"/>
          <w:szCs w:val="24"/>
        </w:rPr>
        <w:t>zamjenica Ivana Preglej</w:t>
      </w:r>
    </w:p>
    <w:p w:rsidRDefault="00151B3D" w:rsidP="00151B3D" w:rsidR="00151B3D" w:rsidRPr="00860209">
      <w:pPr>
        <w:jc w:val="both"/>
        <w:rPr>
          <w:bCs/>
          <w:sz w:val="24"/>
          <w:szCs w:val="24"/>
        </w:rPr>
      </w:pPr>
    </w:p>
    <w:p w:rsidRDefault="004007FD" w:rsidP="00151B3D" w:rsidR="00151B3D" w:rsidRPr="00860209">
      <w:pPr>
        <w:jc w:val="both"/>
        <w:rPr>
          <w:bCs/>
          <w:sz w:val="24"/>
          <w:szCs w:val="24"/>
        </w:rPr>
      </w:pPr>
      <w:r w:rsidRPr="00860209">
        <w:rPr>
          <w:bCs/>
          <w:sz w:val="24"/>
          <w:szCs w:val="24"/>
        </w:rPr>
        <w:t xml:space="preserve">ZAGREBAČKI HOLDING D.O.O., </w:t>
      </w:r>
      <w:r w:rsidR="00151B3D" w:rsidRPr="00860209">
        <w:rPr>
          <w:bCs/>
          <w:sz w:val="24"/>
          <w:szCs w:val="24"/>
        </w:rPr>
        <w:t>Ul.</w:t>
      </w:r>
      <w:r w:rsidRPr="00860209">
        <w:rPr>
          <w:bCs/>
          <w:sz w:val="24"/>
          <w:szCs w:val="24"/>
        </w:rPr>
        <w:t xml:space="preserve"> Grada Vukovara 41,</w:t>
      </w:r>
      <w:r w:rsidR="00151B3D" w:rsidRPr="00860209">
        <w:rPr>
          <w:bCs/>
          <w:sz w:val="24"/>
          <w:szCs w:val="24"/>
        </w:rPr>
        <w:t>Zagreb</w:t>
      </w:r>
      <w:r w:rsidRPr="00860209">
        <w:rPr>
          <w:bCs/>
          <w:sz w:val="24"/>
          <w:szCs w:val="24"/>
        </w:rPr>
        <w:t xml:space="preserve"> OIB:26187994862,</w:t>
      </w:r>
      <w:r w:rsidR="00033B31">
        <w:rPr>
          <w:bCs/>
          <w:sz w:val="24"/>
          <w:szCs w:val="24"/>
        </w:rPr>
        <w:t xml:space="preserve"> nitko</w:t>
      </w:r>
    </w:p>
    <w:p w:rsidRDefault="00151B3D" w:rsidP="00151B3D" w:rsidR="00151B3D" w:rsidRPr="00860209">
      <w:pPr>
        <w:jc w:val="both"/>
        <w:rPr>
          <w:bCs/>
          <w:sz w:val="24"/>
          <w:szCs w:val="24"/>
        </w:rPr>
      </w:pPr>
    </w:p>
    <w:p w:rsidRDefault="00151B3D" w:rsidP="00151B3D" w:rsidR="00151B3D" w:rsidRPr="00860209">
      <w:pPr>
        <w:jc w:val="both"/>
        <w:rPr>
          <w:bCs/>
          <w:sz w:val="24"/>
          <w:szCs w:val="24"/>
        </w:rPr>
      </w:pPr>
      <w:r w:rsidRPr="00860209">
        <w:rPr>
          <w:bCs/>
          <w:sz w:val="24"/>
          <w:szCs w:val="24"/>
        </w:rPr>
        <w:t>HRVATSKO DRUŠTVO SKLADATELJA</w:t>
      </w:r>
      <w:r w:rsidRPr="00860209">
        <w:rPr>
          <w:bCs/>
          <w:sz w:val="24"/>
          <w:szCs w:val="24"/>
        </w:rPr>
        <w:tab/>
        <w:t>56668956985</w:t>
      </w:r>
      <w:r w:rsidRPr="00860209">
        <w:rPr>
          <w:bCs/>
          <w:sz w:val="24"/>
          <w:szCs w:val="24"/>
        </w:rPr>
        <w:tab/>
        <w:t>Berislavićeva 9, Zagreb</w:t>
      </w:r>
      <w:r w:rsidR="00033B31">
        <w:rPr>
          <w:bCs/>
          <w:sz w:val="24"/>
          <w:szCs w:val="24"/>
        </w:rPr>
        <w:t>, nitko</w:t>
      </w:r>
    </w:p>
    <w:p w:rsidRDefault="00151B3D" w:rsidP="00151B3D" w:rsidR="00151B3D" w:rsidRPr="00860209">
      <w:pPr>
        <w:jc w:val="both"/>
        <w:rPr>
          <w:bCs/>
          <w:sz w:val="24"/>
          <w:szCs w:val="24"/>
        </w:rPr>
      </w:pPr>
    </w:p>
    <w:p w:rsidRDefault="00151B3D" w:rsidP="00151B3D" w:rsidR="00151B3D" w:rsidRPr="00860209">
      <w:pPr>
        <w:jc w:val="both"/>
        <w:rPr>
          <w:bCs/>
          <w:sz w:val="24"/>
          <w:szCs w:val="24"/>
        </w:rPr>
      </w:pPr>
      <w:r w:rsidRPr="00860209">
        <w:rPr>
          <w:bCs/>
          <w:sz w:val="24"/>
          <w:szCs w:val="24"/>
        </w:rPr>
        <w:t>SVEA EKONOMI D.O.O.</w:t>
      </w:r>
      <w:r w:rsidR="004007FD" w:rsidRPr="00860209">
        <w:rPr>
          <w:bCs/>
          <w:sz w:val="24"/>
          <w:szCs w:val="24"/>
        </w:rPr>
        <w:t>, OIB:17863542417,</w:t>
      </w:r>
      <w:r w:rsidRPr="00860209">
        <w:rPr>
          <w:bCs/>
          <w:sz w:val="24"/>
          <w:szCs w:val="24"/>
        </w:rPr>
        <w:t>Damira Tomljanovića Gavrana 11, Zagreb</w:t>
      </w:r>
      <w:r w:rsidR="00033B31">
        <w:rPr>
          <w:bCs/>
          <w:sz w:val="24"/>
          <w:szCs w:val="24"/>
        </w:rPr>
        <w:t>, nitko</w:t>
      </w:r>
    </w:p>
    <w:p w:rsidRDefault="00151B3D" w:rsidP="00151B3D" w:rsidR="00151B3D" w:rsidRPr="00860209">
      <w:pPr>
        <w:jc w:val="both"/>
        <w:rPr>
          <w:bCs/>
          <w:sz w:val="24"/>
          <w:szCs w:val="24"/>
        </w:rPr>
      </w:pPr>
    </w:p>
    <w:p w:rsidRDefault="00151B3D" w:rsidP="00151B3D" w:rsidR="00151B3D" w:rsidRPr="00860209">
      <w:pPr>
        <w:jc w:val="both"/>
        <w:rPr>
          <w:bCs/>
          <w:sz w:val="24"/>
          <w:szCs w:val="24"/>
        </w:rPr>
      </w:pPr>
      <w:r w:rsidRPr="00860209">
        <w:rPr>
          <w:bCs/>
          <w:sz w:val="24"/>
          <w:szCs w:val="24"/>
        </w:rPr>
        <w:t>VODOOPSKRBA I ODVODNJA D.O.O.</w:t>
      </w:r>
      <w:r w:rsidRPr="00860209">
        <w:rPr>
          <w:bCs/>
          <w:sz w:val="24"/>
          <w:szCs w:val="24"/>
        </w:rPr>
        <w:tab/>
        <w:t>83416546499</w:t>
      </w:r>
      <w:r w:rsidRPr="00860209">
        <w:rPr>
          <w:bCs/>
          <w:sz w:val="24"/>
          <w:szCs w:val="24"/>
        </w:rPr>
        <w:tab/>
        <w:t>Folnegovićeva 1, Zagreb</w:t>
      </w:r>
      <w:r w:rsidR="00033B31">
        <w:rPr>
          <w:bCs/>
          <w:sz w:val="24"/>
          <w:szCs w:val="24"/>
        </w:rPr>
        <w:t>, nitko</w:t>
      </w:r>
    </w:p>
    <w:p w:rsidRDefault="00C050B8" w:rsidP="007C6B1D" w:rsidR="00C050B8">
      <w:pPr>
        <w:pStyle w:val="Naslov1"/>
        <w:jc w:val="both"/>
        <w:rPr>
          <w:b w:val="false"/>
          <w:szCs w:val="24"/>
        </w:rPr>
      </w:pPr>
    </w:p>
    <w:p w:rsidRDefault="00C050B8" w:rsidP="00C050B8" w:rsidR="00C050B8"/>
    <w:p w:rsidRDefault="00C050B8" w:rsidP="00C050B8" w:rsidR="00C050B8"/>
    <w:p w:rsidRDefault="00C050B8" w:rsidP="00C050B8" w:rsidR="00C050B8"/>
    <w:p w:rsidRDefault="00C050B8" w:rsidP="00C050B8" w:rsidR="00C050B8"/>
    <w:p w:rsidRDefault="00C050B8" w:rsidP="00C050B8" w:rsidR="00C050B8" w:rsidRPr="00C050B8"/>
    <w:p w:rsidRDefault="00407F8C" w:rsidP="00033B31" w:rsidR="006A4FAF" w:rsidRPr="00860209">
      <w:pPr>
        <w:pStyle w:val="Naslov1"/>
        <w:ind w:firstLine="360"/>
        <w:jc w:val="both"/>
        <w:rPr>
          <w:b w:val="false"/>
          <w:szCs w:val="24"/>
        </w:rPr>
      </w:pPr>
      <w:r w:rsidRPr="00860209">
        <w:rPr>
          <w:b w:val="false"/>
          <w:szCs w:val="24"/>
        </w:rPr>
        <w:lastRenderedPageBreak/>
        <w:t xml:space="preserve">Utvrđuje </w:t>
      </w:r>
      <w:r w:rsidR="006A4FAF" w:rsidRPr="00860209">
        <w:rPr>
          <w:b w:val="false"/>
          <w:szCs w:val="24"/>
        </w:rPr>
        <w:t xml:space="preserve">se da je </w:t>
      </w:r>
      <w:r w:rsidR="0064196D" w:rsidRPr="00860209">
        <w:rPr>
          <w:b w:val="false"/>
          <w:szCs w:val="24"/>
        </w:rPr>
        <w:t>rješenje o otvaranju steča</w:t>
      </w:r>
      <w:r w:rsidR="00A57D3D" w:rsidRPr="00860209">
        <w:rPr>
          <w:b w:val="false"/>
          <w:szCs w:val="24"/>
        </w:rPr>
        <w:t xml:space="preserve">jnog postupka nad dužnikom od </w:t>
      </w:r>
      <w:r w:rsidR="00AA7CD0" w:rsidRPr="00860209">
        <w:rPr>
          <w:b w:val="false"/>
          <w:szCs w:val="24"/>
        </w:rPr>
        <w:t xml:space="preserve">21. prosinca </w:t>
      </w:r>
      <w:r w:rsidR="007C6B1D" w:rsidRPr="00860209">
        <w:rPr>
          <w:b w:val="false"/>
          <w:szCs w:val="24"/>
        </w:rPr>
        <w:t>2017</w:t>
      </w:r>
      <w:r w:rsidR="0064196D" w:rsidRPr="00860209">
        <w:rPr>
          <w:b w:val="false"/>
          <w:szCs w:val="24"/>
        </w:rPr>
        <w:t xml:space="preserve">., </w:t>
      </w:r>
      <w:r w:rsidR="00A57D3D" w:rsidRPr="00860209">
        <w:rPr>
          <w:b w:val="false"/>
          <w:szCs w:val="24"/>
        </w:rPr>
        <w:t xml:space="preserve">broj gornji, </w:t>
      </w:r>
      <w:r w:rsidR="0064196D" w:rsidRPr="00860209">
        <w:rPr>
          <w:b w:val="false"/>
          <w:szCs w:val="24"/>
        </w:rPr>
        <w:t>kojim je određeno današnje ispitno i izvještajno ročište</w:t>
      </w:r>
      <w:r w:rsidR="006A4FAF" w:rsidRPr="00860209">
        <w:rPr>
          <w:b w:val="false"/>
          <w:szCs w:val="24"/>
        </w:rPr>
        <w:t xml:space="preserve"> objavlj</w:t>
      </w:r>
      <w:r w:rsidR="00B97A43" w:rsidRPr="00860209">
        <w:rPr>
          <w:b w:val="false"/>
          <w:szCs w:val="24"/>
        </w:rPr>
        <w:t>en</w:t>
      </w:r>
      <w:r w:rsidR="0064196D" w:rsidRPr="00860209">
        <w:rPr>
          <w:b w:val="false"/>
          <w:szCs w:val="24"/>
        </w:rPr>
        <w:t>o</w:t>
      </w:r>
      <w:r w:rsidR="00B97A43" w:rsidRPr="00860209">
        <w:rPr>
          <w:b w:val="false"/>
          <w:szCs w:val="24"/>
        </w:rPr>
        <w:t xml:space="preserve"> </w:t>
      </w:r>
      <w:r w:rsidR="004642DE" w:rsidRPr="00860209">
        <w:rPr>
          <w:b w:val="false"/>
          <w:szCs w:val="24"/>
        </w:rPr>
        <w:t xml:space="preserve">na mrežnoj stranici e-oglasna ploča Trgovačkog suda u Zagrebu </w:t>
      </w:r>
      <w:r w:rsidR="00F972B8" w:rsidRPr="00860209">
        <w:rPr>
          <w:b w:val="false"/>
          <w:szCs w:val="24"/>
        </w:rPr>
        <w:t xml:space="preserve">istog dana, tj. </w:t>
      </w:r>
      <w:r w:rsidR="00AA7CD0" w:rsidRPr="00860209">
        <w:rPr>
          <w:b w:val="false"/>
          <w:szCs w:val="24"/>
        </w:rPr>
        <w:t>21. prosinca</w:t>
      </w:r>
      <w:r w:rsidR="00C73FB5" w:rsidRPr="00860209">
        <w:rPr>
          <w:b w:val="false"/>
          <w:szCs w:val="24"/>
        </w:rPr>
        <w:t xml:space="preserve"> 2017</w:t>
      </w:r>
      <w:r w:rsidR="00702714" w:rsidRPr="00860209">
        <w:rPr>
          <w:b w:val="false"/>
          <w:szCs w:val="24"/>
        </w:rPr>
        <w:t>.</w:t>
      </w:r>
    </w:p>
    <w:p w:rsidRDefault="006A4FAF" w:rsidP="006A4FAF" w:rsidR="006A4FAF" w:rsidRPr="00860209">
      <w:pPr>
        <w:rPr>
          <w:bCs/>
          <w:sz w:val="24"/>
          <w:szCs w:val="24"/>
        </w:rPr>
      </w:pPr>
    </w:p>
    <w:p w:rsidRDefault="000F4ADA" w:rsidP="006A4FAF" w:rsidR="00D72512" w:rsidRPr="00860209">
      <w:pPr>
        <w:ind w:firstLine="360"/>
        <w:jc w:val="both"/>
        <w:rPr>
          <w:sz w:val="24"/>
          <w:szCs w:val="24"/>
        </w:rPr>
      </w:pPr>
      <w:r w:rsidRPr="00860209">
        <w:rPr>
          <w:sz w:val="24"/>
          <w:szCs w:val="24"/>
        </w:rPr>
        <w:t>S</w:t>
      </w:r>
      <w:r w:rsidR="00320681" w:rsidRPr="00860209">
        <w:rPr>
          <w:sz w:val="24"/>
          <w:szCs w:val="24"/>
        </w:rPr>
        <w:t>ud</w:t>
      </w:r>
      <w:r w:rsidR="006A4FAF" w:rsidRPr="00860209">
        <w:rPr>
          <w:sz w:val="24"/>
          <w:szCs w:val="24"/>
        </w:rPr>
        <w:t xml:space="preserve"> otvara r</w:t>
      </w:r>
      <w:r w:rsidR="009045A8" w:rsidRPr="00860209">
        <w:rPr>
          <w:sz w:val="24"/>
          <w:szCs w:val="24"/>
        </w:rPr>
        <w:t>očište</w:t>
      </w:r>
      <w:r w:rsidR="006A4FAF" w:rsidRPr="00860209">
        <w:rPr>
          <w:sz w:val="24"/>
          <w:szCs w:val="24"/>
        </w:rPr>
        <w:t xml:space="preserve"> i objavljuje da je predmet današnjeg ročišta ispitivanje prijavljenih tražbina prema iznosima i isplatnom redu kako su uneseni u tablice koje je sastavio stečajni upravitelj i koje tab</w:t>
      </w:r>
      <w:r w:rsidR="00150D16" w:rsidRPr="00860209">
        <w:rPr>
          <w:sz w:val="24"/>
          <w:szCs w:val="24"/>
        </w:rPr>
        <w:t>lice su sukladno odredbi čl. 259</w:t>
      </w:r>
      <w:r w:rsidR="00E47FFC" w:rsidRPr="00860209">
        <w:rPr>
          <w:sz w:val="24"/>
          <w:szCs w:val="24"/>
        </w:rPr>
        <w:t>. Stečajnog zakona (</w:t>
      </w:r>
      <w:r w:rsidR="006A4FAF" w:rsidRPr="00860209">
        <w:rPr>
          <w:sz w:val="24"/>
          <w:szCs w:val="24"/>
        </w:rPr>
        <w:t xml:space="preserve"> </w:t>
      </w:r>
      <w:r w:rsidR="00E47FFC" w:rsidRPr="00860209">
        <w:rPr>
          <w:sz w:val="24"/>
          <w:szCs w:val="24"/>
        </w:rPr>
        <w:t xml:space="preserve">u daljnjem tekstu SZ-a, NN 71/15) </w:t>
      </w:r>
      <w:r w:rsidR="006A4FAF" w:rsidRPr="00860209">
        <w:rPr>
          <w:sz w:val="24"/>
          <w:szCs w:val="24"/>
        </w:rPr>
        <w:t xml:space="preserve">bile objavljene </w:t>
      </w:r>
      <w:r w:rsidR="000D28B2" w:rsidRPr="00860209">
        <w:rPr>
          <w:sz w:val="24"/>
          <w:szCs w:val="24"/>
        </w:rPr>
        <w:t xml:space="preserve">na mrežnoj stranici e-oglasna ploča Trgovačkog suda u Zagrebu </w:t>
      </w:r>
      <w:r w:rsidR="006A4FAF" w:rsidRPr="00860209">
        <w:rPr>
          <w:sz w:val="24"/>
          <w:szCs w:val="24"/>
        </w:rPr>
        <w:t xml:space="preserve">i nalazile su se na uvidu u sobi </w:t>
      </w:r>
      <w:r w:rsidR="00F972B8" w:rsidRPr="00860209">
        <w:rPr>
          <w:sz w:val="24"/>
          <w:szCs w:val="24"/>
        </w:rPr>
        <w:t>55</w:t>
      </w:r>
      <w:r w:rsidR="00BB6FEA" w:rsidRPr="00860209">
        <w:rPr>
          <w:bCs/>
          <w:sz w:val="24"/>
          <w:szCs w:val="24"/>
        </w:rPr>
        <w:t>/II</w:t>
      </w:r>
      <w:r w:rsidR="00F972B8" w:rsidRPr="00860209">
        <w:rPr>
          <w:bCs/>
          <w:sz w:val="24"/>
          <w:szCs w:val="24"/>
        </w:rPr>
        <w:t>I</w:t>
      </w:r>
      <w:r w:rsidR="00BB6FEA" w:rsidRPr="00860209">
        <w:rPr>
          <w:bCs/>
          <w:sz w:val="24"/>
          <w:szCs w:val="24"/>
        </w:rPr>
        <w:t xml:space="preserve"> (</w:t>
      </w:r>
      <w:r w:rsidR="00BF5E8F" w:rsidRPr="00860209">
        <w:rPr>
          <w:bCs/>
          <w:sz w:val="24"/>
          <w:szCs w:val="24"/>
        </w:rPr>
        <w:t>dvorišna</w:t>
      </w:r>
      <w:r w:rsidR="00BB6FEA" w:rsidRPr="00860209">
        <w:rPr>
          <w:bCs/>
          <w:sz w:val="24"/>
          <w:szCs w:val="24"/>
        </w:rPr>
        <w:t xml:space="preserve"> zgrada) </w:t>
      </w:r>
      <w:r w:rsidR="006A4FAF" w:rsidRPr="00860209">
        <w:rPr>
          <w:sz w:val="24"/>
          <w:szCs w:val="24"/>
        </w:rPr>
        <w:t xml:space="preserve">u Trgovačkom sudu u Zagrebu.    </w:t>
      </w:r>
    </w:p>
    <w:p w:rsidRDefault="00AA7CD0" w:rsidP="007657B8" w:rsidR="00AA7CD0" w:rsidRPr="00860209">
      <w:pPr>
        <w:ind w:firstLine="360"/>
        <w:jc w:val="both"/>
        <w:rPr>
          <w:sz w:val="24"/>
          <w:szCs w:val="24"/>
        </w:rPr>
      </w:pPr>
    </w:p>
    <w:p w:rsidRDefault="006A4FAF" w:rsidP="007657B8" w:rsidR="006A4FAF" w:rsidRPr="00860209">
      <w:pPr>
        <w:ind w:firstLine="360"/>
        <w:jc w:val="both"/>
        <w:rPr>
          <w:sz w:val="24"/>
          <w:szCs w:val="24"/>
        </w:rPr>
      </w:pPr>
      <w:r w:rsidRPr="00860209">
        <w:rPr>
          <w:sz w:val="24"/>
          <w:szCs w:val="24"/>
        </w:rPr>
        <w:t xml:space="preserve">Uz tablice su bile izložene i prijave svih vjerovnika koje su stigle u roku objave </w:t>
      </w:r>
      <w:r w:rsidR="0064196D" w:rsidRPr="00860209">
        <w:rPr>
          <w:sz w:val="24"/>
          <w:szCs w:val="24"/>
        </w:rPr>
        <w:t>koji je određen rješenjem o otvaranju steč</w:t>
      </w:r>
      <w:r w:rsidR="000D28B2" w:rsidRPr="00860209">
        <w:rPr>
          <w:sz w:val="24"/>
          <w:szCs w:val="24"/>
        </w:rPr>
        <w:t xml:space="preserve">ajnog postupka nad dužnikom od </w:t>
      </w:r>
      <w:r w:rsidR="00AA7CD0" w:rsidRPr="00860209">
        <w:rPr>
          <w:sz w:val="24"/>
          <w:szCs w:val="24"/>
        </w:rPr>
        <w:t>21. prosinca</w:t>
      </w:r>
      <w:r w:rsidR="008C1909" w:rsidRPr="00860209">
        <w:rPr>
          <w:sz w:val="24"/>
          <w:szCs w:val="24"/>
        </w:rPr>
        <w:t xml:space="preserve"> 2017</w:t>
      </w:r>
      <w:r w:rsidR="000F0EBC" w:rsidRPr="00860209">
        <w:rPr>
          <w:bCs/>
          <w:sz w:val="24"/>
          <w:szCs w:val="24"/>
        </w:rPr>
        <w:t>.</w:t>
      </w:r>
    </w:p>
    <w:p w:rsidRDefault="007657B8" w:rsidP="00C76C38" w:rsidR="007657B8" w:rsidRPr="00860209">
      <w:pPr>
        <w:jc w:val="both"/>
        <w:rPr>
          <w:sz w:val="24"/>
          <w:szCs w:val="24"/>
        </w:rPr>
      </w:pPr>
    </w:p>
    <w:p w:rsidRDefault="001B7518" w:rsidP="000D28B2" w:rsidR="000D28B2" w:rsidRPr="00860209">
      <w:pPr>
        <w:ind w:firstLine="360"/>
        <w:jc w:val="both"/>
        <w:rPr>
          <w:sz w:val="24"/>
          <w:szCs w:val="24"/>
        </w:rPr>
      </w:pPr>
      <w:r w:rsidRPr="00860209">
        <w:rPr>
          <w:sz w:val="24"/>
          <w:szCs w:val="24"/>
        </w:rPr>
        <w:t>Sud</w:t>
      </w:r>
      <w:r w:rsidR="006A4FAF" w:rsidRPr="00860209">
        <w:rPr>
          <w:sz w:val="24"/>
          <w:szCs w:val="24"/>
        </w:rPr>
        <w:t xml:space="preserve"> obavještava vjerovnike da sukladno čl. </w:t>
      </w:r>
      <w:r w:rsidR="00150D16" w:rsidRPr="00860209">
        <w:rPr>
          <w:sz w:val="24"/>
          <w:szCs w:val="24"/>
        </w:rPr>
        <w:t>265</w:t>
      </w:r>
      <w:r w:rsidR="006A4FAF" w:rsidRPr="00860209">
        <w:rPr>
          <w:sz w:val="24"/>
          <w:szCs w:val="24"/>
        </w:rPr>
        <w:t xml:space="preserve">. SZ-a oni vjerovnici kojima je </w:t>
      </w:r>
      <w:r w:rsidR="00AB50AD" w:rsidRPr="00860209">
        <w:rPr>
          <w:sz w:val="24"/>
          <w:szCs w:val="24"/>
        </w:rPr>
        <w:t>tražbina priznata</w:t>
      </w:r>
      <w:r w:rsidR="006A4FAF" w:rsidRPr="00860209">
        <w:rPr>
          <w:sz w:val="24"/>
          <w:szCs w:val="24"/>
        </w:rPr>
        <w:t xml:space="preserve"> neće dob</w:t>
      </w:r>
      <w:r w:rsidR="007657B8" w:rsidRPr="00860209">
        <w:rPr>
          <w:sz w:val="24"/>
          <w:szCs w:val="24"/>
        </w:rPr>
        <w:t xml:space="preserve">iti poseban otpravak rješenja o </w:t>
      </w:r>
      <w:r w:rsidR="006A4FAF" w:rsidRPr="00860209">
        <w:rPr>
          <w:sz w:val="24"/>
          <w:szCs w:val="24"/>
        </w:rPr>
        <w:t>utvrđenoj tražbini, osim ako to posebno ne zatraže i plate trošak rješenja.</w:t>
      </w:r>
    </w:p>
    <w:p w:rsidRDefault="000D28B2" w:rsidP="000D28B2" w:rsidR="000D28B2" w:rsidRPr="00860209">
      <w:pPr>
        <w:ind w:firstLine="360"/>
        <w:jc w:val="both"/>
        <w:rPr>
          <w:sz w:val="24"/>
          <w:szCs w:val="24"/>
        </w:rPr>
      </w:pPr>
    </w:p>
    <w:p w:rsidRDefault="000D28B2" w:rsidP="009045A8" w:rsidR="000D28B2" w:rsidRPr="00860209">
      <w:pPr>
        <w:ind w:firstLine="360"/>
        <w:jc w:val="both"/>
        <w:rPr>
          <w:sz w:val="24"/>
          <w:szCs w:val="24"/>
        </w:rPr>
      </w:pPr>
      <w:r w:rsidRPr="00860209">
        <w:rPr>
          <w:sz w:val="24"/>
          <w:szCs w:val="24"/>
        </w:rPr>
        <w:t>Rješenje o utvrđenim</w:t>
      </w:r>
      <w:r w:rsidR="009045A8" w:rsidRPr="00860209">
        <w:rPr>
          <w:sz w:val="24"/>
          <w:szCs w:val="24"/>
        </w:rPr>
        <w:t xml:space="preserve"> i osporenim tražbinama objavit</w:t>
      </w:r>
      <w:r w:rsidRPr="00860209">
        <w:rPr>
          <w:sz w:val="24"/>
          <w:szCs w:val="24"/>
        </w:rPr>
        <w:t xml:space="preserve"> će se na mrežnoj stranici e-oglasna pl</w:t>
      </w:r>
      <w:r w:rsidR="009045A8" w:rsidRPr="00860209">
        <w:rPr>
          <w:sz w:val="24"/>
          <w:szCs w:val="24"/>
        </w:rPr>
        <w:t>oča sudova (čl. 265. st. 2. SZ</w:t>
      </w:r>
      <w:r w:rsidRPr="00860209">
        <w:rPr>
          <w:sz w:val="24"/>
          <w:szCs w:val="24"/>
        </w:rPr>
        <w:t xml:space="preserve">). </w:t>
      </w:r>
    </w:p>
    <w:p w:rsidRDefault="000D28B2" w:rsidP="000D28B2" w:rsidR="000D28B2" w:rsidRPr="00860209">
      <w:pPr>
        <w:ind w:firstLine="360"/>
        <w:jc w:val="both"/>
        <w:rPr>
          <w:sz w:val="24"/>
          <w:szCs w:val="24"/>
        </w:rPr>
      </w:pPr>
    </w:p>
    <w:p w:rsidRDefault="000D28B2" w:rsidP="000D28B2" w:rsidR="000D28B2" w:rsidRPr="00860209">
      <w:pPr>
        <w:ind w:firstLine="360"/>
        <w:jc w:val="both"/>
        <w:rPr>
          <w:sz w:val="24"/>
          <w:szCs w:val="24"/>
        </w:rPr>
      </w:pPr>
      <w:r w:rsidRPr="00860209">
        <w:rPr>
          <w:sz w:val="24"/>
          <w:szCs w:val="24"/>
        </w:rPr>
        <w:t>Vjerovnici čije tražbine budu osporene (čl. 266. SZ</w:t>
      </w:r>
      <w:r w:rsidR="009045A8" w:rsidRPr="00860209">
        <w:rPr>
          <w:sz w:val="24"/>
          <w:szCs w:val="24"/>
        </w:rPr>
        <w:t xml:space="preserve">) bit </w:t>
      </w:r>
      <w:r w:rsidRPr="00860209">
        <w:rPr>
          <w:sz w:val="24"/>
          <w:szCs w:val="24"/>
        </w:rPr>
        <w:t>će upućeni na parnicu u roku od 8 dana od dana pravomoćnosti rješenja o upućivanju u parnicu, odnosno primitka drugostupanjs</w:t>
      </w:r>
      <w:r w:rsidR="009045A8" w:rsidRPr="00860209">
        <w:rPr>
          <w:sz w:val="24"/>
          <w:szCs w:val="24"/>
        </w:rPr>
        <w:t>ke odluke (čl. 267. st. 1. SZ.</w:t>
      </w:r>
      <w:r w:rsidRPr="00860209">
        <w:rPr>
          <w:sz w:val="24"/>
          <w:szCs w:val="24"/>
        </w:rPr>
        <w:t xml:space="preserve">). </w:t>
      </w:r>
    </w:p>
    <w:p w:rsidRDefault="00DF1CEC" w:rsidP="005B000E" w:rsidR="00DF1CEC" w:rsidRPr="00860209">
      <w:pPr>
        <w:jc w:val="both"/>
        <w:rPr>
          <w:sz w:val="24"/>
          <w:szCs w:val="24"/>
        </w:rPr>
      </w:pPr>
    </w:p>
    <w:p w:rsidRDefault="000D28B2" w:rsidP="000D28B2" w:rsidR="00BA2A64" w:rsidRPr="00860209">
      <w:pPr>
        <w:ind w:firstLine="360"/>
        <w:jc w:val="both"/>
        <w:rPr>
          <w:sz w:val="24"/>
          <w:szCs w:val="24"/>
        </w:rPr>
      </w:pPr>
      <w:r w:rsidRPr="00860209">
        <w:rPr>
          <w:sz w:val="24"/>
          <w:szCs w:val="24"/>
        </w:rPr>
        <w:t>Poziva se stečajni upravitelj određeno očitovati osporava li ili priznaje svaku prijavljenu tražbinu</w:t>
      </w:r>
      <w:r w:rsidR="002A3A8D" w:rsidRPr="00860209">
        <w:rPr>
          <w:sz w:val="24"/>
          <w:szCs w:val="24"/>
        </w:rPr>
        <w:t xml:space="preserve"> </w:t>
      </w:r>
      <w:r w:rsidR="009045A8" w:rsidRPr="00860209">
        <w:rPr>
          <w:sz w:val="24"/>
          <w:szCs w:val="24"/>
        </w:rPr>
        <w:t>(čl. 260. st. 2. SZ</w:t>
      </w:r>
      <w:r w:rsidRPr="00860209">
        <w:rPr>
          <w:sz w:val="24"/>
          <w:szCs w:val="24"/>
        </w:rPr>
        <w:t>).</w:t>
      </w:r>
      <w:r w:rsidR="00BA2A64" w:rsidRPr="00860209">
        <w:rPr>
          <w:sz w:val="24"/>
          <w:szCs w:val="24"/>
        </w:rPr>
        <w:t xml:space="preserve"> </w:t>
      </w:r>
    </w:p>
    <w:p w:rsidRDefault="00C76C38" w:rsidP="000D28B2" w:rsidR="00C76C38" w:rsidRPr="00860209">
      <w:pPr>
        <w:jc w:val="both"/>
        <w:rPr>
          <w:sz w:val="24"/>
          <w:szCs w:val="24"/>
        </w:rPr>
      </w:pPr>
    </w:p>
    <w:p w:rsidRDefault="007657B8" w:rsidP="007657B8" w:rsidR="007657B8" w:rsidRPr="00860209">
      <w:pPr>
        <w:ind w:firstLine="360"/>
        <w:jc w:val="both"/>
        <w:rPr>
          <w:sz w:val="24"/>
          <w:szCs w:val="24"/>
        </w:rPr>
      </w:pPr>
      <w:r w:rsidRPr="00860209">
        <w:rPr>
          <w:sz w:val="24"/>
          <w:szCs w:val="24"/>
        </w:rPr>
        <w:t>Prelazi se na ispitivanje svake pojedine tražbine.</w:t>
      </w:r>
    </w:p>
    <w:p w:rsidRDefault="007657B8" w:rsidP="007657B8" w:rsidR="007657B8" w:rsidRPr="00860209">
      <w:pPr>
        <w:jc w:val="both"/>
        <w:rPr>
          <w:sz w:val="24"/>
          <w:szCs w:val="24"/>
        </w:rPr>
      </w:pPr>
    </w:p>
    <w:p w:rsidRDefault="0064196D" w:rsidP="00632F42" w:rsidR="00C76C38" w:rsidRPr="00860209">
      <w:pPr>
        <w:ind w:firstLine="360"/>
        <w:jc w:val="both"/>
        <w:rPr>
          <w:sz w:val="24"/>
          <w:szCs w:val="24"/>
        </w:rPr>
      </w:pPr>
      <w:r w:rsidRPr="00860209">
        <w:rPr>
          <w:sz w:val="24"/>
          <w:szCs w:val="24"/>
        </w:rPr>
        <w:t>Stečajni</w:t>
      </w:r>
      <w:r w:rsidR="00C76C38" w:rsidRPr="00860209">
        <w:rPr>
          <w:sz w:val="24"/>
          <w:szCs w:val="24"/>
        </w:rPr>
        <w:t xml:space="preserve"> upravitelj izjavljuje da </w:t>
      </w:r>
      <w:r w:rsidR="0089076F" w:rsidRPr="00860209">
        <w:rPr>
          <w:sz w:val="24"/>
          <w:szCs w:val="24"/>
        </w:rPr>
        <w:t xml:space="preserve">u ovom stečajnom postupku </w:t>
      </w:r>
      <w:r w:rsidR="00320681" w:rsidRPr="00860209">
        <w:rPr>
          <w:sz w:val="24"/>
          <w:szCs w:val="24"/>
        </w:rPr>
        <w:t xml:space="preserve">ima </w:t>
      </w:r>
      <w:r w:rsidR="0089076F" w:rsidRPr="00860209">
        <w:rPr>
          <w:sz w:val="24"/>
          <w:szCs w:val="24"/>
        </w:rPr>
        <w:t>vjerovnika</w:t>
      </w:r>
      <w:r w:rsidR="00271875" w:rsidRPr="00860209">
        <w:rPr>
          <w:sz w:val="24"/>
          <w:szCs w:val="24"/>
        </w:rPr>
        <w:t xml:space="preserve"> I. </w:t>
      </w:r>
      <w:r w:rsidR="00143B09" w:rsidRPr="00860209">
        <w:rPr>
          <w:sz w:val="24"/>
          <w:szCs w:val="24"/>
        </w:rPr>
        <w:t xml:space="preserve">i II. </w:t>
      </w:r>
      <w:r w:rsidR="0089076F" w:rsidRPr="00860209">
        <w:rPr>
          <w:sz w:val="24"/>
          <w:szCs w:val="24"/>
        </w:rPr>
        <w:t>višeg isplatnog reda</w:t>
      </w:r>
      <w:r w:rsidR="007762AC" w:rsidRPr="00860209">
        <w:rPr>
          <w:sz w:val="24"/>
          <w:szCs w:val="24"/>
        </w:rPr>
        <w:t>.</w:t>
      </w:r>
      <w:r w:rsidR="0089076F" w:rsidRPr="00860209">
        <w:rPr>
          <w:sz w:val="24"/>
          <w:szCs w:val="24"/>
        </w:rPr>
        <w:t xml:space="preserve"> </w:t>
      </w:r>
    </w:p>
    <w:p w:rsidRDefault="009857F6" w:rsidP="00DB5D14" w:rsidR="009857F6" w:rsidRPr="00860209">
      <w:pPr>
        <w:jc w:val="both"/>
        <w:rPr>
          <w:bCs/>
          <w:sz w:val="24"/>
          <w:szCs w:val="24"/>
        </w:rPr>
      </w:pPr>
    </w:p>
    <w:p w:rsidRDefault="0064196D" w:rsidP="00F972B8" w:rsidR="00F972B8" w:rsidRPr="00860209">
      <w:pPr>
        <w:ind w:firstLine="360"/>
        <w:jc w:val="both"/>
        <w:rPr>
          <w:sz w:val="24"/>
          <w:szCs w:val="24"/>
        </w:rPr>
      </w:pPr>
      <w:r w:rsidRPr="00860209">
        <w:rPr>
          <w:sz w:val="24"/>
          <w:szCs w:val="24"/>
        </w:rPr>
        <w:t>Stečajni</w:t>
      </w:r>
      <w:r w:rsidR="00DF0F9D" w:rsidRPr="00860209">
        <w:rPr>
          <w:sz w:val="24"/>
          <w:szCs w:val="24"/>
        </w:rPr>
        <w:t xml:space="preserve"> upravitelj čita pr</w:t>
      </w:r>
      <w:r w:rsidRPr="00860209">
        <w:rPr>
          <w:sz w:val="24"/>
          <w:szCs w:val="24"/>
        </w:rPr>
        <w:t>ijavljene</w:t>
      </w:r>
      <w:r w:rsidR="00150D16" w:rsidRPr="00860209">
        <w:rPr>
          <w:sz w:val="24"/>
          <w:szCs w:val="24"/>
        </w:rPr>
        <w:t xml:space="preserve"> tražbine vjerovnika</w:t>
      </w:r>
      <w:r w:rsidR="00563891" w:rsidRPr="00860209">
        <w:rPr>
          <w:sz w:val="24"/>
          <w:szCs w:val="24"/>
        </w:rPr>
        <w:t xml:space="preserve"> I</w:t>
      </w:r>
      <w:r w:rsidR="00DF0F9D" w:rsidRPr="00860209">
        <w:rPr>
          <w:sz w:val="24"/>
          <w:szCs w:val="24"/>
        </w:rPr>
        <w:t xml:space="preserve">. </w:t>
      </w:r>
      <w:r w:rsidR="00143B09" w:rsidRPr="00860209">
        <w:rPr>
          <w:sz w:val="24"/>
          <w:szCs w:val="24"/>
        </w:rPr>
        <w:t xml:space="preserve">i II. </w:t>
      </w:r>
      <w:r w:rsidR="00DF0F9D" w:rsidRPr="00860209">
        <w:rPr>
          <w:sz w:val="24"/>
          <w:szCs w:val="24"/>
        </w:rPr>
        <w:t>višeg isplatnog reda</w:t>
      </w:r>
      <w:r w:rsidR="007762AC" w:rsidRPr="00860209">
        <w:rPr>
          <w:sz w:val="24"/>
          <w:szCs w:val="24"/>
        </w:rPr>
        <w:t>.</w:t>
      </w:r>
    </w:p>
    <w:p w:rsidRDefault="007762AC" w:rsidP="00DF0F9D" w:rsidR="007762AC" w:rsidRPr="00860209">
      <w:pPr>
        <w:ind w:firstLine="360"/>
        <w:jc w:val="both"/>
        <w:rPr>
          <w:sz w:val="24"/>
          <w:szCs w:val="24"/>
        </w:rPr>
      </w:pPr>
    </w:p>
    <w:p w:rsidRDefault="007762AC" w:rsidP="007762AC" w:rsidR="007762AC" w:rsidRPr="00860209">
      <w:pPr>
        <w:ind w:firstLine="360"/>
        <w:jc w:val="both"/>
        <w:rPr>
          <w:sz w:val="24"/>
          <w:szCs w:val="24"/>
        </w:rPr>
      </w:pPr>
      <w:r w:rsidRPr="00860209">
        <w:rPr>
          <w:sz w:val="24"/>
          <w:szCs w:val="24"/>
        </w:rPr>
        <w:t>Stečajni upravitelj priznaje sljedeće prijavljene tražbine vjerovnika</w:t>
      </w:r>
      <w:r w:rsidR="00257192" w:rsidRPr="00860209">
        <w:rPr>
          <w:sz w:val="24"/>
          <w:szCs w:val="24"/>
        </w:rPr>
        <w:t xml:space="preserve"> I. i</w:t>
      </w:r>
      <w:r w:rsidR="00143B09" w:rsidRPr="00860209">
        <w:rPr>
          <w:sz w:val="24"/>
          <w:szCs w:val="24"/>
        </w:rPr>
        <w:t xml:space="preserve"> II.</w:t>
      </w:r>
      <w:r w:rsidR="00271875" w:rsidRPr="00860209">
        <w:rPr>
          <w:sz w:val="24"/>
          <w:szCs w:val="24"/>
        </w:rPr>
        <w:t xml:space="preserve"> </w:t>
      </w:r>
      <w:r w:rsidRPr="00860209">
        <w:rPr>
          <w:sz w:val="24"/>
          <w:szCs w:val="24"/>
        </w:rPr>
        <w:t>višeg isplatnog reda upisane u tablici :</w:t>
      </w:r>
    </w:p>
    <w:p w:rsidRDefault="00687917" w:rsidP="008D2F0C" w:rsidR="00687917" w:rsidRPr="00860209">
      <w:pPr>
        <w:jc w:val="both"/>
        <w:rPr>
          <w:sz w:val="24"/>
          <w:szCs w:val="24"/>
        </w:rPr>
      </w:pPr>
    </w:p>
    <w:p w:rsidRDefault="008E7775" w:rsidP="008D2F0C" w:rsidR="008E7775" w:rsidRPr="00860209">
      <w:pPr>
        <w:jc w:val="both"/>
        <w:rPr>
          <w:sz w:val="24"/>
          <w:szCs w:val="24"/>
        </w:rPr>
      </w:pPr>
    </w:p>
    <w:p w:rsidRDefault="008E7775" w:rsidP="008E7775" w:rsidR="008E7775" w:rsidRPr="00860209">
      <w:pPr>
        <w:overflowPunct/>
        <w:autoSpaceDE/>
        <w:autoSpaceDN/>
        <w:adjustRightInd/>
        <w:textAlignment w:val="auto"/>
        <w:rPr>
          <w:sz w:val="24"/>
          <w:szCs w:val="24"/>
        </w:rPr>
        <w:sectPr w:rsidSect="00895E2C" w:rsidR="008E7775" w:rsidRPr="00860209">
          <w:headerReference w:type="even" r:id="rId11"/>
          <w:headerReference w:type="default" r:id="rId12"/>
          <w:headerReference w:type="first" r:id="rId13"/>
          <w:pgSz w:h="15840" w:w="12240"/>
          <w:pgMar w:gutter="0" w:footer="709" w:header="709" w:left="1418" w:bottom="958" w:right="1418" w:top="568"/>
          <w:cols w:space="708"/>
          <w:titlePg/>
          <w:docGrid w:linePitch="360"/>
        </w:sectPr>
      </w:pPr>
      <w:r w:rsidRPr="00860209">
        <w:rPr>
          <w:sz w:val="24"/>
          <w:szCs w:val="24"/>
        </w:rPr>
        <w:br w:type="page"/>
      </w:r>
    </w:p>
    <w:p w:rsidRDefault="009E3AAC" w:rsidP="009E3AAC" w:rsidR="009E3AAC" w:rsidRPr="00860209">
      <w:pPr>
        <w:rPr>
          <w:sz w:val="24"/>
          <w:szCs w:val="24"/>
        </w:rPr>
      </w:pPr>
      <w:r w:rsidRPr="00860209">
        <w:rPr>
          <w:b/>
          <w:bCs/>
          <w:sz w:val="24"/>
          <w:szCs w:val="24"/>
        </w:rPr>
        <w:lastRenderedPageBreak/>
        <w:t>Vjerovnici I. višeg isplatnog reda</w:t>
      </w:r>
    </w:p>
    <w:p w:rsidRDefault="009E3AAC" w:rsidP="009E3AAC" w:rsidR="009E3AAC" w:rsidRPr="00860209">
      <w:pPr>
        <w:tabs>
          <w:tab w:pos="1002" w:val="left"/>
        </w:tabs>
        <w:rPr>
          <w:sz w:val="24"/>
          <w:szCs w:val="24"/>
        </w:rPr>
      </w:pPr>
    </w:p>
    <w:p w:rsidRDefault="009E3AAC" w:rsidP="009E3AAC" w:rsidR="009E3AAC" w:rsidRPr="00860209">
      <w:pPr>
        <w:tabs>
          <w:tab w:pos="1002" w:val="left"/>
        </w:tabs>
        <w:rPr>
          <w:sz w:val="24"/>
          <w:szCs w:val="24"/>
        </w:rPr>
      </w:pPr>
      <w:r w:rsidRPr="00860209">
        <w:rPr>
          <w:sz w:val="24"/>
          <w:szCs w:val="24"/>
        </w:rPr>
        <w:tab/>
      </w:r>
    </w:p>
    <w:tbl>
      <w:tblPr>
        <w:tblStyle w:val="Reetkatablice"/>
        <w:tblW w:type="pct" w:w="5000"/>
        <w:tblCellMar>
          <w:left w:type="dxa" w:w="103"/>
        </w:tblCellMar>
        <w:tblLook w:val="04A0" w:noVBand="1" w:noHBand="0" w:lastColumn="0" w:firstColumn="1" w:lastRow="0" w:firstRow="1"/>
      </w:tblPr>
      <w:tblGrid>
        <w:gridCol w:w="826"/>
        <w:gridCol w:w="2488"/>
        <w:gridCol w:w="1985"/>
        <w:gridCol w:w="1811"/>
        <w:gridCol w:w="1813"/>
        <w:gridCol w:w="1734"/>
        <w:gridCol w:w="1862"/>
        <w:gridCol w:w="2007"/>
      </w:tblGrid>
      <w:tr w:rsidTr="009E3AAC" w:rsidR="009E3AAC" w:rsidRPr="00860209">
        <w:trPr>
          <w:trHeight w:val="1424"/>
        </w:trPr>
        <w:tc>
          <w:tcPr>
            <w:tcW w:type="pct" w:w="284"/>
            <w:shd w:fill="auto" w:color="auto" w:val="clear"/>
            <w:tcMar>
              <w:left w:type="dxa" w:w="103"/>
            </w:tcMar>
          </w:tcPr>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b/>
                <w:bCs/>
                <w:sz w:val="24"/>
                <w:szCs w:val="24"/>
              </w:rPr>
              <w:t>Rbr.</w:t>
            </w:r>
          </w:p>
        </w:tc>
        <w:tc>
          <w:tcPr>
            <w:tcW w:type="pct" w:w="856"/>
            <w:shd w:fill="auto" w:color="auto" w:val="clear"/>
            <w:tcMar>
              <w:left w:type="dxa" w:w="103"/>
            </w:tcMar>
          </w:tcPr>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b/>
                <w:bCs/>
                <w:sz w:val="24"/>
                <w:szCs w:val="24"/>
              </w:rPr>
              <w:t>NAZIV VJEROVNIKA</w:t>
            </w:r>
          </w:p>
        </w:tc>
        <w:tc>
          <w:tcPr>
            <w:tcW w:type="pct" w:w="683"/>
            <w:shd w:fill="auto" w:color="auto" w:val="clear"/>
            <w:tcMar>
              <w:left w:type="dxa" w:w="103"/>
            </w:tcMar>
          </w:tcPr>
          <w:p w:rsidRDefault="009E3AAC" w:rsidP="00C33FF7" w:rsidR="009E3AAC" w:rsidRPr="00860209">
            <w:pPr>
              <w:pStyle w:val="Bezproreda"/>
              <w:jc w:val="center"/>
              <w:rPr>
                <w:rFonts w:cs="Times New Roman" w:hAnsi="Times New Roman" w:ascii="Times New Roman"/>
                <w:sz w:val="24"/>
                <w:szCs w:val="24"/>
              </w:rPr>
            </w:pPr>
            <w:r w:rsidRPr="00860209">
              <w:rPr>
                <w:rFonts w:cs="Times New Roman" w:hAnsi="Times New Roman" w:ascii="Times New Roman"/>
                <w:sz w:val="24"/>
                <w:szCs w:val="24"/>
              </w:rPr>
              <w:t xml:space="preserve">OIB vjerovnika </w:t>
            </w:r>
          </w:p>
        </w:tc>
        <w:tc>
          <w:tcPr>
            <w:tcW w:type="pct" w:w="623"/>
            <w:shd w:fill="auto" w:color="auto" w:val="clear"/>
            <w:tcMar>
              <w:left w:type="dxa" w:w="103"/>
            </w:tcMar>
          </w:tcPr>
          <w:p w:rsidRDefault="009E3AAC" w:rsidP="00C33FF7" w:rsidR="009E3AAC" w:rsidRPr="00860209">
            <w:pPr>
              <w:pStyle w:val="Bezproreda"/>
              <w:jc w:val="center"/>
              <w:rPr>
                <w:rFonts w:cs="Times New Roman" w:hAnsi="Times New Roman" w:ascii="Times New Roman"/>
                <w:sz w:val="24"/>
                <w:szCs w:val="24"/>
              </w:rPr>
            </w:pPr>
            <w:r w:rsidRPr="00860209">
              <w:rPr>
                <w:rFonts w:cs="Times New Roman" w:hAnsi="Times New Roman" w:ascii="Times New Roman"/>
                <w:sz w:val="24"/>
                <w:szCs w:val="24"/>
              </w:rPr>
              <w:t>Adresa / sjedište vjerovnika</w:t>
            </w:r>
          </w:p>
        </w:tc>
        <w:tc>
          <w:tcPr>
            <w:tcW w:type="pct" w:w="624"/>
            <w:shd w:fill="auto" w:color="auto" w:val="clear"/>
            <w:tcMar>
              <w:left w:type="dxa" w:w="103"/>
            </w:tcMar>
          </w:tcPr>
          <w:p w:rsidRDefault="009E3AAC" w:rsidP="00C33FF7" w:rsidR="009E3AAC" w:rsidRPr="00860209">
            <w:pPr>
              <w:pStyle w:val="Bezproreda"/>
              <w:jc w:val="center"/>
              <w:rPr>
                <w:rFonts w:cs="Times New Roman" w:hAnsi="Times New Roman" w:ascii="Times New Roman"/>
                <w:sz w:val="24"/>
                <w:szCs w:val="24"/>
              </w:rPr>
            </w:pPr>
            <w:r w:rsidRPr="00860209">
              <w:rPr>
                <w:rFonts w:cs="Times New Roman" w:hAnsi="Times New Roman" w:ascii="Times New Roman"/>
                <w:sz w:val="24"/>
                <w:szCs w:val="24"/>
              </w:rPr>
              <w:t>Iznos prijavljene tražbine (kn)</w:t>
            </w:r>
            <w:r w:rsidRPr="00860209">
              <w:rPr>
                <w:rStyle w:val="FootnoteAnchor"/>
                <w:rFonts w:cs="Times New Roman" w:hAnsi="Times New Roman" w:ascii="Times New Roman"/>
                <w:sz w:val="24"/>
                <w:szCs w:val="24"/>
              </w:rPr>
              <w:footnoteReference w:id="1"/>
            </w:r>
          </w:p>
        </w:tc>
        <w:tc>
          <w:tcPr>
            <w:tcW w:type="pct" w:w="597"/>
            <w:shd w:fill="auto" w:color="auto" w:val="clear"/>
            <w:tcMar>
              <w:left w:type="dxa" w:w="103"/>
            </w:tcMar>
          </w:tcPr>
          <w:p w:rsidRDefault="009E3AAC" w:rsidP="00C33FF7" w:rsidR="009E3AAC" w:rsidRPr="00860209">
            <w:pPr>
              <w:pStyle w:val="Bezproreda"/>
              <w:jc w:val="center"/>
              <w:rPr>
                <w:rFonts w:cs="Times New Roman" w:hAnsi="Times New Roman" w:ascii="Times New Roman"/>
                <w:sz w:val="24"/>
                <w:szCs w:val="24"/>
              </w:rPr>
            </w:pPr>
            <w:r w:rsidRPr="00860209">
              <w:rPr>
                <w:rFonts w:cs="Times New Roman" w:hAnsi="Times New Roman" w:ascii="Times New Roman"/>
                <w:sz w:val="24"/>
                <w:szCs w:val="24"/>
              </w:rPr>
              <w:t>Pravna osnova prijavljene tražbine</w:t>
            </w:r>
          </w:p>
        </w:tc>
        <w:tc>
          <w:tcPr>
            <w:tcW w:type="pct" w:w="641"/>
            <w:tcBorders>
              <w:right w:val="nil"/>
            </w:tcBorders>
            <w:shd w:fill="auto" w:color="auto" w:val="clear"/>
            <w:tcMar>
              <w:left w:type="dxa" w:w="103"/>
            </w:tcMar>
          </w:tcPr>
          <w:p w:rsidRDefault="009E3AAC" w:rsidP="00C33FF7" w:rsidR="009E3AAC" w:rsidRPr="00860209">
            <w:pPr>
              <w:pStyle w:val="Bezproreda"/>
              <w:jc w:val="center"/>
              <w:rPr>
                <w:rFonts w:cs="Times New Roman" w:hAnsi="Times New Roman" w:ascii="Times New Roman"/>
                <w:sz w:val="24"/>
                <w:szCs w:val="24"/>
              </w:rPr>
            </w:pPr>
            <w:r w:rsidRPr="00860209">
              <w:rPr>
                <w:rFonts w:cs="Times New Roman" w:hAnsi="Times New Roman" w:ascii="Times New Roman"/>
                <w:sz w:val="24"/>
                <w:szCs w:val="24"/>
              </w:rPr>
              <w:t>Iznos priznate tražbine</w:t>
            </w:r>
          </w:p>
          <w:p w:rsidRDefault="009E3AAC" w:rsidP="00C33FF7" w:rsidR="009E3AAC" w:rsidRPr="00860209">
            <w:pPr>
              <w:pStyle w:val="Bezproreda"/>
              <w:jc w:val="center"/>
              <w:rPr>
                <w:rFonts w:cs="Times New Roman" w:hAnsi="Times New Roman" w:ascii="Times New Roman"/>
                <w:sz w:val="24"/>
                <w:szCs w:val="24"/>
              </w:rPr>
            </w:pPr>
            <w:r w:rsidRPr="00860209">
              <w:rPr>
                <w:rFonts w:cs="Times New Roman" w:hAnsi="Times New Roman" w:ascii="Times New Roman"/>
                <w:sz w:val="24"/>
                <w:szCs w:val="24"/>
              </w:rPr>
              <w:t>(kn)</w:t>
            </w:r>
          </w:p>
        </w:tc>
        <w:tc>
          <w:tcPr>
            <w:tcW w:type="pct" w:w="691"/>
            <w:shd w:fill="auto" w:color="auto" w:val="clear"/>
            <w:tcMar>
              <w:left w:type="dxa" w:w="103"/>
            </w:tcMar>
          </w:tcPr>
          <w:p w:rsidRDefault="009E3AAC" w:rsidP="00C33FF7" w:rsidR="009E3AAC" w:rsidRPr="00860209">
            <w:pPr>
              <w:pStyle w:val="Bezproreda"/>
              <w:jc w:val="center"/>
              <w:rPr>
                <w:rFonts w:cs="Times New Roman" w:hAnsi="Times New Roman" w:ascii="Times New Roman"/>
                <w:sz w:val="24"/>
                <w:szCs w:val="24"/>
              </w:rPr>
            </w:pPr>
            <w:r w:rsidRPr="00860209">
              <w:rPr>
                <w:rFonts w:cs="Times New Roman" w:hAnsi="Times New Roman" w:ascii="Times New Roman"/>
                <w:sz w:val="24"/>
                <w:szCs w:val="24"/>
              </w:rPr>
              <w:t>Pravna osnova priznate tražbine</w:t>
            </w:r>
          </w:p>
        </w:tc>
      </w:tr>
      <w:tr w:rsidTr="009E3AAC" w:rsidR="009E3AAC" w:rsidRPr="00860209">
        <w:trPr>
          <w:trHeight w:val="915"/>
        </w:trPr>
        <w:tc>
          <w:tcPr>
            <w:tcW w:type="pct" w:w="284"/>
            <w:shd w:fill="auto" w:color="auto" w:val="clear"/>
            <w:tcMar>
              <w:left w:type="dxa" w:w="103"/>
            </w:tcMar>
          </w:tcPr>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sz w:val="24"/>
                <w:szCs w:val="24"/>
              </w:rPr>
              <w:t>1</w:t>
            </w:r>
          </w:p>
        </w:tc>
        <w:tc>
          <w:tcPr>
            <w:tcW w:type="pct" w:w="856"/>
            <w:shd w:fill="auto" w:color="auto" w:val="clear"/>
            <w:tcMar>
              <w:left w:type="dxa" w:w="103"/>
            </w:tcMar>
          </w:tcPr>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sz w:val="24"/>
                <w:szCs w:val="24"/>
              </w:rPr>
              <w:t>REPUBLIKA HRVATSKA, Ministarstvo financija, Porezna uprava , Područni ured Zagreb, zastupana po ŽDO u Zagrebu</w:t>
            </w:r>
          </w:p>
        </w:tc>
        <w:tc>
          <w:tcPr>
            <w:tcW w:type="pct" w:w="683"/>
            <w:shd w:fill="auto" w:color="auto" w:val="clear"/>
            <w:tcMar>
              <w:left w:type="dxa" w:w="103"/>
            </w:tcMar>
          </w:tcPr>
          <w:p w:rsidRDefault="009E3AAC" w:rsidP="00C33FF7" w:rsidR="009E3AAC" w:rsidRPr="00860209">
            <w:pPr>
              <w:rPr>
                <w:rFonts w:cs="Times New Roman" w:hAnsi="Times New Roman" w:ascii="Times New Roman"/>
                <w:sz w:val="24"/>
                <w:szCs w:val="24"/>
              </w:rPr>
            </w:pPr>
          </w:p>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sz w:val="24"/>
                <w:szCs w:val="24"/>
              </w:rPr>
              <w:t>18683136487</w:t>
            </w:r>
          </w:p>
          <w:p w:rsidRDefault="009E3AAC" w:rsidP="00C33FF7" w:rsidR="009E3AAC" w:rsidRPr="00860209">
            <w:pPr>
              <w:rPr>
                <w:rFonts w:cs="Times New Roman" w:hAnsi="Times New Roman" w:ascii="Times New Roman"/>
                <w:sz w:val="24"/>
                <w:szCs w:val="24"/>
              </w:rPr>
            </w:pPr>
          </w:p>
        </w:tc>
        <w:tc>
          <w:tcPr>
            <w:tcW w:type="pct" w:w="623"/>
            <w:shd w:fill="auto" w:color="auto" w:val="clear"/>
            <w:tcMar>
              <w:left w:type="dxa" w:w="103"/>
            </w:tcMar>
          </w:tcPr>
          <w:p w:rsidRDefault="009E3AAC" w:rsidP="00C33FF7" w:rsidR="009E3AAC" w:rsidRPr="00860209">
            <w:pPr>
              <w:rPr>
                <w:rFonts w:cs="Times New Roman" w:hAnsi="Times New Roman" w:ascii="Times New Roman"/>
                <w:sz w:val="24"/>
                <w:szCs w:val="24"/>
              </w:rPr>
            </w:pPr>
          </w:p>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sz w:val="24"/>
                <w:szCs w:val="24"/>
              </w:rPr>
              <w:t>Savska cesta 41, Zagreb</w:t>
            </w:r>
          </w:p>
        </w:tc>
        <w:tc>
          <w:tcPr>
            <w:tcW w:type="pct" w:w="624"/>
            <w:shd w:fill="auto" w:color="auto" w:val="clear"/>
            <w:tcMar>
              <w:left w:type="dxa" w:w="103"/>
            </w:tcMar>
          </w:tcPr>
          <w:p w:rsidRDefault="009E3AAC" w:rsidP="00C33FF7" w:rsidR="009E3AAC" w:rsidRPr="00860209">
            <w:pPr>
              <w:rPr>
                <w:rFonts w:cs="Times New Roman" w:hAnsi="Times New Roman" w:ascii="Times New Roman"/>
                <w:sz w:val="24"/>
                <w:szCs w:val="24"/>
              </w:rPr>
            </w:pPr>
          </w:p>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sz w:val="24"/>
                <w:szCs w:val="24"/>
              </w:rPr>
              <w:t>27.532.81</w:t>
            </w:r>
          </w:p>
        </w:tc>
        <w:tc>
          <w:tcPr>
            <w:tcW w:type="pct" w:w="597"/>
            <w:shd w:fill="auto" w:color="auto" w:val="clear"/>
            <w:tcMar>
              <w:left w:type="dxa" w:w="103"/>
            </w:tcMar>
          </w:tcPr>
          <w:p w:rsidRDefault="009E3AAC" w:rsidP="00C33FF7" w:rsidR="009E3AAC" w:rsidRPr="00860209">
            <w:pPr>
              <w:rPr>
                <w:rFonts w:cs="Times New Roman" w:hAnsi="Times New Roman" w:ascii="Times New Roman"/>
                <w:sz w:val="24"/>
                <w:szCs w:val="24"/>
              </w:rPr>
            </w:pPr>
          </w:p>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sz w:val="24"/>
                <w:szCs w:val="24"/>
              </w:rPr>
              <w:t xml:space="preserve">Porezi, doprinosi </w:t>
            </w:r>
          </w:p>
        </w:tc>
        <w:tc>
          <w:tcPr>
            <w:tcW w:type="pct" w:w="641"/>
            <w:tcBorders>
              <w:right w:val="nil"/>
            </w:tcBorders>
            <w:shd w:fill="auto" w:color="auto" w:val="clear"/>
            <w:tcMar>
              <w:left w:type="dxa" w:w="103"/>
            </w:tcMar>
          </w:tcPr>
          <w:p w:rsidRDefault="009E3AAC" w:rsidP="00C33FF7" w:rsidR="009E3AAC" w:rsidRPr="00860209">
            <w:pPr>
              <w:rPr>
                <w:rFonts w:cs="Times New Roman" w:hAnsi="Times New Roman" w:ascii="Times New Roman"/>
                <w:sz w:val="24"/>
                <w:szCs w:val="24"/>
              </w:rPr>
            </w:pPr>
          </w:p>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sz w:val="24"/>
                <w:szCs w:val="24"/>
              </w:rPr>
              <w:t>27.532.81</w:t>
            </w:r>
          </w:p>
        </w:tc>
        <w:tc>
          <w:tcPr>
            <w:tcW w:type="pct" w:w="691"/>
            <w:shd w:fill="auto" w:color="auto" w:val="clear"/>
            <w:tcMar>
              <w:left w:type="dxa" w:w="103"/>
            </w:tcMar>
          </w:tcPr>
          <w:p w:rsidRDefault="009E3AAC" w:rsidP="00C33FF7" w:rsidR="009E3AAC" w:rsidRPr="00860209">
            <w:pPr>
              <w:rPr>
                <w:rFonts w:cs="Times New Roman" w:hAnsi="Times New Roman" w:ascii="Times New Roman"/>
                <w:sz w:val="24"/>
                <w:szCs w:val="24"/>
              </w:rPr>
            </w:pPr>
          </w:p>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sz w:val="24"/>
                <w:szCs w:val="24"/>
              </w:rPr>
              <w:t xml:space="preserve">Porezi, doprinosi </w:t>
            </w:r>
          </w:p>
        </w:tc>
      </w:tr>
      <w:tr w:rsidTr="009E3AAC" w:rsidR="009E3AAC" w:rsidRPr="00860209">
        <w:trPr>
          <w:trHeight w:val="612"/>
        </w:trPr>
        <w:tc>
          <w:tcPr>
            <w:tcW w:type="pct" w:w="284"/>
            <w:shd w:fill="auto" w:color="auto" w:val="clear"/>
            <w:tcMar>
              <w:left w:type="dxa" w:w="103"/>
            </w:tcMar>
          </w:tcPr>
          <w:p w:rsidRDefault="009E3AAC" w:rsidP="00C33FF7" w:rsidR="009E3AAC" w:rsidRPr="00860209">
            <w:pPr>
              <w:rPr>
                <w:rFonts w:cs="Times New Roman" w:hAnsi="Times New Roman" w:ascii="Times New Roman"/>
                <w:sz w:val="24"/>
                <w:szCs w:val="24"/>
              </w:rPr>
            </w:pPr>
          </w:p>
        </w:tc>
        <w:tc>
          <w:tcPr>
            <w:tcW w:type="pct" w:w="856"/>
            <w:shd w:fill="auto" w:color="auto" w:val="clear"/>
            <w:tcMar>
              <w:left w:type="dxa" w:w="103"/>
            </w:tcMar>
          </w:tcPr>
          <w:p w:rsidRDefault="009E3AAC" w:rsidP="00C33FF7" w:rsidR="009E3AAC" w:rsidRPr="00860209">
            <w:pPr>
              <w:rPr>
                <w:rFonts w:cs="Times New Roman" w:hAnsi="Times New Roman" w:ascii="Times New Roman"/>
                <w:b/>
                <w:bCs/>
                <w:sz w:val="24"/>
                <w:szCs w:val="24"/>
              </w:rPr>
            </w:pPr>
          </w:p>
          <w:p w:rsidRDefault="009E3AAC" w:rsidP="00C33FF7" w:rsidR="009E3AAC" w:rsidRPr="00860209">
            <w:pPr>
              <w:rPr>
                <w:rFonts w:cs="Times New Roman" w:hAnsi="Times New Roman" w:ascii="Times New Roman"/>
                <w:sz w:val="24"/>
                <w:szCs w:val="24"/>
              </w:rPr>
            </w:pPr>
            <w:r w:rsidRPr="00860209">
              <w:rPr>
                <w:rFonts w:cs="Times New Roman" w:hAnsi="Times New Roman" w:ascii="Times New Roman"/>
                <w:b/>
                <w:bCs/>
                <w:sz w:val="24"/>
                <w:szCs w:val="24"/>
              </w:rPr>
              <w:t>UKUPNO</w:t>
            </w:r>
          </w:p>
        </w:tc>
        <w:tc>
          <w:tcPr>
            <w:tcW w:type="pct" w:w="683"/>
            <w:shd w:fill="auto" w:color="auto" w:val="clear"/>
            <w:tcMar>
              <w:left w:type="dxa" w:w="103"/>
            </w:tcMar>
          </w:tcPr>
          <w:p w:rsidRDefault="009E3AAC" w:rsidP="00C33FF7" w:rsidR="009E3AAC" w:rsidRPr="00860209">
            <w:pPr>
              <w:rPr>
                <w:rFonts w:cs="Times New Roman" w:hAnsi="Times New Roman" w:ascii="Times New Roman"/>
                <w:b/>
                <w:bCs/>
                <w:sz w:val="24"/>
                <w:szCs w:val="24"/>
              </w:rPr>
            </w:pPr>
          </w:p>
          <w:p w:rsidRDefault="009E3AAC" w:rsidP="00C33FF7" w:rsidR="009E3AAC" w:rsidRPr="00860209">
            <w:pPr>
              <w:rPr>
                <w:rFonts w:cs="Times New Roman" w:hAnsi="Times New Roman" w:ascii="Times New Roman"/>
                <w:b/>
                <w:bCs/>
                <w:sz w:val="24"/>
                <w:szCs w:val="24"/>
              </w:rPr>
            </w:pPr>
          </w:p>
          <w:p w:rsidRDefault="009E3AAC" w:rsidP="00C33FF7" w:rsidR="009E3AAC" w:rsidRPr="00860209">
            <w:pPr>
              <w:rPr>
                <w:rFonts w:cs="Times New Roman" w:hAnsi="Times New Roman" w:ascii="Times New Roman"/>
                <w:b/>
                <w:bCs/>
                <w:sz w:val="24"/>
                <w:szCs w:val="24"/>
              </w:rPr>
            </w:pPr>
          </w:p>
        </w:tc>
        <w:tc>
          <w:tcPr>
            <w:tcW w:type="pct" w:w="623"/>
            <w:shd w:fill="auto" w:color="auto" w:val="clear"/>
            <w:tcMar>
              <w:left w:type="dxa" w:w="103"/>
            </w:tcMar>
          </w:tcPr>
          <w:p w:rsidRDefault="009E3AAC" w:rsidP="00C33FF7" w:rsidR="009E3AAC" w:rsidRPr="00860209">
            <w:pPr>
              <w:rPr>
                <w:rFonts w:cs="Times New Roman" w:hAnsi="Times New Roman" w:ascii="Times New Roman"/>
                <w:b/>
                <w:bCs/>
                <w:sz w:val="24"/>
                <w:szCs w:val="24"/>
              </w:rPr>
            </w:pPr>
          </w:p>
          <w:p w:rsidRDefault="009E3AAC" w:rsidP="00C33FF7" w:rsidR="009E3AAC" w:rsidRPr="00860209">
            <w:pPr>
              <w:rPr>
                <w:rFonts w:cs="Times New Roman" w:hAnsi="Times New Roman" w:ascii="Times New Roman"/>
                <w:b/>
                <w:bCs/>
                <w:sz w:val="24"/>
                <w:szCs w:val="24"/>
              </w:rPr>
            </w:pPr>
          </w:p>
        </w:tc>
        <w:tc>
          <w:tcPr>
            <w:tcW w:type="pct" w:w="624"/>
            <w:shd w:fill="auto" w:color="auto" w:val="clear"/>
            <w:tcMar>
              <w:left w:type="dxa" w:w="103"/>
            </w:tcMar>
          </w:tcPr>
          <w:p w:rsidRDefault="009E3AAC" w:rsidP="00C33FF7" w:rsidR="009E3AAC" w:rsidRPr="00860209">
            <w:pPr>
              <w:rPr>
                <w:rFonts w:cs="Times New Roman" w:hAnsi="Times New Roman" w:ascii="Times New Roman"/>
                <w:b/>
                <w:bCs/>
                <w:sz w:val="24"/>
                <w:szCs w:val="24"/>
              </w:rPr>
            </w:pPr>
          </w:p>
          <w:p w:rsidRDefault="009E3AAC" w:rsidP="00C33FF7" w:rsidR="009E3AAC" w:rsidRPr="00860209">
            <w:pPr>
              <w:rPr>
                <w:rFonts w:cs="Times New Roman" w:hAnsi="Times New Roman" w:ascii="Times New Roman"/>
                <w:b/>
                <w:bCs/>
                <w:sz w:val="24"/>
                <w:szCs w:val="24"/>
              </w:rPr>
            </w:pPr>
            <w:r w:rsidRPr="00860209">
              <w:rPr>
                <w:rFonts w:cs="Times New Roman" w:hAnsi="Times New Roman" w:ascii="Times New Roman"/>
                <w:b/>
                <w:bCs/>
                <w:sz w:val="24"/>
                <w:szCs w:val="24"/>
              </w:rPr>
              <w:t>27.532.81</w:t>
            </w:r>
          </w:p>
        </w:tc>
        <w:tc>
          <w:tcPr>
            <w:tcW w:type="pct" w:w="597"/>
            <w:shd w:fill="auto" w:color="auto" w:val="clear"/>
            <w:tcMar>
              <w:left w:type="dxa" w:w="103"/>
            </w:tcMar>
          </w:tcPr>
          <w:p w:rsidRDefault="009E3AAC" w:rsidP="00C33FF7" w:rsidR="009E3AAC" w:rsidRPr="00860209">
            <w:pPr>
              <w:rPr>
                <w:rFonts w:cs="Times New Roman" w:hAnsi="Times New Roman" w:ascii="Times New Roman"/>
                <w:b/>
                <w:bCs/>
                <w:sz w:val="24"/>
                <w:szCs w:val="24"/>
              </w:rPr>
            </w:pPr>
          </w:p>
          <w:p w:rsidRDefault="009E3AAC" w:rsidP="00C33FF7" w:rsidR="009E3AAC" w:rsidRPr="00860209">
            <w:pPr>
              <w:rPr>
                <w:rFonts w:cs="Times New Roman" w:hAnsi="Times New Roman" w:ascii="Times New Roman"/>
                <w:b/>
                <w:bCs/>
                <w:sz w:val="24"/>
                <w:szCs w:val="24"/>
              </w:rPr>
            </w:pPr>
          </w:p>
        </w:tc>
        <w:tc>
          <w:tcPr>
            <w:tcW w:type="pct" w:w="641"/>
            <w:tcBorders>
              <w:right w:val="nil"/>
            </w:tcBorders>
            <w:shd w:fill="auto" w:color="auto" w:val="clear"/>
            <w:tcMar>
              <w:left w:type="dxa" w:w="103"/>
            </w:tcMar>
          </w:tcPr>
          <w:p w:rsidRDefault="009E3AAC" w:rsidP="00C33FF7" w:rsidR="009E3AAC" w:rsidRPr="00860209">
            <w:pPr>
              <w:rPr>
                <w:rFonts w:cs="Times New Roman" w:hAnsi="Times New Roman" w:ascii="Times New Roman"/>
                <w:b/>
                <w:bCs/>
                <w:sz w:val="24"/>
                <w:szCs w:val="24"/>
              </w:rPr>
            </w:pPr>
          </w:p>
          <w:p w:rsidRDefault="009E3AAC" w:rsidP="00C33FF7" w:rsidR="009E3AAC" w:rsidRPr="00860209">
            <w:pPr>
              <w:rPr>
                <w:rFonts w:cs="Times New Roman" w:hAnsi="Times New Roman" w:ascii="Times New Roman"/>
                <w:b/>
                <w:bCs/>
                <w:sz w:val="24"/>
                <w:szCs w:val="24"/>
              </w:rPr>
            </w:pPr>
            <w:r w:rsidRPr="00860209">
              <w:rPr>
                <w:rFonts w:cs="Times New Roman" w:hAnsi="Times New Roman" w:ascii="Times New Roman"/>
                <w:b/>
                <w:bCs/>
                <w:sz w:val="24"/>
                <w:szCs w:val="24"/>
              </w:rPr>
              <w:t>27.532.81</w:t>
            </w:r>
          </w:p>
        </w:tc>
        <w:tc>
          <w:tcPr>
            <w:tcW w:type="pct" w:w="691"/>
            <w:shd w:fill="auto" w:color="auto" w:val="clear"/>
            <w:tcMar>
              <w:left w:type="dxa" w:w="103"/>
            </w:tcMar>
          </w:tcPr>
          <w:p w:rsidRDefault="009E3AAC" w:rsidP="00C33FF7" w:rsidR="009E3AAC" w:rsidRPr="00860209">
            <w:pPr>
              <w:rPr>
                <w:rFonts w:cs="Times New Roman" w:hAnsi="Times New Roman" w:ascii="Times New Roman"/>
                <w:sz w:val="24"/>
                <w:szCs w:val="24"/>
              </w:rPr>
            </w:pPr>
          </w:p>
        </w:tc>
      </w:tr>
    </w:tbl>
    <w:p w:rsidRDefault="009E3AAC" w:rsidP="009E3AAC" w:rsidR="009E3AAC" w:rsidRPr="00860209">
      <w:pPr>
        <w:rPr>
          <w:sz w:val="24"/>
          <w:szCs w:val="24"/>
        </w:rPr>
      </w:pPr>
    </w:p>
    <w:p w:rsidRDefault="008E7775" w:rsidR="008E7775" w:rsidRPr="00860209">
      <w:pPr>
        <w:overflowPunct/>
        <w:autoSpaceDE/>
        <w:autoSpaceDN/>
        <w:adjustRightInd/>
        <w:textAlignment w:val="auto"/>
        <w:rPr>
          <w:sz w:val="24"/>
          <w:szCs w:val="24"/>
        </w:rPr>
      </w:pPr>
    </w:p>
    <w:p w:rsidRDefault="009E3AAC" w:rsidR="009E3AAC"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860209" w:rsidR="00860209" w:rsidRPr="00860209">
      <w:pPr>
        <w:overflowPunct/>
        <w:autoSpaceDE/>
        <w:autoSpaceDN/>
        <w:adjustRightInd/>
        <w:textAlignment w:val="auto"/>
        <w:rPr>
          <w:sz w:val="24"/>
          <w:szCs w:val="24"/>
        </w:rPr>
      </w:pPr>
    </w:p>
    <w:p w:rsidRDefault="009E3AAC" w:rsidP="004007FD" w:rsidR="009E3AAC" w:rsidRPr="00860209">
      <w:pPr>
        <w:rPr>
          <w:b/>
          <w:sz w:val="24"/>
          <w:szCs w:val="24"/>
        </w:rPr>
      </w:pPr>
      <w:r w:rsidRPr="00860209">
        <w:rPr>
          <w:b/>
          <w:sz w:val="24"/>
          <w:szCs w:val="24"/>
        </w:rPr>
        <w:lastRenderedPageBreak/>
        <w:t>PRIZNATE TRAŽBINE VJEROVNIKA II. ISPLATNOG REDA</w:t>
      </w:r>
    </w:p>
    <w:tbl>
      <w:tblPr>
        <w:tblW w:type="dxa" w:w="14670"/>
        <w:tblInd w:type="dxa" w:w="-455"/>
        <w:tblBorders>
          <w:top w:space="0" w:sz="4" w:color="000001" w:val="single"/>
          <w:left w:space="0" w:sz="4" w:color="000001" w:val="single"/>
          <w:bottom w:space="0" w:sz="4" w:color="000001" w:val="single"/>
          <w:right w:space="0" w:sz="4" w:color="000001" w:val="single"/>
          <w:insideH w:space="0" w:sz="4" w:color="000001" w:val="single"/>
          <w:insideV w:space="0" w:sz="4" w:color="000001" w:val="single"/>
        </w:tblBorders>
        <w:tblCellMar>
          <w:left w:type="dxa" w:w="103"/>
        </w:tblCellMar>
        <w:tblLook w:val="04A0" w:noVBand="1" w:noHBand="0" w:lastColumn="0" w:firstColumn="1" w:lastRow="0" w:firstRow="1"/>
      </w:tblPr>
      <w:tblGrid>
        <w:gridCol w:w="1145"/>
        <w:gridCol w:w="1778"/>
        <w:gridCol w:w="1321"/>
        <w:gridCol w:w="1389"/>
        <w:gridCol w:w="1145"/>
        <w:gridCol w:w="1200"/>
        <w:gridCol w:w="1213"/>
        <w:gridCol w:w="1109"/>
        <w:gridCol w:w="1107"/>
        <w:gridCol w:w="1698"/>
        <w:gridCol w:w="1565"/>
      </w:tblGrid>
      <w:tr w:rsidTr="00C33FF7" w:rsidR="009E3AAC" w:rsidRPr="00860209">
        <w:trPr>
          <w:trHeight w:val="1070"/>
        </w:trPr>
        <w:tc>
          <w:tcPr>
            <w:tcW w:type="dxa" w:w="805"/>
            <w:tcBorders>
              <w:top w:space="0" w:sz="4" w:color="000001" w:val="single"/>
              <w:left w:space="0" w:sz="4" w:color="000001" w:val="single"/>
              <w:bottom w:space="0" w:sz="4" w:color="000001" w:val="single"/>
              <w:right w:space="0" w:sz="4" w:color="000001" w:val="single"/>
            </w:tcBorders>
            <w:shd w:fill="auto" w:color="auto" w:val="clear"/>
            <w:tcMar>
              <w:left w:type="dxa" w:w="103"/>
            </w:tcMar>
            <w:vAlign w:val="bottom"/>
          </w:tcPr>
          <w:p w:rsidRDefault="009E3AAC" w:rsidP="00C33FF7" w:rsidR="009E3AAC" w:rsidRPr="00860209">
            <w:pPr>
              <w:rPr>
                <w:b/>
                <w:bCs/>
                <w:color w:val="000000"/>
                <w:lang w:val="en-US"/>
              </w:rPr>
            </w:pPr>
            <w:r w:rsidRPr="00860209">
              <w:rPr>
                <w:b/>
                <w:bCs/>
                <w:color w:val="000000"/>
                <w:lang w:val="en-US"/>
              </w:rPr>
              <w:t>Redni broj prijavljene tražbine</w:t>
            </w:r>
          </w:p>
        </w:tc>
        <w:tc>
          <w:tcPr>
            <w:tcW w:type="dxa" w:w="1703"/>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Ime i prezime / tvrtka ili naziv vjerovnika</w:t>
            </w:r>
          </w:p>
        </w:tc>
        <w:tc>
          <w:tcPr>
            <w:tcW w:type="dxa" w:w="1328"/>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OIB vjerovnika</w:t>
            </w:r>
          </w:p>
        </w:tc>
        <w:tc>
          <w:tcPr>
            <w:tcW w:type="dxa" w:w="1198"/>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center"/>
              <w:rPr>
                <w:b/>
                <w:bCs/>
                <w:color w:val="000000"/>
                <w:lang w:val="en-US"/>
              </w:rPr>
            </w:pPr>
            <w:r w:rsidRPr="00860209">
              <w:rPr>
                <w:b/>
                <w:bCs/>
                <w:color w:val="000000"/>
                <w:lang w:val="en-US"/>
              </w:rPr>
              <w:t>Adresa / sjedište vjerovnika</w:t>
            </w:r>
          </w:p>
        </w:tc>
        <w:tc>
          <w:tcPr>
            <w:tcW w:type="dxa" w:w="1080"/>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center"/>
              <w:rPr>
                <w:b/>
                <w:bCs/>
                <w:color w:val="000000"/>
                <w:lang w:val="en-US"/>
              </w:rPr>
            </w:pPr>
            <w:r w:rsidRPr="00860209">
              <w:rPr>
                <w:b/>
                <w:bCs/>
                <w:color w:val="000000"/>
                <w:lang w:val="en-US"/>
              </w:rPr>
              <w:t>Iznos prijavljene tražbine (kn)</w:t>
            </w:r>
          </w:p>
        </w:tc>
        <w:tc>
          <w:tcPr>
            <w:tcW w:type="dxa" w:w="1171"/>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Pravna osnova prijavljene tražbine</w:t>
            </w:r>
          </w:p>
        </w:tc>
        <w:tc>
          <w:tcPr>
            <w:tcW w:type="dxa" w:w="1349"/>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center"/>
              <w:rPr>
                <w:b/>
                <w:bCs/>
                <w:color w:val="000000"/>
                <w:lang w:val="en-US"/>
              </w:rPr>
            </w:pPr>
            <w:r w:rsidRPr="00860209">
              <w:rPr>
                <w:b/>
                <w:bCs/>
                <w:color w:val="000000"/>
                <w:lang w:val="en-US"/>
              </w:rPr>
              <w:t>Iznos priznate tražbine</w:t>
            </w:r>
            <w:r w:rsidRPr="00860209">
              <w:rPr>
                <w:b/>
                <w:bCs/>
                <w:color w:val="000000"/>
                <w:lang w:val="en-US"/>
              </w:rPr>
              <w:br/>
              <w:t>(kn)</w:t>
            </w:r>
          </w:p>
        </w:tc>
        <w:tc>
          <w:tcPr>
            <w:tcW w:type="dxa" w:w="1171"/>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Pravna osnova priznate tražbine</w:t>
            </w:r>
          </w:p>
        </w:tc>
        <w:tc>
          <w:tcPr>
            <w:tcW w:type="dxa" w:w="1171"/>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center"/>
              <w:rPr>
                <w:b/>
                <w:bCs/>
                <w:color w:val="000000"/>
                <w:lang w:val="en-US"/>
              </w:rPr>
            </w:pPr>
            <w:r w:rsidRPr="00860209">
              <w:rPr>
                <w:b/>
                <w:bCs/>
                <w:color w:val="000000"/>
                <w:lang w:val="en-US"/>
              </w:rPr>
              <w:t>Iznos osporene tražbine</w:t>
            </w:r>
            <w:r w:rsidRPr="00860209">
              <w:rPr>
                <w:b/>
                <w:bCs/>
                <w:color w:val="000000"/>
                <w:lang w:val="en-US"/>
              </w:rPr>
              <w:br/>
              <w:t>(kn)</w:t>
            </w:r>
          </w:p>
        </w:tc>
        <w:tc>
          <w:tcPr>
            <w:tcW w:type="dxa" w:w="1895"/>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Razlog osporavanja tražbine</w:t>
            </w:r>
          </w:p>
        </w:tc>
        <w:tc>
          <w:tcPr>
            <w:tcW w:type="dxa" w:w="1797"/>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Oznaka ovršne isprave ako se tražbine zasniva na ovršnoj ispravi</w:t>
            </w:r>
          </w:p>
        </w:tc>
      </w:tr>
      <w:tr w:rsidTr="00C33FF7" w:rsidR="009E3AAC" w:rsidRPr="00860209">
        <w:trPr>
          <w:trHeight w:val="1070"/>
        </w:trPr>
        <w:tc>
          <w:tcPr>
            <w:tcW w:type="dxa" w:w="805"/>
            <w:tcBorders>
              <w:top w:space="0" w:sz="4" w:color="000001" w:val="single"/>
              <w:left w:space="0" w:sz="4" w:color="000001" w:val="single"/>
              <w:bottom w:space="0" w:sz="4" w:color="000001" w:val="single"/>
              <w:right w:space="0" w:sz="4" w:color="000001" w:val="single"/>
            </w:tcBorders>
            <w:shd w:fill="auto" w:color="auto" w:val="clear"/>
            <w:tcMar>
              <w:left w:type="dxa" w:w="103"/>
            </w:tcMar>
            <w:vAlign w:val="bottom"/>
          </w:tcPr>
          <w:p w:rsidRDefault="009E3AAC" w:rsidP="00C33FF7" w:rsidR="009E3AAC" w:rsidRPr="00860209">
            <w:pPr>
              <w:jc w:val="right"/>
              <w:rPr>
                <w:color w:val="000000"/>
                <w:lang w:val="en-US"/>
              </w:rPr>
            </w:pPr>
            <w:r w:rsidRPr="00860209">
              <w:rPr>
                <w:color w:val="000000"/>
                <w:lang w:val="en-US"/>
              </w:rPr>
              <w:t>1</w:t>
            </w:r>
          </w:p>
        </w:tc>
        <w:tc>
          <w:tcPr>
            <w:tcW w:type="dxa" w:w="1703"/>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REPUBLIKA HRVATSKA MINISTARSTVO FINANCIJA, POREZNA UPRAVA, zastupana po ŽDO Zagreb</w:t>
            </w:r>
          </w:p>
        </w:tc>
        <w:tc>
          <w:tcPr>
            <w:tcW w:type="dxa" w:w="1328"/>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ind w:right="-140"/>
              <w:jc w:val="both"/>
              <w:rPr>
                <w:color w:val="000000"/>
                <w:lang w:val="en-US"/>
              </w:rPr>
            </w:pPr>
            <w:r w:rsidRPr="00860209">
              <w:rPr>
                <w:color w:val="000000"/>
                <w:lang w:val="en-US"/>
              </w:rPr>
              <w:t>18683136487</w:t>
            </w:r>
          </w:p>
        </w:tc>
        <w:tc>
          <w:tcPr>
            <w:tcW w:type="dxa" w:w="1198"/>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Savska cesta 41, Zagreb</w:t>
            </w:r>
          </w:p>
        </w:tc>
        <w:tc>
          <w:tcPr>
            <w:tcW w:type="dxa" w:w="1080"/>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86,202.87</w:t>
            </w:r>
          </w:p>
        </w:tc>
        <w:tc>
          <w:tcPr>
            <w:tcW w:type="dxa" w:w="1171"/>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Porezi, doprinosi, druga javna davanja</w:t>
            </w:r>
          </w:p>
        </w:tc>
        <w:tc>
          <w:tcPr>
            <w:tcW w:type="dxa" w:w="1349"/>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58,670.06</w:t>
            </w:r>
          </w:p>
        </w:tc>
        <w:tc>
          <w:tcPr>
            <w:tcW w:type="dxa" w:w="1171"/>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Porezi, doprinosi, druga javna davanja</w:t>
            </w:r>
          </w:p>
        </w:tc>
        <w:tc>
          <w:tcPr>
            <w:tcW w:type="dxa" w:w="1171"/>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27,532.81</w:t>
            </w:r>
          </w:p>
        </w:tc>
        <w:tc>
          <w:tcPr>
            <w:tcW w:type="dxa" w:w="1895"/>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Osporeni iznos priznat će se kao tražbina vjerovnika prvog višeg isplatnog reda ( doprinosi za MO, dop za MO-II po pr.osobu, dopr.za MO tem.gen.solid.)</w:t>
            </w:r>
          </w:p>
        </w:tc>
        <w:tc>
          <w:tcPr>
            <w:tcW w:type="dxa" w:w="1797"/>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rPr>
                <w:b/>
                <w:bCs/>
                <w:color w:val="000000"/>
                <w:lang w:val="en-US"/>
              </w:rPr>
            </w:pPr>
          </w:p>
        </w:tc>
      </w:tr>
      <w:tr w:rsidTr="00C33FF7" w:rsidR="009E3AAC" w:rsidRPr="00860209">
        <w:trPr>
          <w:trHeight w:val="1133"/>
        </w:trPr>
        <w:tc>
          <w:tcPr>
            <w:tcW w:type="dxa" w:w="805"/>
            <w:tcBorders>
              <w:left w:space="0" w:sz="4" w:color="000001" w:val="single"/>
              <w:bottom w:space="0" w:sz="4" w:color="000001" w:val="single"/>
              <w:right w:space="0" w:sz="4" w:color="000001" w:val="single"/>
            </w:tcBorders>
            <w:shd w:fill="auto" w:color="auto" w:val="clear"/>
            <w:tcMar>
              <w:left w:type="dxa" w:w="103"/>
            </w:tcMar>
            <w:vAlign w:val="bottom"/>
          </w:tcPr>
          <w:p w:rsidRDefault="009E3AAC" w:rsidP="00C33FF7" w:rsidR="009E3AAC" w:rsidRPr="00860209">
            <w:pPr>
              <w:jc w:val="right"/>
              <w:rPr>
                <w:color w:val="000000"/>
                <w:lang w:val="en-US"/>
              </w:rPr>
            </w:pPr>
            <w:r w:rsidRPr="00860209">
              <w:rPr>
                <w:color w:val="000000"/>
                <w:lang w:val="en-US"/>
              </w:rPr>
              <w:t>2</w:t>
            </w:r>
          </w:p>
        </w:tc>
        <w:tc>
          <w:tcPr>
            <w:tcW w:type="dxa" w:w="1703"/>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ZAGREBAČKI HOLDING D.O.O.</w:t>
            </w:r>
          </w:p>
        </w:tc>
        <w:tc>
          <w:tcPr>
            <w:tcW w:type="dxa" w:w="1328"/>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26187994862</w:t>
            </w:r>
          </w:p>
        </w:tc>
        <w:tc>
          <w:tcPr>
            <w:tcW w:type="dxa" w:w="1198"/>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Ul.Grada Vukovara 41,             Zagreb</w:t>
            </w:r>
          </w:p>
        </w:tc>
        <w:tc>
          <w:tcPr>
            <w:tcW w:type="dxa" w:w="1080"/>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7,508.99</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izvršene usluge</w:t>
            </w:r>
          </w:p>
        </w:tc>
        <w:tc>
          <w:tcPr>
            <w:tcW w:type="dxa" w:w="1349"/>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7,508.99</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izvršene usluge</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0.00</w:t>
            </w:r>
          </w:p>
        </w:tc>
        <w:tc>
          <w:tcPr>
            <w:tcW w:type="dxa" w:w="1895"/>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 </w:t>
            </w:r>
          </w:p>
        </w:tc>
        <w:tc>
          <w:tcPr>
            <w:tcW w:type="dxa" w:w="1797"/>
            <w:tcBorders>
              <w:top w:space="0" w:sz="4" w:color="000001" w:val="single"/>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Pravomoćna rješenja o ovrsi posl.br. Ovrv-4513/14, ovrv-30019/15, ovrv-10199/16, ovrv-267/2017</w:t>
            </w:r>
          </w:p>
        </w:tc>
      </w:tr>
      <w:tr w:rsidTr="00C33FF7" w:rsidR="009E3AAC" w:rsidRPr="00860209">
        <w:trPr>
          <w:trHeight w:val="764"/>
        </w:trPr>
        <w:tc>
          <w:tcPr>
            <w:tcW w:type="dxa" w:w="805"/>
            <w:tcBorders>
              <w:left w:space="0" w:sz="4" w:color="000001" w:val="single"/>
              <w:bottom w:space="0" w:sz="4" w:color="000001" w:val="single"/>
              <w:right w:space="0" w:sz="4" w:color="000001" w:val="single"/>
            </w:tcBorders>
            <w:shd w:fill="auto" w:color="auto" w:val="clear"/>
            <w:tcMar>
              <w:left w:type="dxa" w:w="103"/>
            </w:tcMar>
            <w:vAlign w:val="bottom"/>
          </w:tcPr>
          <w:p w:rsidRDefault="009E3AAC" w:rsidP="00C33FF7" w:rsidR="009E3AAC" w:rsidRPr="00860209">
            <w:pPr>
              <w:jc w:val="right"/>
              <w:rPr>
                <w:color w:val="000000"/>
                <w:lang w:val="en-US"/>
              </w:rPr>
            </w:pPr>
            <w:r w:rsidRPr="00860209">
              <w:rPr>
                <w:color w:val="000000"/>
                <w:lang w:val="en-US"/>
              </w:rPr>
              <w:t>3</w:t>
            </w:r>
          </w:p>
        </w:tc>
        <w:tc>
          <w:tcPr>
            <w:tcW w:type="dxa" w:w="1703"/>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HRVATSKO DRUŠTVO SKLADATELJA</w:t>
            </w:r>
          </w:p>
        </w:tc>
        <w:tc>
          <w:tcPr>
            <w:tcW w:type="dxa" w:w="1328"/>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56668956985</w:t>
            </w:r>
          </w:p>
        </w:tc>
        <w:tc>
          <w:tcPr>
            <w:tcW w:type="dxa" w:w="1198"/>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Berislavićeva 9, Zagreb</w:t>
            </w:r>
          </w:p>
        </w:tc>
        <w:tc>
          <w:tcPr>
            <w:tcW w:type="dxa" w:w="1080"/>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1,590.26</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naknada za korištenje autorskih glazbenih djela</w:t>
            </w:r>
          </w:p>
        </w:tc>
        <w:tc>
          <w:tcPr>
            <w:tcW w:type="dxa" w:w="1349"/>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1,590.26</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naknada za korištenje autorskih glazbenih djela</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0.00</w:t>
            </w:r>
          </w:p>
        </w:tc>
        <w:tc>
          <w:tcPr>
            <w:tcW w:type="dxa" w:w="1895"/>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 </w:t>
            </w:r>
          </w:p>
        </w:tc>
        <w:tc>
          <w:tcPr>
            <w:tcW w:type="dxa" w:w="1797"/>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 </w:t>
            </w:r>
          </w:p>
        </w:tc>
      </w:tr>
      <w:tr w:rsidTr="00C33FF7" w:rsidR="009E3AAC" w:rsidRPr="00860209">
        <w:trPr>
          <w:trHeight w:val="1412"/>
        </w:trPr>
        <w:tc>
          <w:tcPr>
            <w:tcW w:type="dxa" w:w="805"/>
            <w:tcBorders>
              <w:left w:space="0" w:sz="4" w:color="000001" w:val="single"/>
              <w:bottom w:space="0" w:sz="4" w:color="000001" w:val="single"/>
              <w:right w:space="0" w:sz="4" w:color="000001" w:val="single"/>
            </w:tcBorders>
            <w:shd w:fill="auto" w:color="auto" w:val="clear"/>
            <w:tcMar>
              <w:left w:type="dxa" w:w="103"/>
            </w:tcMar>
            <w:vAlign w:val="bottom"/>
          </w:tcPr>
          <w:p w:rsidRDefault="009E3AAC" w:rsidP="00C33FF7" w:rsidR="009E3AAC" w:rsidRPr="00860209">
            <w:pPr>
              <w:jc w:val="right"/>
              <w:rPr>
                <w:color w:val="000000"/>
                <w:lang w:val="en-US"/>
              </w:rPr>
            </w:pPr>
            <w:r w:rsidRPr="00860209">
              <w:rPr>
                <w:color w:val="000000"/>
                <w:lang w:val="en-US"/>
              </w:rPr>
              <w:t>4</w:t>
            </w:r>
          </w:p>
        </w:tc>
        <w:tc>
          <w:tcPr>
            <w:tcW w:type="dxa" w:w="1703"/>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SVEA EKONOMI D.O.O.</w:t>
            </w:r>
          </w:p>
        </w:tc>
        <w:tc>
          <w:tcPr>
            <w:tcW w:type="dxa" w:w="1328"/>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17863542417</w:t>
            </w:r>
          </w:p>
        </w:tc>
        <w:tc>
          <w:tcPr>
            <w:tcW w:type="dxa" w:w="1198"/>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Damira Tomljanovića Gavrana 11, Zagreb</w:t>
            </w:r>
          </w:p>
        </w:tc>
        <w:tc>
          <w:tcPr>
            <w:tcW w:type="dxa" w:w="1080"/>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799.57</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Ustup potraživanja od hrvatski telekom d.d. za pružene usluge</w:t>
            </w:r>
          </w:p>
        </w:tc>
        <w:tc>
          <w:tcPr>
            <w:tcW w:type="dxa" w:w="1349"/>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0.00</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 </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799.57</w:t>
            </w:r>
          </w:p>
        </w:tc>
        <w:tc>
          <w:tcPr>
            <w:tcW w:type="dxa" w:w="1895"/>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Iz prijave ne proizlazi da je Hrvatski telekom pružio uslugu dužniku. Također ne proizlazi da je HT d.d. ustupio eventualno potraživanje prema dužniku društvu Svea Ekonomi d.o.o.</w:t>
            </w:r>
          </w:p>
        </w:tc>
        <w:tc>
          <w:tcPr>
            <w:tcW w:type="dxa" w:w="1797"/>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 </w:t>
            </w:r>
          </w:p>
        </w:tc>
      </w:tr>
      <w:tr w:rsidTr="00C33FF7" w:rsidR="009E3AAC" w:rsidRPr="00860209">
        <w:trPr>
          <w:trHeight w:val="647"/>
        </w:trPr>
        <w:tc>
          <w:tcPr>
            <w:tcW w:type="dxa" w:w="805"/>
            <w:tcBorders>
              <w:left w:space="0" w:sz="4" w:color="000001" w:val="single"/>
              <w:bottom w:space="0" w:sz="4" w:color="000001" w:val="single"/>
              <w:right w:space="0" w:sz="4" w:color="000001" w:val="single"/>
            </w:tcBorders>
            <w:shd w:fill="auto" w:color="auto" w:val="clear"/>
            <w:tcMar>
              <w:left w:type="dxa" w:w="103"/>
            </w:tcMar>
            <w:vAlign w:val="bottom"/>
          </w:tcPr>
          <w:p w:rsidRDefault="009E3AAC" w:rsidP="00C33FF7" w:rsidR="009E3AAC" w:rsidRPr="00860209">
            <w:pPr>
              <w:jc w:val="right"/>
              <w:rPr>
                <w:color w:val="000000"/>
                <w:lang w:val="en-US"/>
              </w:rPr>
            </w:pPr>
            <w:r w:rsidRPr="00860209">
              <w:rPr>
                <w:color w:val="000000"/>
                <w:lang w:val="en-US"/>
              </w:rPr>
              <w:lastRenderedPageBreak/>
              <w:t>5</w:t>
            </w:r>
          </w:p>
        </w:tc>
        <w:tc>
          <w:tcPr>
            <w:tcW w:type="dxa" w:w="1703"/>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VODOOPSKRBA I ODVODNJA D.O.O.</w:t>
            </w:r>
          </w:p>
        </w:tc>
        <w:tc>
          <w:tcPr>
            <w:tcW w:type="dxa" w:w="1328"/>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83416546499</w:t>
            </w:r>
          </w:p>
        </w:tc>
        <w:tc>
          <w:tcPr>
            <w:tcW w:type="dxa" w:w="1198"/>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Folnegovićeva 1, Zagreb</w:t>
            </w:r>
          </w:p>
        </w:tc>
        <w:tc>
          <w:tcPr>
            <w:tcW w:type="dxa" w:w="1080"/>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10,438.82</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izvršene usluge</w:t>
            </w:r>
          </w:p>
        </w:tc>
        <w:tc>
          <w:tcPr>
            <w:tcW w:type="dxa" w:w="1349"/>
            <w:tcBorders>
              <w:bottom w:space="0" w:sz="4" w:color="000001" w:val="single"/>
              <w:right w:space="0" w:sz="4" w:color="000001" w:val="single"/>
            </w:tcBorders>
            <w:shd w:fill="auto" w:color="auto" w:val="clear"/>
            <w:vAlign w:val="bottom"/>
          </w:tcPr>
          <w:p w:rsidRDefault="009E3AAC" w:rsidP="00C33FF7" w:rsidR="009E3AAC" w:rsidRPr="00860209">
            <w:pPr>
              <w:jc w:val="right"/>
              <w:rPr>
                <w:color w:val="000000"/>
                <w:lang w:val="en-US"/>
              </w:rPr>
            </w:pPr>
            <w:r w:rsidRPr="00860209">
              <w:rPr>
                <w:color w:val="000000"/>
                <w:lang w:val="en-US"/>
              </w:rPr>
              <w:t>10,438.82</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color w:val="000000"/>
                <w:lang w:val="en-US"/>
              </w:rPr>
            </w:pPr>
            <w:r w:rsidRPr="00860209">
              <w:rPr>
                <w:color w:val="000000"/>
                <w:lang w:val="en-US"/>
              </w:rPr>
              <w:t>izvršene usluge</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 </w:t>
            </w:r>
          </w:p>
        </w:tc>
        <w:tc>
          <w:tcPr>
            <w:tcW w:type="dxa" w:w="1895"/>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 </w:t>
            </w:r>
          </w:p>
        </w:tc>
        <w:tc>
          <w:tcPr>
            <w:tcW w:type="dxa" w:w="1797"/>
            <w:tcBorders>
              <w:bottom w:space="0" w:sz="4" w:color="000001" w:val="single"/>
              <w:right w:space="0" w:sz="4" w:color="000001" w:val="single"/>
            </w:tcBorders>
            <w:shd w:fill="auto" w:color="auto" w:val="clear"/>
            <w:vAlign w:val="bottom"/>
          </w:tcPr>
          <w:p w:rsidRDefault="009E3AAC" w:rsidP="00C33FF7" w:rsidR="009E3AAC" w:rsidRPr="00860209">
            <w:pPr>
              <w:rPr>
                <w:color w:val="000000"/>
                <w:lang w:val="en-US"/>
              </w:rPr>
            </w:pPr>
            <w:r w:rsidRPr="00860209">
              <w:rPr>
                <w:color w:val="000000"/>
                <w:lang w:val="en-US"/>
              </w:rPr>
              <w:t>Pravomoćno rješenje o ovrsi posl.br. Ovrv-223/2016</w:t>
            </w:r>
          </w:p>
        </w:tc>
      </w:tr>
      <w:tr w:rsidTr="00C33FF7" w:rsidR="009E3AAC" w:rsidRPr="00860209">
        <w:trPr>
          <w:trHeight w:val="420"/>
        </w:trPr>
        <w:tc>
          <w:tcPr>
            <w:tcW w:type="dxa" w:w="805"/>
            <w:tcBorders>
              <w:left w:space="0" w:sz="4" w:color="000001" w:val="single"/>
              <w:bottom w:space="0" w:sz="4" w:color="000001" w:val="single"/>
              <w:right w:space="0" w:sz="4" w:color="000001" w:val="single"/>
            </w:tcBorders>
            <w:shd w:fill="auto" w:color="auto" w:val="clear"/>
            <w:tcMar>
              <w:left w:type="dxa" w:w="103"/>
            </w:tcMar>
            <w:vAlign w:val="bottom"/>
          </w:tcPr>
          <w:p w:rsidRDefault="009E3AAC" w:rsidP="00C33FF7" w:rsidR="009E3AAC" w:rsidRPr="00860209">
            <w:pPr>
              <w:rPr>
                <w:b/>
                <w:bCs/>
                <w:color w:val="000000"/>
                <w:lang w:val="en-US"/>
              </w:rPr>
            </w:pPr>
            <w:r w:rsidRPr="00860209">
              <w:rPr>
                <w:b/>
                <w:bCs/>
                <w:color w:val="000000"/>
                <w:lang w:val="en-US"/>
              </w:rPr>
              <w:t> </w:t>
            </w:r>
          </w:p>
        </w:tc>
        <w:tc>
          <w:tcPr>
            <w:tcW w:type="dxa" w:w="1703"/>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UKUPNO:</w:t>
            </w:r>
          </w:p>
        </w:tc>
        <w:tc>
          <w:tcPr>
            <w:tcW w:type="dxa" w:w="1328"/>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 </w:t>
            </w:r>
          </w:p>
        </w:tc>
        <w:tc>
          <w:tcPr>
            <w:tcW w:type="dxa" w:w="1198"/>
            <w:tcBorders>
              <w:bottom w:space="0" w:sz="4" w:color="000001" w:val="single"/>
              <w:right w:space="0" w:sz="4" w:color="000001" w:val="single"/>
            </w:tcBorders>
            <w:shd w:fill="auto" w:color="auto" w:val="clear"/>
            <w:vAlign w:val="bottom"/>
          </w:tcPr>
          <w:p w:rsidRDefault="009E3AAC" w:rsidP="00C33FF7" w:rsidR="009E3AAC" w:rsidRPr="00860209">
            <w:pPr>
              <w:rPr>
                <w:b/>
                <w:bCs/>
                <w:color w:val="000000"/>
                <w:lang w:val="en-US"/>
              </w:rPr>
            </w:pPr>
            <w:r w:rsidRPr="00860209">
              <w:rPr>
                <w:b/>
                <w:bCs/>
                <w:color w:val="000000"/>
                <w:lang w:val="en-US"/>
              </w:rPr>
              <w:t> </w:t>
            </w:r>
          </w:p>
        </w:tc>
        <w:tc>
          <w:tcPr>
            <w:tcW w:type="dxa" w:w="1080"/>
            <w:tcBorders>
              <w:bottom w:space="0" w:sz="4" w:color="000001" w:val="single"/>
              <w:right w:space="0" w:sz="4" w:color="000001" w:val="single"/>
            </w:tcBorders>
            <w:shd w:fill="auto" w:color="auto" w:val="clear"/>
            <w:vAlign w:val="bottom"/>
          </w:tcPr>
          <w:p w:rsidRDefault="009E3AAC" w:rsidP="00C33FF7" w:rsidR="009E3AAC" w:rsidRPr="00860209">
            <w:pPr>
              <w:jc w:val="right"/>
              <w:rPr>
                <w:b/>
                <w:bCs/>
                <w:color w:val="000000"/>
                <w:lang w:val="en-US"/>
              </w:rPr>
            </w:pPr>
            <w:r w:rsidRPr="00860209">
              <w:rPr>
                <w:b/>
                <w:bCs/>
                <w:color w:val="000000"/>
                <w:lang w:val="en-US"/>
              </w:rPr>
              <w:t>106,540.51</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 </w:t>
            </w:r>
          </w:p>
        </w:tc>
        <w:tc>
          <w:tcPr>
            <w:tcW w:type="dxa" w:w="1349"/>
            <w:tcBorders>
              <w:bottom w:space="0" w:sz="4" w:color="000001" w:val="single"/>
              <w:right w:space="0" w:sz="4" w:color="000001" w:val="single"/>
            </w:tcBorders>
            <w:shd w:fill="auto" w:color="auto" w:val="clear"/>
            <w:vAlign w:val="bottom"/>
          </w:tcPr>
          <w:p w:rsidRDefault="009E3AAC" w:rsidP="00C33FF7" w:rsidR="009E3AAC" w:rsidRPr="00860209">
            <w:pPr>
              <w:jc w:val="right"/>
              <w:rPr>
                <w:b/>
                <w:bCs/>
                <w:color w:val="000000"/>
                <w:lang w:val="en-US"/>
              </w:rPr>
            </w:pPr>
            <w:r w:rsidRPr="00860209">
              <w:rPr>
                <w:b/>
                <w:bCs/>
                <w:color w:val="000000"/>
                <w:lang w:val="en-US"/>
              </w:rPr>
              <w:t>78,208.13</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 </w:t>
            </w:r>
          </w:p>
        </w:tc>
        <w:tc>
          <w:tcPr>
            <w:tcW w:type="dxa" w:w="1171"/>
            <w:tcBorders>
              <w:bottom w:space="0" w:sz="4" w:color="000001" w:val="single"/>
              <w:right w:space="0" w:sz="4" w:color="000001" w:val="single"/>
            </w:tcBorders>
            <w:shd w:fill="auto" w:color="auto" w:val="clear"/>
            <w:vAlign w:val="bottom"/>
          </w:tcPr>
          <w:p w:rsidRDefault="009E3AAC" w:rsidP="00C33FF7" w:rsidR="009E3AAC" w:rsidRPr="00860209">
            <w:pPr>
              <w:jc w:val="right"/>
              <w:rPr>
                <w:b/>
                <w:bCs/>
                <w:color w:val="000000"/>
                <w:lang w:val="en-US"/>
              </w:rPr>
            </w:pPr>
            <w:r w:rsidRPr="00860209">
              <w:rPr>
                <w:b/>
                <w:bCs/>
                <w:color w:val="000000"/>
                <w:lang w:val="en-US"/>
              </w:rPr>
              <w:t>28,332.38</w:t>
            </w:r>
          </w:p>
        </w:tc>
        <w:tc>
          <w:tcPr>
            <w:tcW w:type="dxa" w:w="1895"/>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 </w:t>
            </w:r>
          </w:p>
        </w:tc>
        <w:tc>
          <w:tcPr>
            <w:tcW w:type="dxa" w:w="1797"/>
            <w:tcBorders>
              <w:bottom w:space="0" w:sz="4" w:color="000001" w:val="single"/>
              <w:right w:space="0" w:sz="4" w:color="000001" w:val="single"/>
            </w:tcBorders>
            <w:shd w:fill="auto" w:color="auto" w:val="clear"/>
            <w:vAlign w:val="bottom"/>
          </w:tcPr>
          <w:p w:rsidRDefault="009E3AAC" w:rsidP="00C33FF7" w:rsidR="009E3AAC" w:rsidRPr="00860209">
            <w:pPr>
              <w:jc w:val="both"/>
              <w:rPr>
                <w:b/>
                <w:bCs/>
                <w:color w:val="000000"/>
                <w:lang w:val="en-US"/>
              </w:rPr>
            </w:pPr>
            <w:r w:rsidRPr="00860209">
              <w:rPr>
                <w:b/>
                <w:bCs/>
                <w:color w:val="000000"/>
                <w:lang w:val="en-US"/>
              </w:rPr>
              <w:t> </w:t>
            </w:r>
          </w:p>
        </w:tc>
      </w:tr>
    </w:tbl>
    <w:p w:rsidRDefault="009E3AAC" w:rsidP="009E3AAC" w:rsidR="009E3AAC" w:rsidRPr="00860209">
      <w:pPr>
        <w:rPr>
          <w:sz w:val="24"/>
          <w:szCs w:val="24"/>
        </w:rPr>
      </w:pPr>
    </w:p>
    <w:p w:rsidRDefault="00033B31" w:rsidP="00033B31" w:rsidR="00F00A3A">
      <w:pPr>
        <w:overflowPunct/>
        <w:autoSpaceDE/>
        <w:autoSpaceDN/>
        <w:adjustRightInd/>
        <w:ind w:firstLine="720"/>
        <w:textAlignment w:val="auto"/>
        <w:rPr>
          <w:sz w:val="24"/>
          <w:szCs w:val="24"/>
        </w:rPr>
      </w:pPr>
      <w:r>
        <w:rPr>
          <w:sz w:val="24"/>
          <w:szCs w:val="24"/>
        </w:rPr>
        <w:t>Vjerovnik RH, MF Porezna uprava izjavljuje da povlači svoju prijavu u II. isplatnom redu u dijelu koji je priznat u I. višem isplatnom redu za iznos od 27.532,81 kn.</w:t>
      </w:r>
    </w:p>
    <w:p w:rsidRDefault="00033B31" w:rsidR="00033B31" w:rsidRPr="00860209">
      <w:pPr>
        <w:overflowPunct/>
        <w:autoSpaceDE/>
        <w:autoSpaceDN/>
        <w:adjustRightInd/>
        <w:textAlignment w:val="auto"/>
        <w:rPr>
          <w:sz w:val="24"/>
          <w:szCs w:val="24"/>
        </w:rPr>
      </w:pPr>
    </w:p>
    <w:p w:rsidRDefault="001B7518" w:rsidP="003133CB" w:rsidR="009E2E3B" w:rsidRPr="00860209">
      <w:pPr>
        <w:ind w:firstLine="720"/>
        <w:jc w:val="both"/>
        <w:rPr>
          <w:sz w:val="24"/>
          <w:szCs w:val="24"/>
        </w:rPr>
      </w:pPr>
      <w:r w:rsidRPr="00860209">
        <w:rPr>
          <w:sz w:val="24"/>
          <w:szCs w:val="24"/>
        </w:rPr>
        <w:t>S o</w:t>
      </w:r>
      <w:r w:rsidR="007B3A1D" w:rsidRPr="00860209">
        <w:rPr>
          <w:sz w:val="24"/>
          <w:szCs w:val="24"/>
        </w:rPr>
        <w:t xml:space="preserve">bzirom </w:t>
      </w:r>
      <w:r w:rsidRPr="00860209">
        <w:rPr>
          <w:sz w:val="24"/>
          <w:szCs w:val="24"/>
        </w:rPr>
        <w:t xml:space="preserve">da </w:t>
      </w:r>
      <w:r w:rsidR="007B3A1D" w:rsidRPr="00860209">
        <w:rPr>
          <w:sz w:val="24"/>
          <w:szCs w:val="24"/>
        </w:rPr>
        <w:t>su ispitane sve prijavljene tražbine, stečajni sudac izjavljuje da će rješenje o tome u kojem iznosu i u kojem isplatnom redu su utvrđene,</w:t>
      </w:r>
      <w:r w:rsidR="004E2E52" w:rsidRPr="00860209">
        <w:rPr>
          <w:sz w:val="24"/>
          <w:szCs w:val="24"/>
        </w:rPr>
        <w:t xml:space="preserve"> odnosno osporene</w:t>
      </w:r>
      <w:r w:rsidR="007B3A1D" w:rsidRPr="00860209">
        <w:rPr>
          <w:sz w:val="24"/>
          <w:szCs w:val="24"/>
        </w:rPr>
        <w:t xml:space="preserve"> </w:t>
      </w:r>
      <w:r w:rsidRPr="00860209">
        <w:rPr>
          <w:sz w:val="24"/>
          <w:szCs w:val="24"/>
        </w:rPr>
        <w:t>biti objavljeno na e-oglasnoj ploči suda.</w:t>
      </w:r>
    </w:p>
    <w:p w:rsidRDefault="001B7518" w:rsidP="001B7518" w:rsidR="001B7518" w:rsidRPr="00860209">
      <w:pPr>
        <w:jc w:val="both"/>
        <w:rPr>
          <w:sz w:val="24"/>
          <w:szCs w:val="24"/>
        </w:rPr>
      </w:pPr>
    </w:p>
    <w:p w:rsidRDefault="009E2E3B" w:rsidP="00F972B8" w:rsidR="00AA0670" w:rsidRPr="00860209">
      <w:pPr>
        <w:jc w:val="both"/>
        <w:rPr>
          <w:bCs/>
          <w:sz w:val="24"/>
          <w:szCs w:val="24"/>
        </w:rPr>
      </w:pPr>
      <w:r w:rsidRPr="00860209">
        <w:rPr>
          <w:sz w:val="24"/>
          <w:szCs w:val="24"/>
        </w:rPr>
        <w:t xml:space="preserve">           </w:t>
      </w:r>
      <w:r w:rsidR="00AA0670" w:rsidRPr="00860209">
        <w:rPr>
          <w:bCs/>
          <w:sz w:val="24"/>
          <w:szCs w:val="24"/>
        </w:rPr>
        <w:t>Nitko od nazočnih vjerovnika nije osporio tražbine koje j</w:t>
      </w:r>
      <w:r w:rsidR="00020DF7" w:rsidRPr="00860209">
        <w:rPr>
          <w:bCs/>
          <w:sz w:val="24"/>
          <w:szCs w:val="24"/>
        </w:rPr>
        <w:t>e stečajni upravitelj priznao u</w:t>
      </w:r>
      <w:r w:rsidR="002B7B9E" w:rsidRPr="00860209">
        <w:rPr>
          <w:bCs/>
          <w:sz w:val="24"/>
          <w:szCs w:val="24"/>
        </w:rPr>
        <w:t xml:space="preserve"> I</w:t>
      </w:r>
      <w:r w:rsidR="00A45273" w:rsidRPr="00860209">
        <w:rPr>
          <w:bCs/>
          <w:sz w:val="24"/>
          <w:szCs w:val="24"/>
        </w:rPr>
        <w:t>.</w:t>
      </w:r>
      <w:r w:rsidR="00561466" w:rsidRPr="00860209">
        <w:rPr>
          <w:bCs/>
          <w:sz w:val="24"/>
          <w:szCs w:val="24"/>
        </w:rPr>
        <w:t xml:space="preserve"> i II. </w:t>
      </w:r>
      <w:r w:rsidR="00AA0670" w:rsidRPr="00860209">
        <w:rPr>
          <w:bCs/>
          <w:sz w:val="24"/>
          <w:szCs w:val="24"/>
        </w:rPr>
        <w:t>višem isplatnom redu.</w:t>
      </w:r>
    </w:p>
    <w:p w:rsidRDefault="004E2E52" w:rsidP="00965131" w:rsidR="004E2E52" w:rsidRPr="00860209">
      <w:pPr>
        <w:jc w:val="both"/>
        <w:rPr>
          <w:bCs/>
          <w:sz w:val="24"/>
          <w:szCs w:val="24"/>
        </w:rPr>
      </w:pPr>
    </w:p>
    <w:p w:rsidRDefault="00954230" w:rsidP="00014DED" w:rsidR="00166167" w:rsidRPr="00860209">
      <w:pPr>
        <w:ind w:firstLine="720"/>
        <w:jc w:val="both"/>
        <w:rPr>
          <w:bCs/>
          <w:sz w:val="24"/>
          <w:szCs w:val="24"/>
        </w:rPr>
      </w:pPr>
      <w:r w:rsidRPr="00860209">
        <w:rPr>
          <w:bCs/>
          <w:sz w:val="24"/>
          <w:szCs w:val="24"/>
        </w:rPr>
        <w:t>Stečajni s</w:t>
      </w:r>
      <w:r w:rsidR="00AA0670" w:rsidRPr="00860209">
        <w:rPr>
          <w:bCs/>
          <w:sz w:val="24"/>
          <w:szCs w:val="24"/>
        </w:rPr>
        <w:t xml:space="preserve">udac objavljuje da se </w:t>
      </w:r>
      <w:r w:rsidR="00166167" w:rsidRPr="00860209">
        <w:rPr>
          <w:bCs/>
          <w:sz w:val="24"/>
          <w:szCs w:val="24"/>
        </w:rPr>
        <w:t xml:space="preserve">u tablici </w:t>
      </w:r>
      <w:r w:rsidR="00AA0670" w:rsidRPr="00860209">
        <w:rPr>
          <w:bCs/>
          <w:sz w:val="24"/>
          <w:szCs w:val="24"/>
        </w:rPr>
        <w:t>navedene tražbine stečajnih vjerovnika smatraju utvrđenim  i razvrstavaju u</w:t>
      </w:r>
      <w:r w:rsidR="002B7B9E" w:rsidRPr="00860209">
        <w:rPr>
          <w:bCs/>
          <w:sz w:val="24"/>
          <w:szCs w:val="24"/>
        </w:rPr>
        <w:t xml:space="preserve"> I. </w:t>
      </w:r>
      <w:r w:rsidR="00561466" w:rsidRPr="00860209">
        <w:rPr>
          <w:bCs/>
          <w:sz w:val="24"/>
          <w:szCs w:val="24"/>
        </w:rPr>
        <w:t xml:space="preserve">i II. </w:t>
      </w:r>
      <w:r w:rsidR="00014DED" w:rsidRPr="00860209">
        <w:rPr>
          <w:bCs/>
          <w:sz w:val="24"/>
          <w:szCs w:val="24"/>
        </w:rPr>
        <w:t>viši isplatni red.</w:t>
      </w:r>
    </w:p>
    <w:p w:rsidRDefault="00117D8C" w:rsidP="00853FF6" w:rsidR="00117D8C" w:rsidRPr="00860209">
      <w:pPr>
        <w:numPr>
          <w:ilvl w:val="12"/>
          <w:numId w:val="0"/>
        </w:numPr>
        <w:jc w:val="both"/>
        <w:rPr>
          <w:bCs/>
          <w:sz w:val="24"/>
          <w:szCs w:val="24"/>
        </w:rPr>
      </w:pPr>
    </w:p>
    <w:p w:rsidRDefault="00057A5A" w:rsidP="00033B31" w:rsidR="008B59BF" w:rsidRPr="00033B31">
      <w:pPr>
        <w:numPr>
          <w:ilvl w:val="12"/>
          <w:numId w:val="0"/>
        </w:numPr>
        <w:ind w:firstLine="360"/>
        <w:jc w:val="both"/>
        <w:rPr>
          <w:sz w:val="24"/>
          <w:szCs w:val="24"/>
          <w:lang w:eastAsia="en-GB"/>
        </w:rPr>
      </w:pPr>
      <w:r w:rsidRPr="00860209">
        <w:rPr>
          <w:bCs/>
          <w:sz w:val="24"/>
          <w:szCs w:val="24"/>
        </w:rPr>
        <w:tab/>
        <w:t>Stečajni upravitelj</w:t>
      </w:r>
      <w:r w:rsidR="001C42B4" w:rsidRPr="00860209">
        <w:rPr>
          <w:bCs/>
          <w:sz w:val="24"/>
          <w:szCs w:val="24"/>
        </w:rPr>
        <w:t xml:space="preserve"> ističe </w:t>
      </w:r>
      <w:r w:rsidR="003133CB" w:rsidRPr="00860209">
        <w:rPr>
          <w:bCs/>
          <w:sz w:val="24"/>
          <w:szCs w:val="24"/>
        </w:rPr>
        <w:t xml:space="preserve">kako </w:t>
      </w:r>
      <w:r w:rsidR="003845DB" w:rsidRPr="00860209">
        <w:rPr>
          <w:bCs/>
          <w:sz w:val="24"/>
          <w:szCs w:val="24"/>
        </w:rPr>
        <w:t xml:space="preserve">nema </w:t>
      </w:r>
      <w:r w:rsidR="000E3D49">
        <w:rPr>
          <w:bCs/>
          <w:sz w:val="24"/>
          <w:szCs w:val="24"/>
        </w:rPr>
        <w:t>razlučnih</w:t>
      </w:r>
      <w:r w:rsidR="003845DB" w:rsidRPr="00860209">
        <w:rPr>
          <w:bCs/>
          <w:sz w:val="24"/>
          <w:szCs w:val="24"/>
        </w:rPr>
        <w:t xml:space="preserve"> prava</w:t>
      </w:r>
    </w:p>
    <w:p w:rsidRDefault="001C42B4" w:rsidP="001F30CC" w:rsidR="001C42B4" w:rsidRPr="00860209">
      <w:pPr>
        <w:numPr>
          <w:ilvl w:val="12"/>
          <w:numId w:val="0"/>
        </w:numPr>
        <w:jc w:val="both"/>
        <w:rPr>
          <w:bCs/>
          <w:sz w:val="24"/>
          <w:szCs w:val="24"/>
        </w:rPr>
      </w:pPr>
    </w:p>
    <w:p w:rsidRDefault="00806FDD" w:rsidP="002B7B9E" w:rsidR="002A7EC3" w:rsidRPr="00860209">
      <w:pPr>
        <w:ind w:firstLine="720"/>
        <w:jc w:val="both"/>
        <w:rPr>
          <w:bCs/>
          <w:sz w:val="24"/>
          <w:szCs w:val="24"/>
        </w:rPr>
      </w:pPr>
      <w:r w:rsidRPr="00860209">
        <w:rPr>
          <w:bCs/>
          <w:sz w:val="24"/>
          <w:szCs w:val="24"/>
        </w:rPr>
        <w:t xml:space="preserve">Stečajni upravitelj </w:t>
      </w:r>
      <w:r w:rsidR="00166167" w:rsidRPr="00860209">
        <w:rPr>
          <w:bCs/>
          <w:sz w:val="24"/>
          <w:szCs w:val="24"/>
        </w:rPr>
        <w:t>ističe</w:t>
      </w:r>
      <w:r w:rsidRPr="00860209">
        <w:rPr>
          <w:bCs/>
          <w:sz w:val="24"/>
          <w:szCs w:val="24"/>
        </w:rPr>
        <w:t xml:space="preserve"> kako </w:t>
      </w:r>
      <w:r w:rsidR="00C557D7" w:rsidRPr="00860209">
        <w:rPr>
          <w:bCs/>
          <w:sz w:val="24"/>
          <w:szCs w:val="24"/>
        </w:rPr>
        <w:t xml:space="preserve">nema izlučnih prava. </w:t>
      </w:r>
    </w:p>
    <w:p w:rsidRDefault="002B7B9E" w:rsidP="00C557D7" w:rsidR="002B7B9E" w:rsidRPr="00860209">
      <w:pPr>
        <w:jc w:val="both"/>
        <w:rPr>
          <w:bCs/>
          <w:sz w:val="24"/>
          <w:szCs w:val="24"/>
        </w:rPr>
      </w:pPr>
    </w:p>
    <w:p w:rsidRDefault="00723D06" w:rsidP="00E47FFC" w:rsidR="00723D06" w:rsidRPr="00860209">
      <w:pPr>
        <w:pStyle w:val="Odlomakpopisa"/>
        <w:jc w:val="both"/>
        <w:rPr>
          <w:rFonts w:hAnsi="Times New Roman" w:ascii="Times New Roman"/>
          <w:bCs/>
          <w:sz w:val="24"/>
          <w:szCs w:val="24"/>
        </w:rPr>
      </w:pPr>
      <w:r w:rsidRPr="00860209">
        <w:rPr>
          <w:rFonts w:hAnsi="Times New Roman" w:ascii="Times New Roman"/>
          <w:bCs/>
          <w:sz w:val="24"/>
          <w:szCs w:val="24"/>
        </w:rPr>
        <w:t xml:space="preserve">Dovršeno u </w:t>
      </w:r>
      <w:r w:rsidR="00F00A3A" w:rsidRPr="00860209">
        <w:rPr>
          <w:rFonts w:hAnsi="Times New Roman" w:ascii="Times New Roman"/>
          <w:bCs/>
          <w:sz w:val="24"/>
          <w:szCs w:val="24"/>
        </w:rPr>
        <w:t>10,</w:t>
      </w:r>
      <w:r w:rsidR="00033B31">
        <w:rPr>
          <w:rFonts w:hAnsi="Times New Roman" w:ascii="Times New Roman"/>
          <w:bCs/>
          <w:sz w:val="24"/>
          <w:szCs w:val="24"/>
        </w:rPr>
        <w:t>05</w:t>
      </w:r>
      <w:r w:rsidRPr="00860209">
        <w:rPr>
          <w:rFonts w:hAnsi="Times New Roman" w:ascii="Times New Roman"/>
          <w:bCs/>
          <w:sz w:val="24"/>
          <w:szCs w:val="24"/>
        </w:rPr>
        <w:t xml:space="preserve"> sati.</w:t>
      </w:r>
    </w:p>
    <w:p w:rsidRDefault="004007FD" w:rsidP="00860209" w:rsidR="004007FD" w:rsidRPr="00860209">
      <w:pPr>
        <w:numPr>
          <w:ilvl w:val="12"/>
          <w:numId w:val="0"/>
        </w:numPr>
        <w:jc w:val="both"/>
        <w:rPr>
          <w:bCs/>
          <w:sz w:val="24"/>
          <w:szCs w:val="24"/>
        </w:rPr>
        <w:sectPr w:rsidSect="009E3AAC" w:rsidR="004007FD" w:rsidRPr="00860209">
          <w:pgSz w:orient="landscape" w:h="12240" w:w="15840"/>
          <w:pgMar w:gutter="0" w:footer="709" w:header="709" w:left="958" w:bottom="1418" w:right="567" w:top="900"/>
          <w:cols w:space="708"/>
          <w:titlePg/>
          <w:docGrid w:linePitch="360"/>
        </w:sectPr>
      </w:pPr>
    </w:p>
    <w:p w:rsidRDefault="005E5D9C" w:rsidP="004007FD" w:rsidR="00852275" w:rsidRPr="00860209">
      <w:pPr>
        <w:numPr>
          <w:ilvl w:val="12"/>
          <w:numId w:val="0"/>
        </w:numPr>
        <w:jc w:val="both"/>
        <w:rPr>
          <w:bCs/>
          <w:sz w:val="24"/>
          <w:szCs w:val="24"/>
        </w:rPr>
      </w:pPr>
      <w:r w:rsidRPr="00860209">
        <w:rPr>
          <w:bCs/>
          <w:sz w:val="24"/>
          <w:szCs w:val="24"/>
        </w:rPr>
        <w:lastRenderedPageBreak/>
        <w:t>Na temelju odredbe</w:t>
      </w:r>
      <w:r w:rsidR="00853FF6" w:rsidRPr="00860209">
        <w:rPr>
          <w:bCs/>
          <w:sz w:val="24"/>
          <w:szCs w:val="24"/>
        </w:rPr>
        <w:t xml:space="preserve"> </w:t>
      </w:r>
      <w:r w:rsidR="00971100" w:rsidRPr="00860209">
        <w:rPr>
          <w:bCs/>
          <w:sz w:val="24"/>
          <w:szCs w:val="24"/>
        </w:rPr>
        <w:t>čl. 130. st. 4</w:t>
      </w:r>
      <w:r w:rsidR="00853FF6" w:rsidRPr="00860209">
        <w:rPr>
          <w:bCs/>
          <w:sz w:val="24"/>
          <w:szCs w:val="24"/>
        </w:rPr>
        <w:t>. Stečajnog zakona, spajaju se ispitno i izvještajno ročište te se prelazi na:</w:t>
      </w:r>
    </w:p>
    <w:p w:rsidRDefault="00117D8C" w:rsidP="00853FF6" w:rsidR="00117D8C" w:rsidRPr="00860209">
      <w:pPr>
        <w:numPr>
          <w:ilvl w:val="12"/>
          <w:numId w:val="0"/>
        </w:numPr>
        <w:rPr>
          <w:bCs/>
          <w:sz w:val="24"/>
          <w:szCs w:val="24"/>
        </w:rPr>
      </w:pPr>
    </w:p>
    <w:p w:rsidRDefault="00853FF6" w:rsidP="00853FF6" w:rsidR="00853FF6" w:rsidRPr="00860209">
      <w:pPr>
        <w:numPr>
          <w:ilvl w:val="12"/>
          <w:numId w:val="0"/>
        </w:numPr>
        <w:jc w:val="center"/>
        <w:rPr>
          <w:bCs/>
          <w:sz w:val="24"/>
          <w:szCs w:val="24"/>
        </w:rPr>
      </w:pPr>
      <w:r w:rsidRPr="00860209">
        <w:rPr>
          <w:bCs/>
          <w:sz w:val="24"/>
          <w:szCs w:val="24"/>
        </w:rPr>
        <w:t>SKUPŠTINU VJEROVNIKA S</w:t>
      </w:r>
    </w:p>
    <w:p w:rsidRDefault="00853FF6" w:rsidP="00853FF6" w:rsidR="00853FF6" w:rsidRPr="00860209">
      <w:pPr>
        <w:numPr>
          <w:ilvl w:val="12"/>
          <w:numId w:val="0"/>
        </w:numPr>
        <w:jc w:val="center"/>
        <w:rPr>
          <w:bCs/>
          <w:sz w:val="24"/>
          <w:szCs w:val="24"/>
        </w:rPr>
      </w:pPr>
      <w:r w:rsidRPr="00860209">
        <w:rPr>
          <w:bCs/>
          <w:sz w:val="24"/>
          <w:szCs w:val="24"/>
        </w:rPr>
        <w:t>IZVJEŠTAJ</w:t>
      </w:r>
      <w:r w:rsidR="005E5D9C" w:rsidRPr="00860209">
        <w:rPr>
          <w:bCs/>
          <w:sz w:val="24"/>
          <w:szCs w:val="24"/>
        </w:rPr>
        <w:t>N</w:t>
      </w:r>
      <w:r w:rsidRPr="00860209">
        <w:rPr>
          <w:bCs/>
          <w:sz w:val="24"/>
          <w:szCs w:val="24"/>
        </w:rPr>
        <w:t xml:space="preserve">OG ROČIŠTA </w:t>
      </w:r>
    </w:p>
    <w:p w:rsidRDefault="00853FF6" w:rsidP="00853FF6" w:rsidR="00853FF6" w:rsidRPr="00860209">
      <w:pPr>
        <w:numPr>
          <w:ilvl w:val="12"/>
          <w:numId w:val="0"/>
        </w:numPr>
        <w:jc w:val="right"/>
        <w:rPr>
          <w:bCs/>
          <w:sz w:val="24"/>
          <w:szCs w:val="24"/>
        </w:rPr>
      </w:pPr>
    </w:p>
    <w:p w:rsidRDefault="008F629C" w:rsidP="008F629C" w:rsidR="008F629C" w:rsidRPr="00860209">
      <w:pPr>
        <w:ind w:firstLine="720"/>
        <w:jc w:val="both"/>
        <w:rPr>
          <w:sz w:val="24"/>
          <w:szCs w:val="24"/>
        </w:rPr>
      </w:pPr>
      <w:r w:rsidRPr="00860209">
        <w:rPr>
          <w:sz w:val="24"/>
          <w:szCs w:val="24"/>
        </w:rPr>
        <w:t xml:space="preserve">Utvrđuje se da su na izvještajnom ročištu nazočni vjerovnici koji su bili nazočni na ispitnom ročištu. </w:t>
      </w:r>
    </w:p>
    <w:p w:rsidRDefault="006B22FB" w:rsidP="006B22FB" w:rsidR="006B22FB" w:rsidRPr="00860209">
      <w:pPr>
        <w:ind w:firstLine="720"/>
        <w:jc w:val="both"/>
        <w:rPr>
          <w:sz w:val="24"/>
          <w:szCs w:val="24"/>
        </w:rPr>
      </w:pPr>
    </w:p>
    <w:p w:rsidRDefault="000F4ADA" w:rsidP="006B22FB" w:rsidR="006B22FB" w:rsidRPr="00860209">
      <w:pPr>
        <w:ind w:firstLine="720"/>
        <w:jc w:val="both"/>
        <w:rPr>
          <w:sz w:val="24"/>
          <w:szCs w:val="24"/>
        </w:rPr>
      </w:pPr>
      <w:r w:rsidRPr="00860209">
        <w:rPr>
          <w:sz w:val="24"/>
          <w:szCs w:val="24"/>
        </w:rPr>
        <w:t>Sudac</w:t>
      </w:r>
      <w:r w:rsidR="006B22FB" w:rsidRPr="00860209">
        <w:rPr>
          <w:sz w:val="24"/>
          <w:szCs w:val="24"/>
        </w:rPr>
        <w:t xml:space="preserve"> otvara r</w:t>
      </w:r>
      <w:r w:rsidR="00806FDD" w:rsidRPr="00860209">
        <w:rPr>
          <w:sz w:val="24"/>
          <w:szCs w:val="24"/>
        </w:rPr>
        <w:t>očište</w:t>
      </w:r>
      <w:r w:rsidR="006B22FB" w:rsidRPr="00860209">
        <w:rPr>
          <w:sz w:val="24"/>
          <w:szCs w:val="24"/>
        </w:rPr>
        <w:t xml:space="preserve"> i objavljuje da je predmet današnjeg izvještajnog ročišta</w:t>
      </w:r>
      <w:r w:rsidR="00725E76" w:rsidRPr="00860209">
        <w:rPr>
          <w:sz w:val="24"/>
          <w:szCs w:val="24"/>
        </w:rPr>
        <w:t xml:space="preserve"> (članak 227 SZ-a)</w:t>
      </w:r>
      <w:r w:rsidR="006B22FB" w:rsidRPr="00860209">
        <w:rPr>
          <w:sz w:val="24"/>
          <w:szCs w:val="24"/>
        </w:rPr>
        <w:t xml:space="preserve"> donošenje odluka sukladno čl. 107. SZ-a.</w:t>
      </w:r>
    </w:p>
    <w:p w:rsidRDefault="00BB6FEA" w:rsidP="00BB6FEA" w:rsidR="00BB6FEA" w:rsidRPr="00860209">
      <w:pPr>
        <w:jc w:val="both"/>
        <w:rPr>
          <w:sz w:val="24"/>
          <w:szCs w:val="24"/>
        </w:rPr>
      </w:pPr>
    </w:p>
    <w:p w:rsidRDefault="00BB6FEA" w:rsidP="00BB6FEA" w:rsidR="00BB6FEA" w:rsidRPr="00860209">
      <w:pPr>
        <w:jc w:val="both"/>
        <w:rPr>
          <w:sz w:val="24"/>
          <w:szCs w:val="24"/>
        </w:rPr>
      </w:pPr>
      <w:r w:rsidRPr="00860209">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BB6FEA" w:rsidR="00BB6FEA" w:rsidRPr="00860209">
      <w:pPr>
        <w:jc w:val="both"/>
        <w:rPr>
          <w:sz w:val="24"/>
          <w:szCs w:val="24"/>
        </w:rPr>
      </w:pPr>
    </w:p>
    <w:p w:rsidRDefault="00BB6FEA" w:rsidP="00BB6FEA" w:rsidR="00BB6FEA" w:rsidRPr="00860209">
      <w:pPr>
        <w:ind w:firstLine="720"/>
        <w:jc w:val="both"/>
        <w:rPr>
          <w:bCs/>
          <w:sz w:val="24"/>
          <w:szCs w:val="24"/>
        </w:rPr>
      </w:pPr>
      <w:r w:rsidRPr="00860209">
        <w:rPr>
          <w:bCs/>
          <w:sz w:val="24"/>
          <w:szCs w:val="24"/>
        </w:rPr>
        <w:t>Stečajni upravitelj usmeno izlaže kao u svom pisanom izvješću, koje je sastavni dio ovog stečajnog spisa</w:t>
      </w:r>
      <w:r w:rsidR="00115571" w:rsidRPr="00860209">
        <w:rPr>
          <w:bCs/>
          <w:sz w:val="24"/>
          <w:szCs w:val="24"/>
        </w:rPr>
        <w:t>.</w:t>
      </w:r>
    </w:p>
    <w:p w:rsidRDefault="00FF73B6" w:rsidP="00B31B55" w:rsidR="00725E76" w:rsidRPr="00860209">
      <w:pPr>
        <w:spacing w:after="80"/>
        <w:jc w:val="both"/>
        <w:rPr>
          <w:sz w:val="24"/>
          <w:szCs w:val="24"/>
        </w:rPr>
      </w:pPr>
      <w:r w:rsidRPr="00860209">
        <w:rPr>
          <w:sz w:val="24"/>
          <w:szCs w:val="24"/>
        </w:rPr>
        <w:tab/>
      </w:r>
    </w:p>
    <w:p w:rsidRDefault="00725E76" w:rsidP="00151B3D" w:rsidR="00151B3D" w:rsidRPr="00860209">
      <w:pPr>
        <w:pStyle w:val="Tijeloteksta"/>
        <w:ind w:left="360"/>
        <w:rPr>
          <w:rFonts w:hAnsi="Times New Roman" w:ascii="Times New Roman"/>
          <w:szCs w:val="24"/>
        </w:rPr>
      </w:pPr>
      <w:r w:rsidRPr="00860209">
        <w:rPr>
          <w:rFonts w:hAnsi="Times New Roman" w:ascii="Times New Roman"/>
          <w:szCs w:val="24"/>
        </w:rPr>
        <w:t xml:space="preserve">           </w:t>
      </w:r>
      <w:r w:rsidR="00151B3D" w:rsidRPr="00860209">
        <w:rPr>
          <w:rFonts w:hAnsi="Times New Roman" w:ascii="Times New Roman"/>
          <w:b/>
          <w:szCs w:val="24"/>
        </w:rPr>
        <w:t>3. RADNI ODNOSI I NASTAVAK POSLOVANJA</w:t>
      </w:r>
    </w:p>
    <w:p w:rsidRDefault="00151B3D" w:rsidP="00151B3D" w:rsidR="00151B3D" w:rsidRPr="00860209">
      <w:pPr>
        <w:pStyle w:val="Tijeloteksta"/>
        <w:rPr>
          <w:rFonts w:hAnsi="Times New Roman" w:ascii="Times New Roman"/>
          <w:szCs w:val="24"/>
        </w:rPr>
      </w:pPr>
    </w:p>
    <w:p w:rsidRDefault="00151B3D" w:rsidP="00151B3D" w:rsidR="00151B3D" w:rsidRPr="00860209">
      <w:pPr>
        <w:pStyle w:val="Tijeloteksta"/>
        <w:rPr>
          <w:rFonts w:hAnsi="Times New Roman" w:ascii="Times New Roman"/>
          <w:szCs w:val="24"/>
        </w:rPr>
      </w:pPr>
      <w:r w:rsidRPr="00860209">
        <w:rPr>
          <w:rFonts w:hAnsi="Times New Roman" w:ascii="Times New Roman"/>
          <w:szCs w:val="24"/>
        </w:rPr>
        <w:t>Kod stupanja na dužnost stečajna upraviteljica je utvrdila da u društvu  nema zaposlenih radnika, a što proizlazi i iz potvrde Hrvatskog zavoda za mirovinsko osiguranje od dana 11.01.2018.g. u kojoj se navodi da je zadnji zaposlenik odjavljen dana 26.12.2016.g.</w:t>
      </w:r>
    </w:p>
    <w:p w:rsidRDefault="00151B3D" w:rsidP="00151B3D" w:rsidR="00151B3D" w:rsidRPr="00860209">
      <w:pPr>
        <w:pStyle w:val="Tijeloteksta"/>
        <w:rPr>
          <w:rFonts w:hAnsi="Times New Roman" w:ascii="Times New Roman"/>
          <w:szCs w:val="24"/>
        </w:rPr>
      </w:pPr>
    </w:p>
    <w:p w:rsidRDefault="00151B3D" w:rsidP="00151B3D" w:rsidR="00151B3D" w:rsidRPr="00860209">
      <w:pPr>
        <w:pStyle w:val="Tijeloteksta"/>
        <w:rPr>
          <w:rFonts w:hAnsi="Times New Roman" w:ascii="Times New Roman"/>
          <w:szCs w:val="24"/>
        </w:rPr>
      </w:pPr>
      <w:r w:rsidRPr="00860209">
        <w:rPr>
          <w:rFonts w:hAnsi="Times New Roman" w:ascii="Times New Roman"/>
          <w:szCs w:val="24"/>
        </w:rPr>
        <w:t>Utvrđeno je da je stečajni dužnik obustavio poslovanje i prije otvaranja stečajnog postupka pa samim time ne treba nastaviti obavljati svoju registriranu djelatnost iz razloga što se ne mogu stvoriti prihodi iz kojih  bi se mogli u cijelosti isplaćivati troškovi stečajnog postupka, a niti bi se u konačnici omogućilo vjerovnicima bolje namirenje njihovih potraživanja.</w:t>
      </w:r>
    </w:p>
    <w:p w:rsidRDefault="00151B3D" w:rsidP="00151B3D" w:rsidR="00151B3D" w:rsidRPr="00860209">
      <w:pPr>
        <w:pStyle w:val="Tijeloteksta"/>
        <w:rPr>
          <w:rFonts w:hAnsi="Times New Roman" w:ascii="Times New Roman"/>
          <w:szCs w:val="24"/>
        </w:rPr>
      </w:pPr>
    </w:p>
    <w:p w:rsidRDefault="00151B3D" w:rsidP="00151B3D" w:rsidR="00151B3D" w:rsidRPr="00860209">
      <w:pPr>
        <w:pStyle w:val="Tijeloteksta"/>
        <w:rPr>
          <w:rFonts w:hAnsi="Times New Roman" w:ascii="Times New Roman"/>
          <w:szCs w:val="24"/>
        </w:rPr>
      </w:pPr>
    </w:p>
    <w:p w:rsidRDefault="00151B3D" w:rsidP="00151B3D" w:rsidR="00151B3D" w:rsidRPr="00860209">
      <w:pPr>
        <w:pStyle w:val="Tijeloteksta"/>
        <w:ind w:left="360"/>
        <w:rPr>
          <w:rFonts w:hAnsi="Times New Roman" w:ascii="Times New Roman"/>
          <w:szCs w:val="24"/>
        </w:rPr>
      </w:pPr>
      <w:r w:rsidRPr="00860209">
        <w:rPr>
          <w:rFonts w:hAnsi="Times New Roman" w:ascii="Times New Roman"/>
          <w:b/>
          <w:szCs w:val="24"/>
        </w:rPr>
        <w:t xml:space="preserve">4. PODUZETE AKTIVNOSTI OD OTVARANJA STEČAJNOG POSTUPKA </w:t>
      </w:r>
    </w:p>
    <w:p w:rsidRDefault="00151B3D" w:rsidP="00151B3D" w:rsidR="00151B3D" w:rsidRPr="00860209">
      <w:pPr>
        <w:pStyle w:val="Tijeloteksta"/>
        <w:rPr>
          <w:rFonts w:hAnsi="Times New Roman" w:ascii="Times New Roman"/>
          <w:b/>
          <w:szCs w:val="24"/>
        </w:rPr>
      </w:pPr>
    </w:p>
    <w:p w:rsidRDefault="00151B3D" w:rsidP="00151B3D" w:rsidR="00151B3D" w:rsidRPr="00860209">
      <w:pPr>
        <w:pStyle w:val="Tijeloteksta"/>
        <w:rPr>
          <w:rFonts w:hAnsi="Times New Roman" w:ascii="Times New Roman"/>
          <w:szCs w:val="24"/>
        </w:rPr>
      </w:pPr>
      <w:r w:rsidRPr="00860209">
        <w:rPr>
          <w:rFonts w:hAnsi="Times New Roman" w:ascii="Times New Roman"/>
          <w:szCs w:val="24"/>
        </w:rPr>
        <w:t>Nakon otvaranja stečajnog postupka poduzela sam sljedeće aktivnosti:</w:t>
      </w:r>
    </w:p>
    <w:p w:rsidRDefault="00151B3D" w:rsidP="00151B3D" w:rsidR="00151B3D" w:rsidRPr="00860209">
      <w:pPr>
        <w:pStyle w:val="Tijeloteksta"/>
        <w:rPr>
          <w:rFonts w:hAnsi="Times New Roman" w:ascii="Times New Roman"/>
          <w:szCs w:val="24"/>
        </w:rPr>
      </w:pPr>
    </w:p>
    <w:p w:rsidRDefault="00151B3D" w:rsidP="00151B3D" w:rsidR="00151B3D" w:rsidRPr="00860209">
      <w:pPr>
        <w:pStyle w:val="Tijeloteksta"/>
        <w:rPr>
          <w:rFonts w:hAnsi="Times New Roman" w:ascii="Times New Roman"/>
          <w:szCs w:val="24"/>
        </w:rPr>
      </w:pPr>
    </w:p>
    <w:p w:rsidRDefault="00151B3D" w:rsidP="00151B3D" w:rsidR="00151B3D" w:rsidRPr="00860209">
      <w:pPr>
        <w:pStyle w:val="Tijeloteksta"/>
        <w:widowControl w:val="false"/>
        <w:numPr>
          <w:ilvl w:val="0"/>
          <w:numId w:val="14"/>
        </w:numPr>
        <w:suppressAutoHyphens/>
        <w:overflowPunct/>
        <w:autoSpaceDE/>
        <w:autoSpaceDN/>
        <w:adjustRightInd/>
        <w:ind w:firstLine="0" w:left="0"/>
        <w:jc w:val="left"/>
        <w:textAlignment w:val="auto"/>
        <w:rPr>
          <w:rFonts w:hAnsi="Times New Roman" w:ascii="Times New Roman"/>
          <w:szCs w:val="24"/>
        </w:rPr>
      </w:pPr>
      <w:r w:rsidRPr="00860209">
        <w:rPr>
          <w:rFonts w:hAnsi="Times New Roman" w:ascii="Times New Roman"/>
          <w:szCs w:val="24"/>
        </w:rPr>
        <w:t xml:space="preserve">Od društva Š.u.m.i. - kod d.o.o. koje je vodilo </w:t>
      </w:r>
      <w:r w:rsidR="00A30477" w:rsidRPr="00860209">
        <w:rPr>
          <w:rFonts w:hAnsi="Times New Roman" w:ascii="Times New Roman"/>
          <w:szCs w:val="24"/>
        </w:rPr>
        <w:t>knjigovodstvo</w:t>
      </w:r>
      <w:r w:rsidRPr="00860209">
        <w:rPr>
          <w:rFonts w:hAnsi="Times New Roman" w:ascii="Times New Roman"/>
          <w:szCs w:val="24"/>
        </w:rPr>
        <w:t xml:space="preserve"> društva, zatražila sam dokumente         </w:t>
      </w:r>
    </w:p>
    <w:p w:rsidRDefault="00151B3D" w:rsidP="00151B3D" w:rsidR="00151B3D" w:rsidRPr="00860209">
      <w:pPr>
        <w:pStyle w:val="Tijeloteksta"/>
        <w:ind w:left="750"/>
        <w:rPr>
          <w:rFonts w:hAnsi="Times New Roman" w:ascii="Times New Roman"/>
          <w:szCs w:val="24"/>
        </w:rPr>
      </w:pPr>
      <w:r w:rsidRPr="00860209">
        <w:rPr>
          <w:rFonts w:hAnsi="Times New Roman" w:ascii="Times New Roman"/>
          <w:szCs w:val="24"/>
        </w:rPr>
        <w:t xml:space="preserve">             za koje smatram da su od posebne važnosti,</w:t>
      </w:r>
    </w:p>
    <w:p w:rsidRDefault="00151B3D" w:rsidP="00151B3D" w:rsidR="00151B3D" w:rsidRPr="00860209">
      <w:pPr>
        <w:pStyle w:val="Tijeloteksta"/>
        <w:widowControl w:val="false"/>
        <w:numPr>
          <w:ilvl w:val="0"/>
          <w:numId w:val="14"/>
        </w:numPr>
        <w:suppressAutoHyphens/>
        <w:overflowPunct/>
        <w:autoSpaceDE/>
        <w:autoSpaceDN/>
        <w:adjustRightInd/>
        <w:ind w:firstLine="0" w:left="0"/>
        <w:jc w:val="left"/>
        <w:textAlignment w:val="auto"/>
        <w:rPr>
          <w:rFonts w:hAnsi="Times New Roman" w:ascii="Times New Roman"/>
          <w:szCs w:val="24"/>
        </w:rPr>
      </w:pPr>
      <w:r w:rsidRPr="00860209">
        <w:rPr>
          <w:rFonts w:hAnsi="Times New Roman" w:ascii="Times New Roman"/>
          <w:szCs w:val="24"/>
        </w:rPr>
        <w:t>Stupila sam u kontakt sa bivšim članom uprave radi dobivanja relevantnih podataka,</w:t>
      </w:r>
    </w:p>
    <w:p w:rsidRDefault="00151B3D" w:rsidP="00151B3D" w:rsidR="00151B3D" w:rsidRPr="00860209">
      <w:pPr>
        <w:pStyle w:val="Tijeloteksta"/>
        <w:widowControl w:val="false"/>
        <w:numPr>
          <w:ilvl w:val="0"/>
          <w:numId w:val="14"/>
        </w:numPr>
        <w:suppressAutoHyphens/>
        <w:overflowPunct/>
        <w:autoSpaceDE/>
        <w:autoSpaceDN/>
        <w:adjustRightInd/>
        <w:ind w:firstLine="0" w:left="0"/>
        <w:jc w:val="left"/>
        <w:textAlignment w:val="auto"/>
        <w:rPr>
          <w:rFonts w:hAnsi="Times New Roman" w:ascii="Times New Roman"/>
          <w:szCs w:val="24"/>
        </w:rPr>
      </w:pPr>
      <w:r w:rsidRPr="00860209">
        <w:rPr>
          <w:rFonts w:hAnsi="Times New Roman" w:ascii="Times New Roman"/>
          <w:szCs w:val="24"/>
        </w:rPr>
        <w:t>Od nadležnih institucija sam prikupila podatke o imovini stečajnog dužnika,</w:t>
      </w:r>
    </w:p>
    <w:p w:rsidRDefault="00151B3D" w:rsidP="00151B3D" w:rsidR="00151B3D" w:rsidRPr="00860209">
      <w:pPr>
        <w:pStyle w:val="Tijeloteksta"/>
        <w:widowControl w:val="false"/>
        <w:numPr>
          <w:ilvl w:val="0"/>
          <w:numId w:val="14"/>
        </w:numPr>
        <w:suppressAutoHyphens/>
        <w:overflowPunct/>
        <w:autoSpaceDE/>
        <w:autoSpaceDN/>
        <w:adjustRightInd/>
        <w:ind w:firstLine="0" w:left="0"/>
        <w:jc w:val="left"/>
        <w:textAlignment w:val="auto"/>
        <w:rPr>
          <w:rFonts w:hAnsi="Times New Roman" w:ascii="Times New Roman"/>
          <w:szCs w:val="24"/>
        </w:rPr>
      </w:pPr>
      <w:r w:rsidRPr="00860209">
        <w:rPr>
          <w:rFonts w:hAnsi="Times New Roman" w:ascii="Times New Roman"/>
          <w:szCs w:val="24"/>
        </w:rPr>
        <w:t>Ispitala sam prijave vjerovnika i izradila tablice (obrazac 19).</w:t>
      </w:r>
    </w:p>
    <w:p w:rsidRDefault="00151B3D" w:rsidP="00151B3D" w:rsidR="00151B3D">
      <w:pPr>
        <w:pStyle w:val="Tijeloteksta"/>
        <w:rPr>
          <w:rFonts w:hAnsi="Times New Roman" w:ascii="Times New Roman"/>
          <w:szCs w:val="24"/>
        </w:rPr>
      </w:pPr>
    </w:p>
    <w:p w:rsidRDefault="00C050B8" w:rsidP="00151B3D" w:rsidR="00C050B8">
      <w:pPr>
        <w:pStyle w:val="Tijeloteksta"/>
        <w:rPr>
          <w:rFonts w:hAnsi="Times New Roman" w:ascii="Times New Roman"/>
          <w:szCs w:val="24"/>
        </w:rPr>
      </w:pPr>
    </w:p>
    <w:p w:rsidRDefault="00C050B8" w:rsidP="00151B3D" w:rsidR="00C050B8" w:rsidRPr="00860209">
      <w:pPr>
        <w:pStyle w:val="Tijeloteksta"/>
        <w:rPr>
          <w:rFonts w:hAnsi="Times New Roman" w:ascii="Times New Roman"/>
          <w:szCs w:val="24"/>
        </w:rPr>
      </w:pPr>
    </w:p>
    <w:p w:rsidRDefault="00151B3D" w:rsidP="00151B3D" w:rsidR="00151B3D" w:rsidRPr="00860209">
      <w:pPr>
        <w:shd w:fill="FFFFFF" w:color="auto" w:val="clear"/>
        <w:ind w:left="360"/>
        <w:jc w:val="both"/>
        <w:rPr>
          <w:sz w:val="24"/>
          <w:szCs w:val="24"/>
        </w:rPr>
      </w:pPr>
      <w:r w:rsidRPr="00860209">
        <w:rPr>
          <w:b/>
          <w:bCs/>
          <w:color w:val="000000"/>
          <w:spacing w:val="1"/>
          <w:sz w:val="24"/>
          <w:szCs w:val="24"/>
        </w:rPr>
        <w:lastRenderedPageBreak/>
        <w:t>5. POSLOVANJE DUŽNIKA</w:t>
      </w:r>
    </w:p>
    <w:p w:rsidRDefault="00151B3D" w:rsidP="00151B3D" w:rsidR="00151B3D" w:rsidRPr="00860209">
      <w:pPr>
        <w:shd w:fill="FFFFFF" w:color="auto" w:val="clear"/>
        <w:jc w:val="both"/>
        <w:rPr>
          <w:sz w:val="24"/>
          <w:szCs w:val="24"/>
        </w:rPr>
      </w:pPr>
    </w:p>
    <w:p w:rsidRDefault="00151B3D" w:rsidP="00151B3D" w:rsidR="00151B3D" w:rsidRPr="00860209">
      <w:pPr>
        <w:shd w:fill="FFFFFF" w:color="auto" w:val="clear"/>
        <w:jc w:val="both"/>
        <w:rPr>
          <w:sz w:val="24"/>
          <w:szCs w:val="24"/>
        </w:rPr>
      </w:pPr>
      <w:r w:rsidRPr="00860209">
        <w:rPr>
          <w:bCs/>
          <w:color w:val="000000"/>
          <w:spacing w:val="1"/>
          <w:sz w:val="24"/>
          <w:szCs w:val="24"/>
        </w:rPr>
        <w:t>Društvo Floris d.o.o. je osnovano 1990.g. te je obavljalo djelatnost Trgovine na malo cvijećem i uglavnom je poslovalo sa pravnim osobama. Dolaskom ekonomske krize 2008.g. društvo počinje poslovati sa gubitkom, te 2016.g. prestaje obavljati svoju registriranu djelatnost i zatvara cvijećarnicu koja je se nalazila na adresi Tratinska 36 u Zagrebu.</w:t>
      </w:r>
    </w:p>
    <w:p w:rsidRDefault="00151B3D" w:rsidP="00151B3D" w:rsidR="00151B3D" w:rsidRPr="00860209">
      <w:pPr>
        <w:shd w:fill="FFFFFF" w:color="auto" w:val="clear"/>
        <w:jc w:val="both"/>
        <w:rPr>
          <w:sz w:val="24"/>
          <w:szCs w:val="24"/>
        </w:rPr>
      </w:pPr>
    </w:p>
    <w:p w:rsidRDefault="00151B3D" w:rsidP="00151B3D" w:rsidR="00151B3D" w:rsidRPr="00860209">
      <w:pPr>
        <w:shd w:fill="FFFFFF" w:color="auto" w:val="clear"/>
        <w:jc w:val="both"/>
        <w:rPr>
          <w:sz w:val="24"/>
          <w:szCs w:val="24"/>
        </w:rPr>
      </w:pPr>
      <w:r w:rsidRPr="00860209">
        <w:rPr>
          <w:color w:val="000000"/>
          <w:spacing w:val="7"/>
          <w:sz w:val="24"/>
          <w:szCs w:val="24"/>
        </w:rPr>
        <w:t>Prema dostupnoj dokumentaciji izvršena je a</w:t>
      </w:r>
      <w:r w:rsidRPr="00860209">
        <w:rPr>
          <w:color w:val="000000"/>
          <w:spacing w:val="6"/>
          <w:sz w:val="24"/>
          <w:szCs w:val="24"/>
        </w:rPr>
        <w:t>naliza poslovanja za period od 2015. godine do 2016. godine.</w:t>
      </w:r>
    </w:p>
    <w:p w:rsidRDefault="00151B3D" w:rsidP="00151B3D" w:rsidR="00151B3D" w:rsidRPr="00860209">
      <w:pPr>
        <w:shd w:fill="FFFFFF" w:color="auto" w:val="clear"/>
        <w:jc w:val="both"/>
        <w:rPr>
          <w:sz w:val="24"/>
          <w:szCs w:val="24"/>
        </w:rPr>
      </w:pPr>
    </w:p>
    <w:tbl>
      <w:tblPr>
        <w:tblW w:type="auto" w:w="0"/>
        <w:tblInd w:type="dxa" w:w="108"/>
        <w:tblLayout w:type="fixed"/>
        <w:tblLook w:val="0000" w:noVBand="0" w:noHBand="0" w:lastColumn="0" w:firstColumn="0" w:lastRow="0" w:firstRow="0"/>
      </w:tblPr>
      <w:tblGrid>
        <w:gridCol w:w="807"/>
        <w:gridCol w:w="3333"/>
        <w:gridCol w:w="3100"/>
        <w:gridCol w:w="1877"/>
        <w:gridCol w:w="127"/>
        <w:gridCol w:w="236"/>
        <w:gridCol w:w="15"/>
      </w:tblGrid>
      <w:tr w:rsidTr="00C33FF7" w:rsidR="00151B3D" w:rsidRPr="00860209">
        <w:trPr>
          <w:gridAfter w:val="1"/>
          <w:wAfter w:type="dxa" w:w="15"/>
          <w:trHeight w:val="270"/>
        </w:trPr>
        <w:tc>
          <w:tcPr>
            <w:tcW w:type="dxa" w:w="4140"/>
            <w:gridSpan w:val="2"/>
            <w:shd w:fill="auto" w:color="auto" w:val="clear"/>
            <w:vAlign w:val="bottom"/>
          </w:tcPr>
          <w:p w:rsidRDefault="00151B3D" w:rsidP="00C33FF7" w:rsidR="00151B3D" w:rsidRPr="00860209">
            <w:pPr>
              <w:rPr>
                <w:sz w:val="24"/>
                <w:szCs w:val="24"/>
              </w:rPr>
            </w:pPr>
            <w:r w:rsidRPr="00860209">
              <w:rPr>
                <w:b/>
                <w:bCs/>
                <w:sz w:val="24"/>
                <w:szCs w:val="24"/>
              </w:rPr>
              <w:t>Tablica 1.</w:t>
            </w:r>
          </w:p>
        </w:tc>
        <w:tc>
          <w:tcPr>
            <w:tcW w:type="dxa" w:w="3100"/>
            <w:shd w:fill="auto" w:color="auto" w:val="clear"/>
            <w:vAlign w:val="bottom"/>
          </w:tcPr>
          <w:p w:rsidRDefault="00151B3D" w:rsidP="00C33FF7" w:rsidR="00151B3D" w:rsidRPr="00860209">
            <w:pPr>
              <w:snapToGrid w:val="false"/>
              <w:rPr>
                <w:sz w:val="24"/>
                <w:szCs w:val="24"/>
              </w:rPr>
            </w:pPr>
          </w:p>
        </w:tc>
        <w:tc>
          <w:tcPr>
            <w:tcW w:type="dxa" w:w="2004"/>
            <w:gridSpan w:val="2"/>
            <w:shd w:fill="auto" w:color="auto" w:val="clear"/>
            <w:vAlign w:val="bottom"/>
          </w:tcPr>
          <w:p w:rsidRDefault="00151B3D" w:rsidP="00C33FF7" w:rsidR="00151B3D" w:rsidRPr="00860209">
            <w:pPr>
              <w:snapToGrid w:val="false"/>
              <w:jc w:val="right"/>
              <w:rPr>
                <w:sz w:val="24"/>
                <w:szCs w:val="24"/>
              </w:rPr>
            </w:pPr>
          </w:p>
        </w:tc>
        <w:tc>
          <w:tcPr>
            <w:tcW w:type="dxa" w:w="236"/>
            <w:shd w:fill="auto" w:color="auto" w:val="clear"/>
            <w:vAlign w:val="bottom"/>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70"/>
        </w:trPr>
        <w:tc>
          <w:tcPr>
            <w:tcW w:type="dxa" w:w="807"/>
            <w:tcBorders>
              <w:top w:space="0" w:sz="6" w:color="000000" w:val="double"/>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b/>
                <w:bCs/>
                <w:sz w:val="24"/>
                <w:szCs w:val="24"/>
              </w:rPr>
              <w:t>R.b.</w:t>
            </w:r>
          </w:p>
        </w:tc>
        <w:tc>
          <w:tcPr>
            <w:tcW w:type="dxa" w:w="3333"/>
            <w:tcBorders>
              <w:top w:space="0" w:sz="6" w:color="000000" w:val="double"/>
              <w:left w:space="0" w:sz="4" w:color="000000" w:val="single"/>
              <w:bottom w:space="0" w:sz="4" w:color="000000" w:val="single"/>
            </w:tcBorders>
            <w:shd w:fill="auto" w:color="auto" w:val="clear"/>
            <w:vAlign w:val="bottom"/>
          </w:tcPr>
          <w:p w:rsidRDefault="00151B3D" w:rsidP="00C33FF7" w:rsidR="00151B3D" w:rsidRPr="00860209">
            <w:pPr>
              <w:jc w:val="center"/>
              <w:rPr>
                <w:sz w:val="24"/>
                <w:szCs w:val="24"/>
              </w:rPr>
            </w:pPr>
            <w:r w:rsidRPr="00860209">
              <w:rPr>
                <w:rFonts w:eastAsia="Bookman Old Style"/>
                <w:b/>
                <w:bCs/>
                <w:sz w:val="24"/>
                <w:szCs w:val="24"/>
              </w:rPr>
              <w:t xml:space="preserve"> </w:t>
            </w:r>
            <w:r w:rsidRPr="00860209">
              <w:rPr>
                <w:b/>
                <w:bCs/>
                <w:sz w:val="24"/>
                <w:szCs w:val="24"/>
              </w:rPr>
              <w:t>O  P  I  S</w:t>
            </w:r>
          </w:p>
        </w:tc>
        <w:tc>
          <w:tcPr>
            <w:tcW w:type="dxa" w:w="3100"/>
            <w:tcBorders>
              <w:top w:space="0" w:sz="6" w:color="000000" w:val="double"/>
              <w:left w:space="0" w:sz="4" w:color="000000" w:val="single"/>
              <w:bottom w:space="0" w:sz="4" w:color="000000" w:val="single"/>
            </w:tcBorders>
            <w:shd w:fill="auto" w:color="auto" w:val="clear"/>
            <w:vAlign w:val="bottom"/>
          </w:tcPr>
          <w:p w:rsidRDefault="00151B3D" w:rsidP="00C33FF7" w:rsidR="00151B3D" w:rsidRPr="00860209">
            <w:pPr>
              <w:jc w:val="center"/>
              <w:rPr>
                <w:sz w:val="24"/>
                <w:szCs w:val="24"/>
              </w:rPr>
            </w:pPr>
            <w:r w:rsidRPr="00860209">
              <w:rPr>
                <w:b/>
                <w:bCs/>
                <w:sz w:val="24"/>
                <w:szCs w:val="24"/>
              </w:rPr>
              <w:t>31.12.2015.</w:t>
            </w:r>
          </w:p>
        </w:tc>
        <w:tc>
          <w:tcPr>
            <w:tcW w:type="dxa" w:w="1877"/>
            <w:tcBorders>
              <w:top w:space="0" w:sz="6" w:color="000000" w:val="double"/>
              <w:left w:space="0" w:sz="4" w:color="000000" w:val="single"/>
              <w:bottom w:space="0" w:sz="4" w:color="000000" w:val="single"/>
            </w:tcBorders>
            <w:shd w:fill="auto" w:color="auto" w:val="clear"/>
            <w:vAlign w:val="bottom"/>
          </w:tcPr>
          <w:p w:rsidRDefault="00151B3D" w:rsidP="00C33FF7" w:rsidR="00151B3D" w:rsidRPr="00860209">
            <w:pPr>
              <w:jc w:val="center"/>
              <w:rPr>
                <w:sz w:val="24"/>
                <w:szCs w:val="24"/>
              </w:rPr>
            </w:pPr>
            <w:r w:rsidRPr="00860209">
              <w:rPr>
                <w:b/>
                <w:bCs/>
                <w:sz w:val="24"/>
                <w:szCs w:val="24"/>
              </w:rPr>
              <w:t>31.12.2016.</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353"/>
        </w:trPr>
        <w:tc>
          <w:tcPr>
            <w:tcW w:type="dxa" w:w="807"/>
            <w:tcBorders>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b/>
                <w:bCs/>
                <w:sz w:val="24"/>
                <w:szCs w:val="24"/>
              </w:rPr>
              <w:t>0</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jc w:val="center"/>
              <w:rPr>
                <w:sz w:val="24"/>
                <w:szCs w:val="24"/>
              </w:rPr>
            </w:pPr>
            <w:r w:rsidRPr="00860209">
              <w:rPr>
                <w:b/>
                <w:bCs/>
                <w:sz w:val="24"/>
                <w:szCs w:val="24"/>
              </w:rPr>
              <w:t>0</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jc w:val="center"/>
              <w:rPr>
                <w:sz w:val="24"/>
                <w:szCs w:val="24"/>
              </w:rPr>
            </w:pPr>
            <w:r w:rsidRPr="00860209">
              <w:rPr>
                <w:b/>
                <w:bCs/>
                <w:sz w:val="24"/>
                <w:szCs w:val="24"/>
              </w:rPr>
              <w:t>2</w:t>
            </w: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tabs>
                <w:tab w:pos="3327" w:val="left"/>
              </w:tabs>
              <w:jc w:val="center"/>
              <w:rPr>
                <w:sz w:val="24"/>
                <w:szCs w:val="24"/>
              </w:rPr>
            </w:pPr>
            <w:r w:rsidRPr="00860209">
              <w:rPr>
                <w:b/>
                <w:bCs/>
                <w:sz w:val="24"/>
                <w:szCs w:val="24"/>
              </w:rPr>
              <w:t>3</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sz w:val="24"/>
                <w:szCs w:val="24"/>
              </w:rPr>
              <w:t>1.</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sz w:val="24"/>
                <w:szCs w:val="24"/>
              </w:rPr>
              <w:t>Poslovni prihodi</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45,161</w:t>
            </w: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17,074</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sz w:val="24"/>
                <w:szCs w:val="24"/>
              </w:rPr>
              <w:t>2.</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sz w:val="24"/>
                <w:szCs w:val="24"/>
              </w:rPr>
              <w:t>Poslovni rashodi</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87,110</w:t>
            </w: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30,307</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sz w:val="24"/>
                <w:szCs w:val="24"/>
              </w:rPr>
              <w:t>3.</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sz w:val="24"/>
                <w:szCs w:val="24"/>
              </w:rPr>
              <w:t>Financijski prihodi</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0</w:t>
            </w: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0</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sz w:val="24"/>
                <w:szCs w:val="24"/>
              </w:rPr>
              <w:t>4.</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sz w:val="24"/>
                <w:szCs w:val="24"/>
              </w:rPr>
              <w:t>Financijski rashodi</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0</w:t>
            </w: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10,252</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151B3D" w:rsidP="00C33FF7" w:rsidR="00151B3D" w:rsidRPr="00860209">
            <w:pPr>
              <w:jc w:val="center"/>
              <w:rPr>
                <w:sz w:val="24"/>
                <w:szCs w:val="24"/>
              </w:rPr>
            </w:pPr>
            <w:r w:rsidRPr="00860209">
              <w:rPr>
                <w:b/>
                <w:bCs/>
                <w:sz w:val="24"/>
                <w:szCs w:val="24"/>
              </w:rPr>
              <w:t>5.</w:t>
            </w:r>
          </w:p>
        </w:tc>
        <w:tc>
          <w:tcPr>
            <w:tcW w:type="dxa" w:w="3333"/>
            <w:tcBorders>
              <w:left w:space="0" w:sz="4" w:color="000000" w:val="single"/>
            </w:tcBorders>
            <w:shd w:fill="auto" w:color="auto" w:val="clear"/>
            <w:vAlign w:val="bottom"/>
          </w:tcPr>
          <w:p w:rsidRDefault="00151B3D" w:rsidP="00C33FF7" w:rsidR="00151B3D" w:rsidRPr="00860209">
            <w:pPr>
              <w:rPr>
                <w:sz w:val="24"/>
                <w:szCs w:val="24"/>
              </w:rPr>
            </w:pPr>
            <w:r w:rsidRPr="00860209">
              <w:rPr>
                <w:b/>
                <w:bCs/>
                <w:sz w:val="24"/>
                <w:szCs w:val="24"/>
              </w:rPr>
              <w:t>UKUPNI PRIHODI (1+3)</w:t>
            </w:r>
          </w:p>
        </w:tc>
        <w:tc>
          <w:tcPr>
            <w:tcW w:type="dxa" w:w="3100"/>
            <w:tcBorders>
              <w:left w:space="0" w:sz="4" w:color="000000" w:val="single"/>
            </w:tcBorders>
            <w:shd w:fill="auto" w:color="auto" w:val="clear"/>
            <w:vAlign w:val="bottom"/>
          </w:tcPr>
          <w:p w:rsidRDefault="00151B3D" w:rsidP="00C33FF7" w:rsidR="00151B3D" w:rsidRPr="00860209">
            <w:pPr>
              <w:jc w:val="right"/>
              <w:rPr>
                <w:sz w:val="24"/>
                <w:szCs w:val="24"/>
              </w:rPr>
            </w:pPr>
            <w:r w:rsidRPr="00860209">
              <w:rPr>
                <w:b/>
                <w:bCs/>
                <w:sz w:val="24"/>
                <w:szCs w:val="24"/>
              </w:rPr>
              <w:t>45,161</w:t>
            </w:r>
          </w:p>
        </w:tc>
        <w:tc>
          <w:tcPr>
            <w:tcW w:type="dxa" w:w="1877"/>
            <w:tcBorders>
              <w:left w:space="0" w:sz="4" w:color="000000" w:val="single"/>
            </w:tcBorders>
            <w:shd w:fill="auto" w:color="auto" w:val="clear"/>
            <w:vAlign w:val="bottom"/>
          </w:tcPr>
          <w:p w:rsidRDefault="00151B3D" w:rsidP="00C33FF7" w:rsidR="00151B3D" w:rsidRPr="00860209">
            <w:pPr>
              <w:jc w:val="right"/>
              <w:rPr>
                <w:sz w:val="24"/>
                <w:szCs w:val="24"/>
              </w:rPr>
            </w:pPr>
            <w:r w:rsidRPr="00860209">
              <w:rPr>
                <w:b/>
                <w:bCs/>
                <w:sz w:val="24"/>
                <w:szCs w:val="24"/>
              </w:rPr>
              <w:t>17,074</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top w:space="0" w:sz="4" w:color="000000" w:val="single"/>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b/>
                <w:bCs/>
                <w:sz w:val="24"/>
                <w:szCs w:val="24"/>
              </w:rPr>
              <w:t>6.</w:t>
            </w:r>
          </w:p>
        </w:tc>
        <w:tc>
          <w:tcPr>
            <w:tcW w:type="dxa" w:w="3333"/>
            <w:tcBorders>
              <w:top w:space="0" w:sz="4" w:color="000000" w:val="single"/>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b/>
                <w:bCs/>
                <w:sz w:val="24"/>
                <w:szCs w:val="24"/>
              </w:rPr>
              <w:t>UKUPNI RASHODI (2+4)</w:t>
            </w:r>
          </w:p>
        </w:tc>
        <w:tc>
          <w:tcPr>
            <w:tcW w:type="dxa" w:w="3100"/>
            <w:tcBorders>
              <w:top w:space="0" w:sz="4" w:color="000000" w:val="single"/>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b/>
                <w:bCs/>
                <w:sz w:val="24"/>
                <w:szCs w:val="24"/>
              </w:rPr>
              <w:t>87,110</w:t>
            </w:r>
          </w:p>
        </w:tc>
        <w:tc>
          <w:tcPr>
            <w:tcW w:type="dxa" w:w="1877"/>
            <w:tcBorders>
              <w:top w:space="0" w:sz="4" w:color="000000" w:val="single"/>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b/>
                <w:bCs/>
                <w:sz w:val="24"/>
                <w:szCs w:val="24"/>
              </w:rPr>
              <w:t>40,559</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151B3D" w:rsidP="00C33FF7" w:rsidR="00151B3D" w:rsidRPr="00860209">
            <w:pPr>
              <w:jc w:val="center"/>
              <w:rPr>
                <w:sz w:val="24"/>
                <w:szCs w:val="24"/>
              </w:rPr>
            </w:pPr>
            <w:r w:rsidRPr="00860209">
              <w:rPr>
                <w:sz w:val="24"/>
                <w:szCs w:val="24"/>
              </w:rPr>
              <w:t> </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sz w:val="24"/>
                <w:szCs w:val="24"/>
              </w:rPr>
              <w:t xml:space="preserve">7.1.Dobitak prije oporezivanja </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rFonts w:eastAsia="Bookman Old Style"/>
                <w:sz w:val="24"/>
                <w:szCs w:val="24"/>
              </w:rPr>
              <w:t xml:space="preserve">                                </w:t>
            </w:r>
          </w:p>
          <w:p w:rsidRDefault="00151B3D" w:rsidP="00C33FF7" w:rsidR="00151B3D" w:rsidRPr="00860209">
            <w:pPr>
              <w:rPr>
                <w:sz w:val="24"/>
                <w:szCs w:val="24"/>
              </w:rPr>
            </w:pPr>
            <w:r w:rsidRPr="00860209">
              <w:rPr>
                <w:rFonts w:eastAsia="Bookman Old Style"/>
                <w:sz w:val="24"/>
                <w:szCs w:val="24"/>
              </w:rPr>
              <w:t xml:space="preserve">                              0</w:t>
            </w: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rFonts w:eastAsia="Bookman Old Style"/>
                <w:sz w:val="24"/>
                <w:szCs w:val="24"/>
              </w:rPr>
              <w:t xml:space="preserve">                             </w:t>
            </w:r>
          </w:p>
          <w:p w:rsidRDefault="00151B3D" w:rsidP="00C33FF7" w:rsidR="00151B3D" w:rsidRPr="00860209">
            <w:pPr>
              <w:rPr>
                <w:sz w:val="24"/>
                <w:szCs w:val="24"/>
              </w:rPr>
            </w:pPr>
            <w:r w:rsidRPr="00860209">
              <w:rPr>
                <w:rFonts w:eastAsia="Bookman Old Style"/>
                <w:sz w:val="24"/>
                <w:szCs w:val="24"/>
              </w:rPr>
              <w:t xml:space="preserve">               0</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sz w:val="24"/>
                <w:szCs w:val="24"/>
              </w:rPr>
              <w:t>7.</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sz w:val="24"/>
                <w:szCs w:val="24"/>
              </w:rPr>
              <w:t xml:space="preserve">7.2.Gubitak prije oporezivanja </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41,949</w:t>
            </w: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23,485</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bottom w:space="0" w:sz="4" w:color="000000" w:val="single"/>
            </w:tcBorders>
            <w:shd w:fill="auto" w:color="auto" w:val="clear"/>
            <w:vAlign w:val="bottom"/>
          </w:tcPr>
          <w:p w:rsidRDefault="00151B3D" w:rsidP="00C33FF7" w:rsidR="00151B3D" w:rsidRPr="00860209">
            <w:pPr>
              <w:jc w:val="center"/>
              <w:rPr>
                <w:sz w:val="24"/>
                <w:szCs w:val="24"/>
              </w:rPr>
            </w:pPr>
            <w:r w:rsidRPr="00860209">
              <w:rPr>
                <w:sz w:val="24"/>
                <w:szCs w:val="24"/>
              </w:rPr>
              <w:t>8.</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sz w:val="24"/>
                <w:szCs w:val="24"/>
              </w:rPr>
              <w:t>Porez na dobitak ili gubitak</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0</w:t>
            </w: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0</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151B3D" w:rsidP="00C33FF7" w:rsidR="00151B3D" w:rsidRPr="00860209">
            <w:pPr>
              <w:jc w:val="center"/>
              <w:rPr>
                <w:sz w:val="24"/>
                <w:szCs w:val="24"/>
              </w:rPr>
            </w:pPr>
            <w:r w:rsidRPr="00860209">
              <w:rPr>
                <w:b/>
                <w:bCs/>
                <w:sz w:val="24"/>
                <w:szCs w:val="24"/>
              </w:rPr>
              <w:t> </w:t>
            </w:r>
          </w:p>
        </w:tc>
        <w:tc>
          <w:tcPr>
            <w:tcW w:type="dxa" w:w="3333"/>
            <w:tcBorders>
              <w:left w:space="0" w:sz="4" w:color="000000" w:val="single"/>
            </w:tcBorders>
            <w:shd w:fill="auto" w:color="auto" w:val="clear"/>
            <w:vAlign w:val="bottom"/>
          </w:tcPr>
          <w:p w:rsidRDefault="00151B3D" w:rsidP="00C33FF7" w:rsidR="00151B3D" w:rsidRPr="00860209">
            <w:pPr>
              <w:rPr>
                <w:sz w:val="24"/>
                <w:szCs w:val="24"/>
              </w:rPr>
            </w:pPr>
            <w:r w:rsidRPr="00860209">
              <w:rPr>
                <w:b/>
                <w:bCs/>
                <w:sz w:val="24"/>
                <w:szCs w:val="24"/>
              </w:rPr>
              <w:t>DOBITAK FINANCIJSKE</w:t>
            </w:r>
          </w:p>
        </w:tc>
        <w:tc>
          <w:tcPr>
            <w:tcW w:type="dxa" w:w="3100"/>
            <w:tcBorders>
              <w:left w:space="0" w:sz="4" w:color="000000" w:val="single"/>
            </w:tcBorders>
            <w:shd w:fill="auto" w:color="auto" w:val="clear"/>
            <w:vAlign w:val="bottom"/>
          </w:tcPr>
          <w:p w:rsidRDefault="00151B3D" w:rsidP="00C33FF7" w:rsidR="00151B3D" w:rsidRPr="00860209">
            <w:pPr>
              <w:rPr>
                <w:sz w:val="24"/>
                <w:szCs w:val="24"/>
              </w:rPr>
            </w:pPr>
            <w:r w:rsidRPr="00860209">
              <w:rPr>
                <w:rFonts w:eastAsia="Bookman Old Style"/>
                <w:sz w:val="24"/>
                <w:szCs w:val="24"/>
              </w:rPr>
              <w:t xml:space="preserve">                                </w:t>
            </w:r>
          </w:p>
          <w:p w:rsidRDefault="00151B3D" w:rsidP="00C33FF7" w:rsidR="00151B3D" w:rsidRPr="00860209">
            <w:pPr>
              <w:rPr>
                <w:sz w:val="24"/>
                <w:szCs w:val="24"/>
              </w:rPr>
            </w:pPr>
            <w:r w:rsidRPr="00860209">
              <w:rPr>
                <w:rFonts w:eastAsia="Bookman Old Style"/>
                <w:sz w:val="24"/>
                <w:szCs w:val="24"/>
              </w:rPr>
              <w:t xml:space="preserve">                              0</w:t>
            </w:r>
          </w:p>
        </w:tc>
        <w:tc>
          <w:tcPr>
            <w:tcW w:type="dxa" w:w="1877"/>
            <w:tcBorders>
              <w:left w:space="0" w:sz="4" w:color="000000" w:val="single"/>
            </w:tcBorders>
            <w:shd w:fill="auto" w:color="auto" w:val="clear"/>
            <w:vAlign w:val="bottom"/>
          </w:tcPr>
          <w:p w:rsidRDefault="00151B3D" w:rsidP="00C33FF7" w:rsidR="00151B3D" w:rsidRPr="00860209">
            <w:pPr>
              <w:rPr>
                <w:sz w:val="24"/>
                <w:szCs w:val="24"/>
              </w:rPr>
            </w:pPr>
            <w:r w:rsidRPr="00860209">
              <w:rPr>
                <w:rFonts w:eastAsia="Bookman Old Style"/>
                <w:sz w:val="24"/>
                <w:szCs w:val="24"/>
              </w:rPr>
              <w:t xml:space="preserve">            0</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151B3D" w:rsidP="00C33FF7" w:rsidR="00151B3D" w:rsidRPr="00860209">
            <w:pPr>
              <w:jc w:val="center"/>
              <w:rPr>
                <w:sz w:val="24"/>
                <w:szCs w:val="24"/>
              </w:rPr>
            </w:pPr>
            <w:r w:rsidRPr="00860209">
              <w:rPr>
                <w:b/>
                <w:bCs/>
                <w:sz w:val="24"/>
                <w:szCs w:val="24"/>
              </w:rPr>
              <w:t>9.</w:t>
            </w:r>
          </w:p>
        </w:tc>
        <w:tc>
          <w:tcPr>
            <w:tcW w:type="dxa" w:w="3333"/>
            <w:tcBorders>
              <w:left w:space="0" w:sz="4" w:color="000000" w:val="single"/>
              <w:bottom w:space="0" w:sz="4" w:color="000000" w:val="single"/>
            </w:tcBorders>
            <w:shd w:fill="auto" w:color="auto" w:val="clear"/>
            <w:vAlign w:val="bottom"/>
          </w:tcPr>
          <w:p w:rsidRDefault="00151B3D" w:rsidP="00C33FF7" w:rsidR="00151B3D" w:rsidRPr="00860209">
            <w:pPr>
              <w:rPr>
                <w:sz w:val="24"/>
                <w:szCs w:val="24"/>
              </w:rPr>
            </w:pPr>
            <w:r w:rsidRPr="00860209">
              <w:rPr>
                <w:b/>
                <w:bCs/>
                <w:sz w:val="24"/>
                <w:szCs w:val="24"/>
              </w:rPr>
              <w:t xml:space="preserve">GODINE </w:t>
            </w:r>
          </w:p>
        </w:tc>
        <w:tc>
          <w:tcPr>
            <w:tcW w:type="dxa" w:w="3100"/>
            <w:tcBorders>
              <w:left w:space="0" w:sz="4" w:color="000000" w:val="single"/>
              <w:bottom w:space="0" w:sz="4" w:color="000000" w:val="single"/>
            </w:tcBorders>
            <w:shd w:fill="auto" w:color="auto" w:val="clear"/>
            <w:vAlign w:val="bottom"/>
          </w:tcPr>
          <w:p w:rsidRDefault="00151B3D" w:rsidP="00C33FF7" w:rsidR="00151B3D" w:rsidRPr="00860209">
            <w:pPr>
              <w:snapToGrid w:val="false"/>
              <w:jc w:val="right"/>
              <w:rPr>
                <w:b/>
                <w:bCs/>
                <w:sz w:val="24"/>
                <w:szCs w:val="24"/>
              </w:rPr>
            </w:pPr>
          </w:p>
        </w:tc>
        <w:tc>
          <w:tcPr>
            <w:tcW w:type="dxa" w:w="1877"/>
            <w:tcBorders>
              <w:left w:space="0" w:sz="4" w:color="000000" w:val="single"/>
              <w:bottom w:space="0" w:sz="4" w:color="000000" w:val="single"/>
            </w:tcBorders>
            <w:shd w:fill="auto" w:color="auto" w:val="clear"/>
            <w:vAlign w:val="bottom"/>
          </w:tcPr>
          <w:p w:rsidRDefault="00151B3D" w:rsidP="00C33FF7" w:rsidR="00151B3D" w:rsidRPr="00860209">
            <w:pPr>
              <w:snapToGrid w:val="false"/>
              <w:jc w:val="right"/>
              <w:rPr>
                <w:b/>
                <w:bCs/>
                <w:sz w:val="24"/>
                <w:szCs w:val="24"/>
              </w:rPr>
            </w:pPr>
          </w:p>
        </w:tc>
        <w:tc>
          <w:tcPr>
            <w:tcW w:type="dxa" w:w="378"/>
            <w:gridSpan w:val="3"/>
            <w:tcBorders>
              <w:left w:space="0" w:sz="6" w:color="000000" w:val="double"/>
            </w:tcBorders>
            <w:shd w:fill="auto" w:color="auto" w:val="clear"/>
          </w:tcPr>
          <w:p w:rsidRDefault="00151B3D" w:rsidP="00C33FF7" w:rsidR="00151B3D" w:rsidRPr="00860209">
            <w:pPr>
              <w:snapToGrid w:val="false"/>
              <w:rPr>
                <w:b/>
                <w:bCs/>
                <w:sz w:val="24"/>
                <w:szCs w:val="24"/>
              </w:rPr>
            </w:pPr>
          </w:p>
        </w:tc>
      </w:tr>
      <w:tr w:rsidTr="00C33FF7" w:rsidR="00151B3D" w:rsidRPr="00860209">
        <w:tblPrEx>
          <w:tblCellMar>
            <w:left w:type="dxa" w:w="0"/>
            <w:right w:type="dxa" w:w="0"/>
          </w:tblCellMar>
        </w:tblPrEx>
        <w:trPr>
          <w:trHeight w:val="255"/>
        </w:trPr>
        <w:tc>
          <w:tcPr>
            <w:tcW w:type="dxa" w:w="807"/>
            <w:tcBorders>
              <w:left w:space="0" w:sz="6" w:color="000000" w:val="double"/>
            </w:tcBorders>
            <w:shd w:fill="auto" w:color="auto" w:val="clear"/>
            <w:vAlign w:val="bottom"/>
          </w:tcPr>
          <w:p w:rsidRDefault="00151B3D" w:rsidP="00C33FF7" w:rsidR="00151B3D" w:rsidRPr="00860209">
            <w:pPr>
              <w:jc w:val="center"/>
              <w:rPr>
                <w:sz w:val="24"/>
                <w:szCs w:val="24"/>
              </w:rPr>
            </w:pPr>
            <w:r w:rsidRPr="00860209">
              <w:rPr>
                <w:b/>
                <w:bCs/>
                <w:sz w:val="24"/>
                <w:szCs w:val="24"/>
              </w:rPr>
              <w:t> </w:t>
            </w:r>
          </w:p>
        </w:tc>
        <w:tc>
          <w:tcPr>
            <w:tcW w:type="dxa" w:w="3333"/>
            <w:tcBorders>
              <w:left w:space="0" w:sz="4" w:color="000000" w:val="single"/>
            </w:tcBorders>
            <w:shd w:fill="auto" w:color="auto" w:val="clear"/>
            <w:vAlign w:val="bottom"/>
          </w:tcPr>
          <w:p w:rsidRDefault="00151B3D" w:rsidP="00C33FF7" w:rsidR="00151B3D" w:rsidRPr="00860209">
            <w:pPr>
              <w:rPr>
                <w:sz w:val="24"/>
                <w:szCs w:val="24"/>
              </w:rPr>
            </w:pPr>
            <w:r w:rsidRPr="00860209">
              <w:rPr>
                <w:b/>
                <w:bCs/>
                <w:sz w:val="24"/>
                <w:szCs w:val="24"/>
              </w:rPr>
              <w:t xml:space="preserve">GUBITAK FINANCIJSKE </w:t>
            </w:r>
          </w:p>
        </w:tc>
        <w:tc>
          <w:tcPr>
            <w:tcW w:type="dxa" w:w="3100"/>
            <w:tcBorders>
              <w:left w:space="0" w:sz="4" w:color="000000" w:val="single"/>
            </w:tcBorders>
            <w:shd w:fill="auto" w:color="auto" w:val="clear"/>
            <w:vAlign w:val="bottom"/>
          </w:tcPr>
          <w:p w:rsidRDefault="00151B3D" w:rsidP="00C33FF7" w:rsidR="00151B3D" w:rsidRPr="00860209">
            <w:pPr>
              <w:snapToGrid w:val="false"/>
              <w:rPr>
                <w:b/>
                <w:bCs/>
                <w:sz w:val="24"/>
                <w:szCs w:val="24"/>
              </w:rPr>
            </w:pPr>
          </w:p>
        </w:tc>
        <w:tc>
          <w:tcPr>
            <w:tcW w:type="dxa" w:w="1877"/>
            <w:tcBorders>
              <w:left w:space="0" w:sz="4" w:color="000000" w:val="single"/>
            </w:tcBorders>
            <w:shd w:fill="auto" w:color="auto" w:val="clear"/>
            <w:vAlign w:val="bottom"/>
          </w:tcPr>
          <w:p w:rsidRDefault="00151B3D" w:rsidP="00C33FF7" w:rsidR="00151B3D" w:rsidRPr="00860209">
            <w:pPr>
              <w:snapToGrid w:val="false"/>
              <w:rPr>
                <w:b/>
                <w:bCs/>
                <w:sz w:val="24"/>
                <w:szCs w:val="24"/>
              </w:rPr>
            </w:pPr>
          </w:p>
        </w:tc>
        <w:tc>
          <w:tcPr>
            <w:tcW w:type="dxa" w:w="378"/>
            <w:gridSpan w:val="3"/>
            <w:tcBorders>
              <w:left w:space="0" w:sz="6" w:color="000000" w:val="double"/>
            </w:tcBorders>
            <w:shd w:fill="auto" w:color="auto" w:val="clear"/>
          </w:tcPr>
          <w:p w:rsidRDefault="00151B3D" w:rsidP="00C33FF7" w:rsidR="00151B3D" w:rsidRPr="00860209">
            <w:pPr>
              <w:snapToGrid w:val="false"/>
              <w:rPr>
                <w:b/>
                <w:bCs/>
                <w:sz w:val="24"/>
                <w:szCs w:val="24"/>
              </w:rPr>
            </w:pPr>
          </w:p>
        </w:tc>
      </w:tr>
      <w:tr w:rsidTr="00C33FF7" w:rsidR="00151B3D" w:rsidRPr="00860209">
        <w:tblPrEx>
          <w:tblCellMar>
            <w:left w:type="dxa" w:w="0"/>
            <w:right w:type="dxa" w:w="0"/>
          </w:tblCellMar>
        </w:tblPrEx>
        <w:trPr>
          <w:trHeight w:val="270"/>
        </w:trPr>
        <w:tc>
          <w:tcPr>
            <w:tcW w:type="dxa" w:w="807"/>
            <w:tcBorders>
              <w:left w:space="0" w:sz="6" w:color="000000" w:val="double"/>
            </w:tcBorders>
            <w:shd w:fill="auto" w:color="auto" w:val="clear"/>
            <w:vAlign w:val="bottom"/>
          </w:tcPr>
          <w:p w:rsidRDefault="00151B3D" w:rsidP="00C33FF7" w:rsidR="00151B3D" w:rsidRPr="00860209">
            <w:pPr>
              <w:jc w:val="center"/>
              <w:rPr>
                <w:sz w:val="24"/>
                <w:szCs w:val="24"/>
              </w:rPr>
            </w:pPr>
            <w:r w:rsidRPr="00860209">
              <w:rPr>
                <w:b/>
                <w:bCs/>
                <w:sz w:val="24"/>
                <w:szCs w:val="24"/>
              </w:rPr>
              <w:t> </w:t>
            </w:r>
          </w:p>
        </w:tc>
        <w:tc>
          <w:tcPr>
            <w:tcW w:type="dxa" w:w="3333"/>
            <w:tcBorders>
              <w:left w:space="0" w:sz="4" w:color="000000" w:val="single"/>
            </w:tcBorders>
            <w:shd w:fill="auto" w:color="auto" w:val="clear"/>
            <w:vAlign w:val="bottom"/>
          </w:tcPr>
          <w:p w:rsidRDefault="00151B3D" w:rsidP="00C33FF7" w:rsidR="00151B3D" w:rsidRPr="00860209">
            <w:pPr>
              <w:rPr>
                <w:sz w:val="24"/>
                <w:szCs w:val="24"/>
              </w:rPr>
            </w:pPr>
            <w:r w:rsidRPr="00860209">
              <w:rPr>
                <w:b/>
                <w:bCs/>
                <w:sz w:val="24"/>
                <w:szCs w:val="24"/>
              </w:rPr>
              <w:t xml:space="preserve">GODINE </w:t>
            </w:r>
          </w:p>
        </w:tc>
        <w:tc>
          <w:tcPr>
            <w:tcW w:type="dxa" w:w="3100"/>
            <w:tcBorders>
              <w:left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41,949</w:t>
            </w:r>
          </w:p>
        </w:tc>
        <w:tc>
          <w:tcPr>
            <w:tcW w:type="dxa" w:w="1877"/>
            <w:tcBorders>
              <w:left w:space="0" w:sz="4" w:color="000000" w:val="single"/>
            </w:tcBorders>
            <w:shd w:fill="auto" w:color="auto" w:val="clear"/>
            <w:vAlign w:val="bottom"/>
          </w:tcPr>
          <w:p w:rsidRDefault="00151B3D" w:rsidP="00C33FF7" w:rsidR="00151B3D" w:rsidRPr="00860209">
            <w:pPr>
              <w:jc w:val="right"/>
              <w:rPr>
                <w:sz w:val="24"/>
                <w:szCs w:val="24"/>
              </w:rPr>
            </w:pPr>
            <w:r w:rsidRPr="00860209">
              <w:rPr>
                <w:sz w:val="24"/>
                <w:szCs w:val="24"/>
              </w:rPr>
              <w:t>23,485</w:t>
            </w:r>
          </w:p>
        </w:tc>
        <w:tc>
          <w:tcPr>
            <w:tcW w:type="dxa" w:w="378"/>
            <w:gridSpan w:val="3"/>
            <w:tcBorders>
              <w:left w:space="0" w:sz="6" w:color="000000" w:val="double"/>
            </w:tcBorders>
            <w:shd w:fill="auto" w:color="auto" w:val="clear"/>
          </w:tcPr>
          <w:p w:rsidRDefault="00151B3D" w:rsidP="00C33FF7" w:rsidR="00151B3D" w:rsidRPr="00860209">
            <w:pPr>
              <w:snapToGrid w:val="false"/>
              <w:rPr>
                <w:sz w:val="24"/>
                <w:szCs w:val="24"/>
              </w:rPr>
            </w:pPr>
          </w:p>
        </w:tc>
      </w:tr>
      <w:tr w:rsidTr="00C33FF7" w:rsidR="00151B3D" w:rsidRPr="00860209">
        <w:tblPrEx>
          <w:tblCellMar>
            <w:left w:type="dxa" w:w="0"/>
            <w:right w:type="dxa" w:w="0"/>
          </w:tblCellMar>
        </w:tblPrEx>
        <w:trPr>
          <w:trHeight w:val="270"/>
        </w:trPr>
        <w:tc>
          <w:tcPr>
            <w:tcW w:type="dxa" w:w="807"/>
            <w:tcBorders>
              <w:left w:space="0" w:sz="6" w:color="000000" w:val="double"/>
              <w:bottom w:space="0" w:sz="6" w:color="000000" w:val="double"/>
            </w:tcBorders>
            <w:shd w:fill="auto" w:color="auto" w:val="clear"/>
            <w:vAlign w:val="bottom"/>
          </w:tcPr>
          <w:p w:rsidRDefault="00151B3D" w:rsidP="00C33FF7" w:rsidR="00151B3D" w:rsidRPr="00860209">
            <w:pPr>
              <w:snapToGrid w:val="false"/>
              <w:rPr>
                <w:b/>
                <w:bCs/>
                <w:sz w:val="24"/>
                <w:szCs w:val="24"/>
              </w:rPr>
            </w:pPr>
          </w:p>
        </w:tc>
        <w:tc>
          <w:tcPr>
            <w:tcW w:type="dxa" w:w="3333"/>
            <w:tcBorders>
              <w:left w:space="0" w:sz="4" w:color="000000" w:val="single"/>
              <w:bottom w:space="0" w:sz="6" w:color="000000" w:val="double"/>
            </w:tcBorders>
            <w:shd w:fill="auto" w:color="auto" w:val="clear"/>
            <w:vAlign w:val="bottom"/>
          </w:tcPr>
          <w:p w:rsidRDefault="00151B3D" w:rsidP="00C33FF7" w:rsidR="00151B3D" w:rsidRPr="00860209">
            <w:pPr>
              <w:snapToGrid w:val="false"/>
              <w:rPr>
                <w:b/>
                <w:bCs/>
                <w:sz w:val="24"/>
                <w:szCs w:val="24"/>
              </w:rPr>
            </w:pPr>
          </w:p>
        </w:tc>
        <w:tc>
          <w:tcPr>
            <w:tcW w:type="dxa" w:w="3100"/>
            <w:tcBorders>
              <w:left w:space="0" w:sz="4" w:color="000000" w:val="single"/>
              <w:bottom w:space="0" w:sz="6" w:color="000000" w:val="double"/>
            </w:tcBorders>
            <w:shd w:fill="auto" w:color="auto" w:val="clear"/>
            <w:vAlign w:val="bottom"/>
          </w:tcPr>
          <w:p w:rsidRDefault="00151B3D" w:rsidP="00C33FF7" w:rsidR="00151B3D" w:rsidRPr="00860209">
            <w:pPr>
              <w:snapToGrid w:val="false"/>
              <w:jc w:val="right"/>
              <w:rPr>
                <w:b/>
                <w:bCs/>
                <w:sz w:val="24"/>
                <w:szCs w:val="24"/>
              </w:rPr>
            </w:pPr>
          </w:p>
        </w:tc>
        <w:tc>
          <w:tcPr>
            <w:tcW w:type="dxa" w:w="1877"/>
            <w:tcBorders>
              <w:left w:space="0" w:sz="4" w:color="000000" w:val="single"/>
              <w:bottom w:space="0" w:sz="6" w:color="000000" w:val="double"/>
            </w:tcBorders>
            <w:shd w:fill="auto" w:color="auto" w:val="clear"/>
            <w:vAlign w:val="bottom"/>
          </w:tcPr>
          <w:p w:rsidRDefault="00151B3D" w:rsidP="00C33FF7" w:rsidR="00151B3D" w:rsidRPr="00860209">
            <w:pPr>
              <w:snapToGrid w:val="false"/>
              <w:jc w:val="right"/>
              <w:rPr>
                <w:b/>
                <w:bCs/>
                <w:sz w:val="24"/>
                <w:szCs w:val="24"/>
              </w:rPr>
            </w:pPr>
          </w:p>
        </w:tc>
        <w:tc>
          <w:tcPr>
            <w:tcW w:type="dxa" w:w="378"/>
            <w:gridSpan w:val="3"/>
            <w:tcBorders>
              <w:left w:space="0" w:sz="6" w:color="000000" w:val="double"/>
            </w:tcBorders>
            <w:shd w:fill="auto" w:color="auto" w:val="clear"/>
          </w:tcPr>
          <w:p w:rsidRDefault="00151B3D" w:rsidP="00C33FF7" w:rsidR="00151B3D" w:rsidRPr="00860209">
            <w:pPr>
              <w:snapToGrid w:val="false"/>
              <w:rPr>
                <w:b/>
                <w:bCs/>
                <w:sz w:val="24"/>
                <w:szCs w:val="24"/>
              </w:rPr>
            </w:pPr>
          </w:p>
        </w:tc>
      </w:tr>
    </w:tbl>
    <w:p w:rsidRDefault="00151B3D" w:rsidP="00151B3D" w:rsidR="00151B3D" w:rsidRPr="00860209">
      <w:pPr>
        <w:rPr>
          <w:sz w:val="24"/>
          <w:szCs w:val="24"/>
        </w:rPr>
      </w:pPr>
    </w:p>
    <w:p w:rsidRDefault="00151B3D" w:rsidP="00151B3D" w:rsidR="00151B3D" w:rsidRPr="00860209">
      <w:pPr>
        <w:shd w:fill="FFFFFF" w:color="auto" w:val="clear"/>
        <w:spacing w:lineRule="exact" w:line="295"/>
        <w:ind w:hanging="14" w:right="382" w:left="14"/>
        <w:jc w:val="both"/>
        <w:rPr>
          <w:color w:val="000000"/>
          <w:spacing w:val="8"/>
          <w:sz w:val="24"/>
          <w:szCs w:val="24"/>
        </w:rPr>
      </w:pPr>
    </w:p>
    <w:p w:rsidRDefault="00151B3D" w:rsidP="00151B3D" w:rsidR="00151B3D" w:rsidRPr="00860209">
      <w:pPr>
        <w:shd w:fill="FFFFFF" w:color="auto" w:val="clear"/>
        <w:spacing w:lineRule="exact" w:line="295"/>
        <w:ind w:hanging="14" w:right="382" w:left="14"/>
        <w:jc w:val="both"/>
        <w:rPr>
          <w:sz w:val="24"/>
          <w:szCs w:val="24"/>
        </w:rPr>
      </w:pPr>
      <w:r w:rsidRPr="00860209">
        <w:rPr>
          <w:b/>
          <w:color w:val="000000"/>
          <w:spacing w:val="6"/>
          <w:sz w:val="24"/>
          <w:szCs w:val="24"/>
        </w:rPr>
        <w:t xml:space="preserve">U 2015. </w:t>
      </w:r>
      <w:r w:rsidRPr="00860209">
        <w:rPr>
          <w:color w:val="000000"/>
          <w:spacing w:val="6"/>
          <w:sz w:val="24"/>
          <w:szCs w:val="24"/>
        </w:rPr>
        <w:t xml:space="preserve">godini  ostvaruje ukupni prihod u iznosu </w:t>
      </w:r>
      <w:r w:rsidRPr="00860209">
        <w:rPr>
          <w:color w:val="000000"/>
          <w:spacing w:val="10"/>
          <w:sz w:val="24"/>
          <w:szCs w:val="24"/>
        </w:rPr>
        <w:t>od 45,161 kuna, ukupni rashod u iznosu od 87,110 kuna, gubitak financijske godine nakon oporezivanja iznosi 41,949</w:t>
      </w:r>
      <w:r w:rsidRPr="00860209">
        <w:rPr>
          <w:color w:val="000000"/>
          <w:spacing w:val="8"/>
          <w:sz w:val="24"/>
          <w:szCs w:val="24"/>
        </w:rPr>
        <w:t xml:space="preserve"> kuna.</w:t>
      </w:r>
    </w:p>
    <w:p w:rsidRDefault="00151B3D" w:rsidP="00151B3D" w:rsidR="00151B3D" w:rsidRPr="00860209">
      <w:pPr>
        <w:shd w:fill="FFFFFF" w:color="auto" w:val="clear"/>
        <w:spacing w:lineRule="exact" w:line="295"/>
        <w:ind w:hanging="14" w:right="382" w:left="14"/>
        <w:jc w:val="both"/>
        <w:rPr>
          <w:b/>
          <w:color w:val="000000"/>
          <w:spacing w:val="6"/>
          <w:sz w:val="24"/>
          <w:szCs w:val="24"/>
        </w:rPr>
      </w:pPr>
    </w:p>
    <w:p w:rsidRDefault="00151B3D" w:rsidP="00A30477" w:rsidR="00151B3D" w:rsidRPr="00A30477">
      <w:pPr>
        <w:shd w:fill="FFFFFF" w:color="auto" w:val="clear"/>
        <w:spacing w:lineRule="exact" w:line="295"/>
        <w:ind w:hanging="14" w:right="382" w:left="14"/>
        <w:jc w:val="both"/>
        <w:rPr>
          <w:sz w:val="24"/>
          <w:szCs w:val="24"/>
        </w:rPr>
      </w:pPr>
      <w:r w:rsidRPr="00860209">
        <w:rPr>
          <w:b/>
          <w:color w:val="000000"/>
          <w:spacing w:val="6"/>
          <w:sz w:val="24"/>
          <w:szCs w:val="24"/>
        </w:rPr>
        <w:tab/>
        <w:t xml:space="preserve">U 2016. </w:t>
      </w:r>
      <w:r w:rsidRPr="00860209">
        <w:rPr>
          <w:color w:val="000000"/>
          <w:spacing w:val="6"/>
          <w:sz w:val="24"/>
          <w:szCs w:val="24"/>
        </w:rPr>
        <w:t xml:space="preserve">godini ostvaruje ukupni prihod u iznosu </w:t>
      </w:r>
      <w:r w:rsidRPr="00860209">
        <w:rPr>
          <w:color w:val="000000"/>
          <w:spacing w:val="10"/>
          <w:sz w:val="24"/>
          <w:szCs w:val="24"/>
        </w:rPr>
        <w:t>od 17,074 kuna, ukupni rashod u iznosu od 30,307 kuna, gubitak financijske godine nakon oporezivanja iznosi 23,485</w:t>
      </w:r>
      <w:r w:rsidRPr="00860209">
        <w:rPr>
          <w:color w:val="000000"/>
          <w:spacing w:val="8"/>
          <w:sz w:val="24"/>
          <w:szCs w:val="24"/>
        </w:rPr>
        <w:t xml:space="preserve"> kuna.</w:t>
      </w:r>
    </w:p>
    <w:p w:rsidRDefault="00151B3D" w:rsidP="00151B3D" w:rsidR="00151B3D" w:rsidRPr="00860209">
      <w:pPr>
        <w:shd w:fill="FFFFFF" w:color="auto" w:val="clear"/>
        <w:spacing w:lineRule="exact" w:line="295" w:before="281"/>
        <w:ind w:right="382" w:left="91"/>
        <w:jc w:val="both"/>
        <w:rPr>
          <w:sz w:val="24"/>
          <w:szCs w:val="24"/>
        </w:rPr>
      </w:pPr>
      <w:r w:rsidRPr="00860209">
        <w:rPr>
          <w:b/>
          <w:bCs/>
          <w:color w:val="000000"/>
          <w:spacing w:val="-2"/>
          <w:sz w:val="24"/>
          <w:szCs w:val="24"/>
        </w:rPr>
        <w:t>6. IMOVINA I OBVEZE DUŽNIKA</w:t>
      </w:r>
    </w:p>
    <w:p w:rsidRDefault="00151B3D" w:rsidP="00151B3D" w:rsidR="00151B3D" w:rsidRPr="00860209">
      <w:pPr>
        <w:shd w:fill="FFFFFF" w:color="auto" w:val="clear"/>
        <w:spacing w:lineRule="exact" w:line="288" w:before="302"/>
        <w:ind w:right="367" w:left="43"/>
        <w:jc w:val="both"/>
        <w:rPr>
          <w:sz w:val="24"/>
          <w:szCs w:val="24"/>
        </w:rPr>
      </w:pPr>
      <w:r w:rsidRPr="00860209">
        <w:rPr>
          <w:color w:val="000000"/>
          <w:spacing w:val="10"/>
          <w:sz w:val="24"/>
          <w:szCs w:val="24"/>
        </w:rPr>
        <w:t xml:space="preserve">Stečajni dužnik u poslovnim knjigama vodi imovinu na dan 31.12.2016.g. u ukupnom iznosu od 77,723 kuna i to kako </w:t>
      </w:r>
      <w:r w:rsidR="00A30477" w:rsidRPr="00860209">
        <w:rPr>
          <w:color w:val="000000"/>
          <w:spacing w:val="10"/>
          <w:sz w:val="24"/>
          <w:szCs w:val="24"/>
        </w:rPr>
        <w:t>slijedi</w:t>
      </w:r>
      <w:r w:rsidRPr="00860209">
        <w:rPr>
          <w:color w:val="000000"/>
          <w:spacing w:val="10"/>
          <w:sz w:val="24"/>
          <w:szCs w:val="24"/>
        </w:rPr>
        <w:t>:</w:t>
      </w:r>
    </w:p>
    <w:p w:rsidRDefault="00151B3D" w:rsidP="00151B3D" w:rsidR="00151B3D" w:rsidRPr="00860209">
      <w:pPr>
        <w:shd w:fill="FFFFFF" w:color="auto" w:val="clear"/>
        <w:spacing w:lineRule="exact" w:line="288" w:before="302"/>
        <w:ind w:right="367" w:left="43"/>
        <w:jc w:val="both"/>
        <w:rPr>
          <w:sz w:val="24"/>
          <w:szCs w:val="24"/>
        </w:rPr>
      </w:pPr>
      <w:r w:rsidRPr="00860209">
        <w:rPr>
          <w:b/>
          <w:bCs/>
          <w:color w:val="000000"/>
          <w:spacing w:val="10"/>
          <w:sz w:val="24"/>
          <w:szCs w:val="24"/>
        </w:rPr>
        <w:t>DUGOTRAJNA IMOVINA                                    0 kuna</w:t>
      </w:r>
    </w:p>
    <w:p w:rsidRDefault="00151B3D" w:rsidP="00151B3D" w:rsidR="00151B3D" w:rsidRPr="00860209">
      <w:pPr>
        <w:shd w:fill="FFFFFF" w:color="auto" w:val="clear"/>
        <w:spacing w:lineRule="exact" w:line="288" w:before="302"/>
        <w:ind w:right="367"/>
        <w:jc w:val="both"/>
        <w:rPr>
          <w:sz w:val="24"/>
          <w:szCs w:val="24"/>
        </w:rPr>
      </w:pPr>
      <w:r w:rsidRPr="00860209">
        <w:rPr>
          <w:b/>
          <w:bCs/>
          <w:color w:val="000000"/>
          <w:spacing w:val="10"/>
          <w:sz w:val="24"/>
          <w:szCs w:val="24"/>
        </w:rPr>
        <w:lastRenderedPageBreak/>
        <w:t xml:space="preserve">KRATKOTRAJNA IMOVINA                         </w:t>
      </w:r>
      <w:r w:rsidR="00781A76">
        <w:rPr>
          <w:b/>
          <w:bCs/>
          <w:color w:val="000000"/>
          <w:spacing w:val="10"/>
          <w:sz w:val="24"/>
          <w:szCs w:val="24"/>
        </w:rPr>
        <w:t>77.</w:t>
      </w:r>
      <w:r w:rsidRPr="00860209">
        <w:rPr>
          <w:b/>
          <w:bCs/>
          <w:color w:val="000000"/>
          <w:spacing w:val="10"/>
          <w:sz w:val="24"/>
          <w:szCs w:val="24"/>
        </w:rPr>
        <w:t>723</w:t>
      </w:r>
      <w:r w:rsidR="00781A76">
        <w:rPr>
          <w:b/>
          <w:bCs/>
          <w:color w:val="000000"/>
          <w:spacing w:val="10"/>
          <w:sz w:val="24"/>
          <w:szCs w:val="24"/>
        </w:rPr>
        <w:t>,00</w:t>
      </w:r>
      <w:r w:rsidRPr="00860209">
        <w:rPr>
          <w:b/>
          <w:bCs/>
          <w:color w:val="000000"/>
          <w:spacing w:val="10"/>
          <w:sz w:val="24"/>
          <w:szCs w:val="24"/>
        </w:rPr>
        <w:t xml:space="preserve"> kuna</w:t>
      </w:r>
    </w:p>
    <w:p w:rsidRDefault="00151B3D" w:rsidP="00151B3D" w:rsidR="00151B3D" w:rsidRPr="00860209">
      <w:pPr>
        <w:shd w:fill="FFFFFF" w:color="auto" w:val="clear"/>
        <w:tabs>
          <w:tab w:pos="3600" w:val="left"/>
        </w:tabs>
        <w:spacing w:lineRule="exact" w:line="288" w:before="302"/>
        <w:ind w:right="367"/>
        <w:jc w:val="both"/>
        <w:rPr>
          <w:sz w:val="24"/>
          <w:szCs w:val="24"/>
        </w:rPr>
      </w:pPr>
      <w:r w:rsidRPr="00860209">
        <w:rPr>
          <w:rFonts w:eastAsia="Bookman Old Style"/>
          <w:color w:val="000000"/>
          <w:spacing w:val="10"/>
          <w:sz w:val="24"/>
          <w:szCs w:val="24"/>
        </w:rPr>
        <w:t xml:space="preserve">               </w:t>
      </w:r>
      <w:r w:rsidRPr="00860209">
        <w:rPr>
          <w:color w:val="000000"/>
          <w:spacing w:val="10"/>
          <w:sz w:val="24"/>
          <w:szCs w:val="24"/>
        </w:rPr>
        <w:t>1. Zalihe</w:t>
      </w:r>
    </w:p>
    <w:p w:rsidRDefault="00151B3D" w:rsidP="00151B3D" w:rsidR="00151B3D" w:rsidRPr="00860209">
      <w:pPr>
        <w:shd w:fill="FFFFFF" w:color="auto" w:val="clear"/>
        <w:tabs>
          <w:tab w:pos="3600" w:val="left"/>
        </w:tabs>
        <w:spacing w:lineRule="exact" w:line="288" w:before="302"/>
        <w:ind w:right="367"/>
        <w:jc w:val="both"/>
        <w:rPr>
          <w:sz w:val="24"/>
          <w:szCs w:val="24"/>
        </w:rPr>
      </w:pPr>
      <w:r w:rsidRPr="00860209">
        <w:rPr>
          <w:rFonts w:eastAsia="Bookman Old Style"/>
          <w:color w:val="000000"/>
          <w:spacing w:val="10"/>
          <w:sz w:val="24"/>
          <w:szCs w:val="24"/>
        </w:rPr>
        <w:t xml:space="preserve">                  </w:t>
      </w:r>
      <w:r w:rsidRPr="00860209">
        <w:rPr>
          <w:color w:val="000000"/>
          <w:spacing w:val="10"/>
          <w:sz w:val="24"/>
          <w:szCs w:val="24"/>
        </w:rPr>
        <w:t xml:space="preserve">Trgovačka roba                                </w:t>
      </w:r>
      <w:r w:rsidR="00781A76">
        <w:rPr>
          <w:color w:val="000000"/>
          <w:spacing w:val="10"/>
          <w:sz w:val="24"/>
          <w:szCs w:val="24"/>
        </w:rPr>
        <w:t>61.</w:t>
      </w:r>
      <w:r w:rsidRPr="00860209">
        <w:rPr>
          <w:color w:val="000000"/>
          <w:spacing w:val="10"/>
          <w:sz w:val="24"/>
          <w:szCs w:val="24"/>
        </w:rPr>
        <w:t>860</w:t>
      </w:r>
      <w:r w:rsidR="00781A76">
        <w:rPr>
          <w:color w:val="000000"/>
          <w:spacing w:val="10"/>
          <w:sz w:val="24"/>
          <w:szCs w:val="24"/>
        </w:rPr>
        <w:t>,00</w:t>
      </w:r>
      <w:r w:rsidRPr="00860209">
        <w:rPr>
          <w:color w:val="000000"/>
          <w:spacing w:val="10"/>
          <w:sz w:val="24"/>
          <w:szCs w:val="24"/>
        </w:rPr>
        <w:t xml:space="preserve"> kuna</w:t>
      </w:r>
    </w:p>
    <w:p w:rsidRDefault="00151B3D" w:rsidP="00151B3D" w:rsidR="00151B3D" w:rsidRPr="00860209">
      <w:pPr>
        <w:shd w:fill="FFFFFF" w:color="auto" w:val="clear"/>
        <w:tabs>
          <w:tab w:pos="3600" w:val="left"/>
        </w:tabs>
        <w:spacing w:lineRule="exact" w:line="288" w:before="302"/>
        <w:ind w:right="367"/>
        <w:jc w:val="both"/>
        <w:rPr>
          <w:sz w:val="24"/>
          <w:szCs w:val="24"/>
        </w:rPr>
      </w:pPr>
      <w:r w:rsidRPr="00860209">
        <w:rPr>
          <w:rFonts w:eastAsia="Bookman Old Style"/>
          <w:color w:val="000000"/>
          <w:spacing w:val="10"/>
          <w:sz w:val="24"/>
          <w:szCs w:val="24"/>
        </w:rPr>
        <w:t xml:space="preserve">             </w:t>
      </w:r>
      <w:r w:rsidRPr="00860209">
        <w:rPr>
          <w:color w:val="000000"/>
          <w:spacing w:val="10"/>
          <w:sz w:val="24"/>
          <w:szCs w:val="24"/>
        </w:rPr>
        <w:t xml:space="preserve">2. Potraživanja   </w:t>
      </w:r>
      <w:r w:rsidRPr="00860209">
        <w:rPr>
          <w:color w:val="000000"/>
          <w:spacing w:val="10"/>
          <w:sz w:val="24"/>
          <w:szCs w:val="24"/>
        </w:rPr>
        <w:tab/>
        <w:t xml:space="preserve">                       </w:t>
      </w:r>
    </w:p>
    <w:p w:rsidRDefault="00151B3D" w:rsidP="00151B3D" w:rsidR="00151B3D" w:rsidRPr="00860209">
      <w:pPr>
        <w:shd w:fill="FFFFFF" w:color="auto" w:val="clear"/>
        <w:tabs>
          <w:tab w:pos="3600" w:val="left"/>
        </w:tabs>
        <w:spacing w:lineRule="exact" w:line="288" w:before="302"/>
        <w:ind w:right="367"/>
        <w:jc w:val="both"/>
        <w:rPr>
          <w:sz w:val="24"/>
          <w:szCs w:val="24"/>
        </w:rPr>
      </w:pPr>
      <w:r w:rsidRPr="00860209">
        <w:rPr>
          <w:rFonts w:eastAsia="Bookman Old Style"/>
          <w:color w:val="000000"/>
          <w:spacing w:val="10"/>
          <w:sz w:val="24"/>
          <w:szCs w:val="24"/>
        </w:rPr>
        <w:t xml:space="preserve">                 </w:t>
      </w:r>
      <w:r w:rsidRPr="00860209">
        <w:rPr>
          <w:color w:val="000000"/>
          <w:spacing w:val="10"/>
          <w:sz w:val="24"/>
          <w:szCs w:val="24"/>
        </w:rPr>
        <w:t xml:space="preserve">Potraživanja od kupaca                        </w:t>
      </w:r>
      <w:r w:rsidR="00781A76">
        <w:rPr>
          <w:color w:val="000000"/>
          <w:spacing w:val="10"/>
          <w:sz w:val="24"/>
          <w:szCs w:val="24"/>
        </w:rPr>
        <w:t>15.</w:t>
      </w:r>
      <w:r w:rsidRPr="00860209">
        <w:rPr>
          <w:color w:val="000000"/>
          <w:spacing w:val="10"/>
          <w:sz w:val="24"/>
          <w:szCs w:val="24"/>
        </w:rPr>
        <w:t>863</w:t>
      </w:r>
      <w:r w:rsidR="00781A76">
        <w:rPr>
          <w:color w:val="000000"/>
          <w:spacing w:val="10"/>
          <w:sz w:val="24"/>
          <w:szCs w:val="24"/>
        </w:rPr>
        <w:t>,00</w:t>
      </w:r>
      <w:r w:rsidRPr="00860209">
        <w:rPr>
          <w:color w:val="000000"/>
          <w:spacing w:val="10"/>
          <w:sz w:val="24"/>
          <w:szCs w:val="24"/>
        </w:rPr>
        <w:t xml:space="preserve"> kuna</w:t>
      </w:r>
    </w:p>
    <w:p w:rsidRDefault="00151B3D" w:rsidP="00151B3D" w:rsidR="00151B3D" w:rsidRPr="00860209">
      <w:pPr>
        <w:shd w:fill="FFFFFF" w:color="auto" w:val="clear"/>
        <w:tabs>
          <w:tab w:pos="3600" w:val="left"/>
        </w:tabs>
        <w:spacing w:lineRule="exact" w:line="288" w:before="302"/>
        <w:ind w:right="367"/>
        <w:jc w:val="both"/>
        <w:rPr>
          <w:sz w:val="24"/>
          <w:szCs w:val="24"/>
        </w:rPr>
      </w:pPr>
      <w:r w:rsidRPr="00860209">
        <w:rPr>
          <w:rFonts w:eastAsia="Bookman Old Style"/>
          <w:b/>
          <w:bCs/>
          <w:color w:val="000000"/>
          <w:spacing w:val="10"/>
          <w:sz w:val="24"/>
          <w:szCs w:val="24"/>
        </w:rPr>
        <w:t xml:space="preserve">6.1. </w:t>
      </w:r>
      <w:r w:rsidRPr="00860209">
        <w:rPr>
          <w:rFonts w:eastAsia="Bookman Old Style"/>
          <w:color w:val="000000"/>
          <w:spacing w:val="10"/>
          <w:sz w:val="24"/>
          <w:szCs w:val="24"/>
        </w:rPr>
        <w:t xml:space="preserve"> </w:t>
      </w:r>
      <w:r w:rsidRPr="00860209">
        <w:rPr>
          <w:b/>
          <w:color w:val="000000"/>
          <w:spacing w:val="6"/>
          <w:sz w:val="24"/>
          <w:szCs w:val="24"/>
        </w:rPr>
        <w:t>Nekretnine u vlasništvu stečajnog dužnika:</w:t>
      </w:r>
    </w:p>
    <w:p w:rsidRDefault="00151B3D" w:rsidP="00151B3D" w:rsidR="00151B3D" w:rsidRPr="00860209">
      <w:pPr>
        <w:shd w:fill="FFFFFF" w:color="auto" w:val="clear"/>
        <w:spacing w:lineRule="exact" w:line="295"/>
        <w:jc w:val="both"/>
        <w:rPr>
          <w:color w:val="000000"/>
          <w:spacing w:val="6"/>
          <w:sz w:val="24"/>
          <w:szCs w:val="24"/>
        </w:rPr>
      </w:pPr>
    </w:p>
    <w:p w:rsidRDefault="00151B3D" w:rsidP="00151B3D" w:rsidR="00151B3D" w:rsidRPr="00860209">
      <w:pPr>
        <w:shd w:fill="FFFFFF" w:color="auto" w:val="clear"/>
        <w:spacing w:lineRule="exact" w:line="295"/>
        <w:jc w:val="both"/>
        <w:rPr>
          <w:sz w:val="24"/>
          <w:szCs w:val="24"/>
        </w:rPr>
      </w:pPr>
      <w:r w:rsidRPr="00860209">
        <w:rPr>
          <w:color w:val="000000"/>
          <w:spacing w:val="6"/>
          <w:sz w:val="24"/>
          <w:szCs w:val="24"/>
        </w:rPr>
        <w:t>Stečajni dužnik u svom vlasništvu nema nekretnina, a što proizlazi iz Potvrde Ministarstva financija, porezna uprava, područni ured Zagreb, uvjerenja o neposjedovanju nekretnina gradskog ureda za katastar i geodetske poslove Grada Zagreba, uvjerenja o neposjedovanju nekretnina državne geodetske uprave, područni ured za katastar Pula-Pola i uvjerenja Državne geodetske uprave, središnji ured.</w:t>
      </w:r>
    </w:p>
    <w:p w:rsidRDefault="00151B3D" w:rsidP="00151B3D" w:rsidR="00151B3D" w:rsidRPr="00860209">
      <w:pPr>
        <w:shd w:fill="FFFFFF" w:color="auto" w:val="clear"/>
        <w:spacing w:lineRule="exact" w:line="295"/>
        <w:jc w:val="both"/>
        <w:rPr>
          <w:color w:val="000000"/>
          <w:spacing w:val="6"/>
          <w:sz w:val="24"/>
          <w:szCs w:val="24"/>
        </w:rPr>
      </w:pPr>
    </w:p>
    <w:p w:rsidRDefault="00151B3D" w:rsidP="00151B3D" w:rsidR="00151B3D" w:rsidRPr="00860209">
      <w:pPr>
        <w:shd w:fill="FFFFFF" w:color="auto" w:val="clear"/>
        <w:spacing w:lineRule="exact" w:line="295"/>
        <w:jc w:val="both"/>
        <w:rPr>
          <w:sz w:val="24"/>
          <w:szCs w:val="24"/>
        </w:rPr>
      </w:pPr>
      <w:r w:rsidRPr="00860209">
        <w:rPr>
          <w:color w:val="000000"/>
          <w:spacing w:val="6"/>
          <w:sz w:val="24"/>
          <w:szCs w:val="24"/>
        </w:rPr>
        <w:t>Prema podacima dobivenim od Ministarstva financija, porezna uprava, područni ured Zagreb, ispostava Medveščak proizlazi da Stečajni dužnik nije evidentiran u postupku utvrđivanja poreza na promet nekretnina od 01.01.2007.g. pa do 2018.g.</w:t>
      </w:r>
    </w:p>
    <w:p w:rsidRDefault="00151B3D" w:rsidP="00151B3D" w:rsidR="00151B3D" w:rsidRPr="00860209">
      <w:pPr>
        <w:shd w:fill="FFFFFF" w:color="auto" w:val="clear"/>
        <w:spacing w:lineRule="exact" w:line="295"/>
        <w:jc w:val="both"/>
        <w:rPr>
          <w:sz w:val="24"/>
          <w:szCs w:val="24"/>
        </w:rPr>
      </w:pPr>
      <w:r w:rsidRPr="00860209">
        <w:rPr>
          <w:color w:val="000000"/>
          <w:spacing w:val="6"/>
          <w:sz w:val="24"/>
          <w:szCs w:val="24"/>
        </w:rPr>
        <w:t>Stečajni upravitelj ističe kako je u rješenju o otvaranju stečajnog postupka naloženo Općinskom sudu u Puli – Pola zk. odjel  da izvrši upis zabilježbe otvaranja stečajnog postupka na nekretninama dužnika upisanih u zk. ul. 1917, ali uvidom u zemljišne knjige proizlazi da stečajni dužnik nije vlasnik nekretnine koja je upisana u zk. ul. 1917 kod Općinskog suda u Puli-Pola.</w:t>
      </w:r>
    </w:p>
    <w:p w:rsidRDefault="00151B3D" w:rsidP="00A30477" w:rsidR="00151B3D" w:rsidRPr="00860209">
      <w:pPr>
        <w:shd w:fill="FFFFFF" w:color="auto" w:val="clear"/>
        <w:spacing w:lineRule="exact" w:line="295"/>
        <w:jc w:val="both"/>
        <w:rPr>
          <w:color w:val="000000"/>
          <w:spacing w:val="6"/>
          <w:sz w:val="24"/>
          <w:szCs w:val="24"/>
        </w:rPr>
      </w:pPr>
    </w:p>
    <w:p w:rsidRDefault="00151B3D" w:rsidP="00151B3D" w:rsidR="00151B3D" w:rsidRPr="00860209">
      <w:pPr>
        <w:jc w:val="both"/>
        <w:rPr>
          <w:sz w:val="24"/>
          <w:szCs w:val="24"/>
        </w:rPr>
      </w:pPr>
      <w:r w:rsidRPr="00860209">
        <w:rPr>
          <w:b/>
          <w:color w:val="000000"/>
          <w:spacing w:val="6"/>
          <w:sz w:val="24"/>
          <w:szCs w:val="24"/>
        </w:rPr>
        <w:t>6.2. Pokretnine</w:t>
      </w:r>
    </w:p>
    <w:p w:rsidRDefault="00151B3D" w:rsidP="00151B3D" w:rsidR="00151B3D" w:rsidRPr="00860209">
      <w:pPr>
        <w:ind w:left="360"/>
        <w:jc w:val="both"/>
        <w:rPr>
          <w:color w:val="000000"/>
          <w:spacing w:val="6"/>
          <w:sz w:val="24"/>
          <w:szCs w:val="24"/>
        </w:rPr>
      </w:pPr>
    </w:p>
    <w:p w:rsidRDefault="00151B3D" w:rsidP="00151B3D" w:rsidR="00151B3D" w:rsidRPr="00860209">
      <w:pPr>
        <w:ind w:left="360"/>
        <w:jc w:val="both"/>
        <w:rPr>
          <w:sz w:val="24"/>
          <w:szCs w:val="24"/>
        </w:rPr>
      </w:pPr>
      <w:r w:rsidRPr="00860209">
        <w:rPr>
          <w:color w:val="000000"/>
          <w:spacing w:val="6"/>
          <w:sz w:val="24"/>
          <w:szCs w:val="24"/>
        </w:rPr>
        <w:t>Prema uvjerenju Ministarstva unutarnjih poslova, policijska uprava Zagrebačka proizlazi da društvo nije evidentirano kao vlasnik vozila.</w:t>
      </w:r>
    </w:p>
    <w:p w:rsidRDefault="00151B3D" w:rsidP="00151B3D" w:rsidR="00151B3D" w:rsidRPr="00860209">
      <w:pPr>
        <w:jc w:val="both"/>
        <w:rPr>
          <w:b/>
          <w:color w:val="000000"/>
          <w:spacing w:val="6"/>
          <w:sz w:val="24"/>
          <w:szCs w:val="24"/>
        </w:rPr>
      </w:pPr>
    </w:p>
    <w:p w:rsidRDefault="00151B3D" w:rsidP="00151B3D" w:rsidR="00151B3D" w:rsidRPr="00860209">
      <w:pPr>
        <w:pStyle w:val="Zaglavlje"/>
        <w:tabs>
          <w:tab w:pos="708" w:val="left"/>
        </w:tabs>
        <w:jc w:val="both"/>
        <w:rPr>
          <w:sz w:val="24"/>
          <w:szCs w:val="24"/>
        </w:rPr>
      </w:pPr>
      <w:r w:rsidRPr="00860209">
        <w:rPr>
          <w:b/>
          <w:bCs/>
          <w:sz w:val="24"/>
          <w:szCs w:val="24"/>
        </w:rPr>
        <w:t>7. OBVEZE STEČAJNOG DUŽNIKA</w:t>
      </w:r>
    </w:p>
    <w:p w:rsidRDefault="00151B3D" w:rsidP="00151B3D" w:rsidR="00151B3D" w:rsidRPr="00860209">
      <w:pPr>
        <w:pStyle w:val="Zaglavlje"/>
        <w:tabs>
          <w:tab w:pos="708" w:val="left"/>
        </w:tabs>
        <w:jc w:val="both"/>
        <w:rPr>
          <w:sz w:val="24"/>
          <w:szCs w:val="24"/>
        </w:rPr>
      </w:pPr>
    </w:p>
    <w:p w:rsidRDefault="00151B3D" w:rsidP="00151B3D" w:rsidR="00151B3D" w:rsidRPr="00860209">
      <w:pPr>
        <w:pStyle w:val="Zaglavlje"/>
        <w:tabs>
          <w:tab w:pos="708" w:val="left"/>
        </w:tabs>
        <w:jc w:val="both"/>
        <w:rPr>
          <w:sz w:val="24"/>
          <w:szCs w:val="24"/>
        </w:rPr>
      </w:pPr>
      <w:r w:rsidRPr="00860209">
        <w:rPr>
          <w:sz w:val="24"/>
          <w:szCs w:val="24"/>
        </w:rPr>
        <w:t>Ukupne obaveze stečajnog dužnika po pristiglim i ispitanim tražbinama iznose:</w:t>
      </w:r>
    </w:p>
    <w:p w:rsidRDefault="00151B3D" w:rsidP="00151B3D" w:rsidR="00151B3D" w:rsidRPr="00860209">
      <w:pPr>
        <w:pStyle w:val="Zaglavlje"/>
        <w:tabs>
          <w:tab w:pos="708" w:val="left"/>
        </w:tabs>
        <w:jc w:val="both"/>
        <w:rPr>
          <w:sz w:val="24"/>
          <w:szCs w:val="24"/>
        </w:rPr>
      </w:pPr>
    </w:p>
    <w:p w:rsidRDefault="00151B3D" w:rsidP="00151B3D" w:rsidR="00151B3D" w:rsidRPr="00860209">
      <w:pPr>
        <w:pStyle w:val="Zaglavlje"/>
        <w:tabs>
          <w:tab w:pos="708" w:val="left"/>
        </w:tabs>
        <w:jc w:val="both"/>
        <w:rPr>
          <w:sz w:val="24"/>
          <w:szCs w:val="24"/>
        </w:rPr>
      </w:pPr>
    </w:p>
    <w:p w:rsidRDefault="00151B3D" w:rsidP="00151B3D" w:rsidR="00151B3D" w:rsidRPr="00860209">
      <w:pPr>
        <w:pStyle w:val="Zaglavlje"/>
        <w:tabs>
          <w:tab w:pos="708" w:val="left"/>
        </w:tabs>
        <w:jc w:val="both"/>
        <w:rPr>
          <w:sz w:val="24"/>
          <w:szCs w:val="24"/>
        </w:rPr>
      </w:pPr>
      <w:r w:rsidRPr="00860209">
        <w:rPr>
          <w:sz w:val="24"/>
          <w:szCs w:val="24"/>
        </w:rPr>
        <w:t xml:space="preserve">- Priznato I. viši isplatni red </w:t>
      </w:r>
      <w:r w:rsidRPr="00860209">
        <w:rPr>
          <w:sz w:val="24"/>
          <w:szCs w:val="24"/>
        </w:rPr>
        <w:tab/>
      </w:r>
      <w:r w:rsidRPr="00860209">
        <w:rPr>
          <w:sz w:val="24"/>
          <w:szCs w:val="24"/>
        </w:rPr>
        <w:tab/>
        <w:t>27.532.81 kuna</w:t>
      </w:r>
    </w:p>
    <w:p w:rsidRDefault="00151B3D" w:rsidP="00151B3D" w:rsidR="00151B3D" w:rsidRPr="00860209">
      <w:pPr>
        <w:pStyle w:val="Zaglavlje"/>
        <w:tabs>
          <w:tab w:pos="708" w:val="left"/>
        </w:tabs>
        <w:jc w:val="both"/>
        <w:rPr>
          <w:sz w:val="24"/>
          <w:szCs w:val="24"/>
        </w:rPr>
      </w:pPr>
      <w:r w:rsidRPr="00860209">
        <w:rPr>
          <w:sz w:val="24"/>
          <w:szCs w:val="24"/>
        </w:rPr>
        <w:t xml:space="preserve">- Osporeno I. viši isplatni red </w:t>
      </w:r>
      <w:r w:rsidRPr="00860209">
        <w:rPr>
          <w:sz w:val="24"/>
          <w:szCs w:val="24"/>
        </w:rPr>
        <w:tab/>
      </w:r>
      <w:r w:rsidRPr="00860209">
        <w:rPr>
          <w:sz w:val="24"/>
          <w:szCs w:val="24"/>
        </w:rPr>
        <w:tab/>
        <w:t>0 kuna</w:t>
      </w:r>
    </w:p>
    <w:p w:rsidRDefault="00151B3D" w:rsidP="00151B3D" w:rsidR="00151B3D" w:rsidRPr="00860209">
      <w:pPr>
        <w:pStyle w:val="Zaglavlje"/>
        <w:tabs>
          <w:tab w:pos="708" w:val="left"/>
        </w:tabs>
        <w:jc w:val="both"/>
        <w:rPr>
          <w:sz w:val="24"/>
          <w:szCs w:val="24"/>
        </w:rPr>
      </w:pPr>
    </w:p>
    <w:p w:rsidRDefault="00151B3D" w:rsidP="00151B3D" w:rsidR="00151B3D" w:rsidRPr="00860209">
      <w:pPr>
        <w:pStyle w:val="Zaglavlje"/>
        <w:tabs>
          <w:tab w:pos="708" w:val="left"/>
        </w:tabs>
        <w:jc w:val="both"/>
        <w:rPr>
          <w:sz w:val="24"/>
          <w:szCs w:val="24"/>
        </w:rPr>
      </w:pPr>
    </w:p>
    <w:p w:rsidRDefault="00151B3D" w:rsidP="00151B3D" w:rsidR="00151B3D" w:rsidRPr="00860209">
      <w:pPr>
        <w:pStyle w:val="Zaglavlje"/>
        <w:tabs>
          <w:tab w:pos="708" w:val="left"/>
        </w:tabs>
        <w:jc w:val="both"/>
        <w:rPr>
          <w:sz w:val="24"/>
          <w:szCs w:val="24"/>
        </w:rPr>
      </w:pPr>
      <w:r w:rsidRPr="00860209">
        <w:rPr>
          <w:sz w:val="24"/>
          <w:szCs w:val="24"/>
        </w:rPr>
        <w:t xml:space="preserve">- Priznato II. viši isplatni red </w:t>
      </w:r>
      <w:r w:rsidRPr="00860209">
        <w:rPr>
          <w:sz w:val="24"/>
          <w:szCs w:val="24"/>
        </w:rPr>
        <w:tab/>
      </w:r>
      <w:r w:rsidRPr="00860209">
        <w:rPr>
          <w:sz w:val="24"/>
          <w:szCs w:val="24"/>
        </w:rPr>
        <w:tab/>
        <w:t>78.208,13 kuna</w:t>
      </w:r>
    </w:p>
    <w:p w:rsidRDefault="00151B3D" w:rsidP="00151B3D" w:rsidR="00151B3D" w:rsidRPr="00860209">
      <w:pPr>
        <w:pStyle w:val="Zaglavlje"/>
        <w:tabs>
          <w:tab w:pos="708" w:val="left"/>
        </w:tabs>
        <w:jc w:val="both"/>
        <w:rPr>
          <w:sz w:val="24"/>
          <w:szCs w:val="24"/>
        </w:rPr>
      </w:pPr>
      <w:r w:rsidRPr="00860209">
        <w:rPr>
          <w:sz w:val="24"/>
          <w:szCs w:val="24"/>
        </w:rPr>
        <w:t xml:space="preserve">- Osporeno II. viši isplatni red </w:t>
      </w:r>
      <w:r w:rsidRPr="00860209">
        <w:rPr>
          <w:sz w:val="24"/>
          <w:szCs w:val="24"/>
        </w:rPr>
        <w:tab/>
      </w:r>
      <w:r w:rsidRPr="00860209">
        <w:rPr>
          <w:sz w:val="24"/>
          <w:szCs w:val="24"/>
        </w:rPr>
        <w:tab/>
        <w:t>28.332.38 kuna</w:t>
      </w:r>
    </w:p>
    <w:p w:rsidRDefault="00151B3D" w:rsidP="00151B3D" w:rsidR="00151B3D" w:rsidRPr="00860209">
      <w:pPr>
        <w:pStyle w:val="Zaglavlje"/>
        <w:tabs>
          <w:tab w:pos="708" w:val="left"/>
        </w:tabs>
        <w:jc w:val="both"/>
        <w:rPr>
          <w:sz w:val="24"/>
          <w:szCs w:val="24"/>
        </w:rPr>
      </w:pPr>
    </w:p>
    <w:p w:rsidRDefault="00151B3D" w:rsidP="00151B3D" w:rsidR="00151B3D">
      <w:pPr>
        <w:pStyle w:val="Zaglavlje"/>
        <w:tabs>
          <w:tab w:pos="746" w:val="left"/>
          <w:tab w:pos="4191" w:val="center"/>
          <w:tab w:pos="8344" w:val="right"/>
        </w:tabs>
        <w:ind w:left="38"/>
        <w:jc w:val="both"/>
        <w:rPr>
          <w:rFonts w:eastAsia="Bookman Old Style"/>
          <w:color w:val="993300"/>
          <w:sz w:val="24"/>
          <w:szCs w:val="24"/>
        </w:rPr>
      </w:pPr>
      <w:r w:rsidRPr="00860209">
        <w:rPr>
          <w:rFonts w:eastAsia="Bookman Old Style"/>
          <w:color w:val="993300"/>
          <w:sz w:val="24"/>
          <w:szCs w:val="24"/>
        </w:rPr>
        <w:t xml:space="preserve">  </w:t>
      </w:r>
    </w:p>
    <w:p w:rsidRDefault="00A30477" w:rsidP="00151B3D" w:rsidR="00A30477" w:rsidRPr="00860209">
      <w:pPr>
        <w:pStyle w:val="Zaglavlje"/>
        <w:tabs>
          <w:tab w:pos="746" w:val="left"/>
          <w:tab w:pos="4191" w:val="center"/>
          <w:tab w:pos="8344" w:val="right"/>
        </w:tabs>
        <w:ind w:left="38"/>
        <w:jc w:val="both"/>
        <w:rPr>
          <w:sz w:val="24"/>
          <w:szCs w:val="24"/>
        </w:rPr>
      </w:pPr>
    </w:p>
    <w:p w:rsidRDefault="00151B3D" w:rsidP="00151B3D" w:rsidR="00151B3D" w:rsidRPr="00860209">
      <w:pPr>
        <w:pStyle w:val="Zaglavlje"/>
        <w:tabs>
          <w:tab w:pos="540" w:val="left"/>
        </w:tabs>
        <w:jc w:val="both"/>
        <w:rPr>
          <w:sz w:val="24"/>
          <w:szCs w:val="24"/>
        </w:rPr>
      </w:pPr>
      <w:r w:rsidRPr="00860209">
        <w:rPr>
          <w:b/>
          <w:sz w:val="24"/>
          <w:szCs w:val="24"/>
        </w:rPr>
        <w:lastRenderedPageBreak/>
        <w:t>8. POSTUPCI U TIJEKU</w:t>
      </w:r>
    </w:p>
    <w:p w:rsidRDefault="00151B3D" w:rsidP="00151B3D" w:rsidR="00151B3D" w:rsidRPr="00860209">
      <w:pPr>
        <w:pStyle w:val="Zaglavlje"/>
        <w:tabs>
          <w:tab w:pos="708" w:val="left"/>
        </w:tabs>
        <w:jc w:val="both"/>
        <w:rPr>
          <w:b/>
          <w:sz w:val="24"/>
          <w:szCs w:val="24"/>
        </w:rPr>
      </w:pPr>
    </w:p>
    <w:p w:rsidRDefault="00151B3D" w:rsidP="00151B3D" w:rsidR="00151B3D" w:rsidRPr="00860209">
      <w:pPr>
        <w:pStyle w:val="Zaglavlje"/>
        <w:shd w:fill="FFFFFF" w:color="auto" w:val="clear"/>
        <w:tabs>
          <w:tab w:pos="746" w:val="left"/>
          <w:tab w:pos="4191" w:val="center"/>
          <w:tab w:pos="8344" w:val="right"/>
        </w:tabs>
        <w:spacing w:lineRule="exact" w:line="295"/>
        <w:ind w:left="38"/>
        <w:jc w:val="both"/>
        <w:rPr>
          <w:sz w:val="24"/>
          <w:szCs w:val="24"/>
        </w:rPr>
      </w:pPr>
      <w:r w:rsidRPr="00860209">
        <w:rPr>
          <w:sz w:val="24"/>
          <w:szCs w:val="24"/>
        </w:rPr>
        <w:t>Zakonska zastupnica dužnika je istaknula kako društvo nije imalo punomoćnika koji bi u ime i za račun društva vodio sporove, te ista negira da takvi sporovi postoje.</w:t>
      </w:r>
      <w:r w:rsidRPr="00860209">
        <w:rPr>
          <w:color w:val="000000"/>
          <w:spacing w:val="6"/>
          <w:sz w:val="24"/>
          <w:szCs w:val="24"/>
        </w:rPr>
        <w:t xml:space="preserve"> Prema postojećoj dokumentaciji ne proizlazi da dužnik vodi sporove radi naplate svojih potraživanja.</w:t>
      </w:r>
    </w:p>
    <w:p w:rsidRDefault="00151B3D" w:rsidP="00151B3D" w:rsidR="00151B3D" w:rsidRPr="00860209">
      <w:pPr>
        <w:pStyle w:val="Zaglavlje"/>
        <w:tabs>
          <w:tab w:pos="746" w:val="left"/>
          <w:tab w:pos="4191" w:val="center"/>
          <w:tab w:pos="8344" w:val="right"/>
        </w:tabs>
        <w:ind w:left="38"/>
        <w:jc w:val="both"/>
        <w:rPr>
          <w:sz w:val="24"/>
          <w:szCs w:val="24"/>
        </w:rPr>
      </w:pPr>
    </w:p>
    <w:p w:rsidRDefault="00151B3D" w:rsidP="00151B3D" w:rsidR="00151B3D" w:rsidRPr="00860209">
      <w:pPr>
        <w:pStyle w:val="Tijeloteksta"/>
        <w:tabs>
          <w:tab w:pos="142" w:val="left"/>
        </w:tabs>
        <w:ind w:left="142"/>
        <w:rPr>
          <w:rFonts w:hAnsi="Times New Roman" w:ascii="Times New Roman"/>
          <w:szCs w:val="24"/>
        </w:rPr>
      </w:pPr>
      <w:r w:rsidRPr="00860209">
        <w:rPr>
          <w:rFonts w:hAnsi="Times New Roman" w:ascii="Times New Roman"/>
          <w:b/>
          <w:szCs w:val="24"/>
        </w:rPr>
        <w:t>9.  ZAKLJUČCI I PRIJEDLOZI</w:t>
      </w:r>
    </w:p>
    <w:p w:rsidRDefault="00151B3D" w:rsidP="00151B3D" w:rsidR="00151B3D" w:rsidRPr="00860209">
      <w:pPr>
        <w:pStyle w:val="Tijeloteksta"/>
        <w:tabs>
          <w:tab w:pos="981" w:val="left"/>
        </w:tabs>
        <w:rPr>
          <w:rFonts w:hAnsi="Times New Roman" w:ascii="Times New Roman"/>
          <w:szCs w:val="24"/>
        </w:rPr>
      </w:pPr>
      <w:r w:rsidRPr="00860209">
        <w:rPr>
          <w:rFonts w:hAnsi="Times New Roman" w:ascii="Times New Roman"/>
          <w:szCs w:val="24"/>
        </w:rPr>
        <w:t>Iz izvješća je vidljivo da dužnik trenutno nema imovine koja bi bila dostatna za vođenje stečajnog postupka pa stečajni upravitelj predlaže da sud sukladno čl.293.st.1. Stečajnog zakona obustavi ovaj postupak.</w:t>
      </w:r>
    </w:p>
    <w:p w:rsidRDefault="00151B3D" w:rsidP="00151B3D" w:rsidR="00151B3D" w:rsidRPr="00860209">
      <w:pPr>
        <w:pStyle w:val="Tijeloteksta"/>
        <w:tabs>
          <w:tab w:pos="981" w:val="left"/>
        </w:tabs>
        <w:rPr>
          <w:rFonts w:hAnsi="Times New Roman" w:ascii="Times New Roman"/>
          <w:szCs w:val="24"/>
        </w:rPr>
      </w:pPr>
      <w:r w:rsidRPr="00860209">
        <w:rPr>
          <w:rFonts w:hAnsi="Times New Roman" w:ascii="Times New Roman"/>
          <w:szCs w:val="24"/>
        </w:rPr>
        <w:t>Potreban iznos za podmirenje troškova vođenja  stečajnog postupka (  nagrada stečajnom upravitelju,, troškovi knjigovodstva), te ostali materijalni troškovi, prema procjeni stečajnog upravitelja bi iznosili:</w:t>
      </w:r>
    </w:p>
    <w:p w:rsidRDefault="00151B3D" w:rsidP="00151B3D" w:rsidR="00151B3D" w:rsidRPr="00860209">
      <w:pPr>
        <w:pStyle w:val="Tijeloteksta"/>
        <w:tabs>
          <w:tab w:pos="981" w:val="left"/>
        </w:tabs>
        <w:rPr>
          <w:rFonts w:hAnsi="Times New Roman" w:ascii="Times New Roman"/>
          <w:szCs w:val="24"/>
        </w:rPr>
      </w:pPr>
      <w:r w:rsidRPr="00860209">
        <w:rPr>
          <w:rFonts w:hAnsi="Times New Roman" w:ascii="Times New Roman"/>
          <w:szCs w:val="24"/>
        </w:rPr>
        <w:t xml:space="preserve">-  bruto nagrada stečajnom upravitelju                           20.000,00 kuna </w:t>
      </w:r>
    </w:p>
    <w:p w:rsidRDefault="00151B3D" w:rsidP="00151B3D" w:rsidR="00151B3D" w:rsidRPr="00860209">
      <w:pPr>
        <w:pStyle w:val="Tijeloteksta"/>
        <w:tabs>
          <w:tab w:pos="981" w:val="left"/>
        </w:tabs>
        <w:rPr>
          <w:rFonts w:hAnsi="Times New Roman" w:ascii="Times New Roman"/>
          <w:szCs w:val="24"/>
        </w:rPr>
      </w:pPr>
      <w:r w:rsidRPr="00860209">
        <w:rPr>
          <w:rFonts w:hAnsi="Times New Roman" w:ascii="Times New Roman"/>
          <w:szCs w:val="24"/>
        </w:rPr>
        <w:t>-  troškovi knjigovodstva (s PDV-om)                             10.000,00 kuna</w:t>
      </w:r>
    </w:p>
    <w:p w:rsidRDefault="00151B3D" w:rsidP="00151B3D" w:rsidR="00151B3D" w:rsidRPr="00860209">
      <w:pPr>
        <w:pStyle w:val="Tijeloteksta"/>
        <w:tabs>
          <w:tab w:pos="981" w:val="left"/>
        </w:tabs>
        <w:rPr>
          <w:rFonts w:hAnsi="Times New Roman" w:ascii="Times New Roman"/>
          <w:szCs w:val="24"/>
        </w:rPr>
      </w:pPr>
      <w:r w:rsidRPr="00860209">
        <w:rPr>
          <w:rFonts w:hAnsi="Times New Roman" w:ascii="Times New Roman"/>
          <w:szCs w:val="24"/>
        </w:rPr>
        <w:t>- ostalo ( naknade banci, pristojbe i sl.)                             2.000,00 kuna</w:t>
      </w:r>
    </w:p>
    <w:p w:rsidRDefault="00151B3D" w:rsidP="00151B3D" w:rsidR="00407B05" w:rsidRPr="00860209">
      <w:pPr>
        <w:pStyle w:val="Tijeloteksta"/>
        <w:tabs>
          <w:tab w:pos="981" w:val="left"/>
        </w:tabs>
        <w:rPr>
          <w:rFonts w:hAnsi="Times New Roman" w:ascii="Times New Roman"/>
          <w:szCs w:val="24"/>
        </w:rPr>
      </w:pPr>
      <w:r w:rsidRPr="00860209">
        <w:rPr>
          <w:rFonts w:hAnsi="Times New Roman" w:ascii="Times New Roman"/>
          <w:szCs w:val="24"/>
        </w:rPr>
        <w:t xml:space="preserve">                                                             Ukupno:               32.000,00 kun</w:t>
      </w:r>
    </w:p>
    <w:p w:rsidRDefault="00D24C5B" w:rsidP="008B59BF" w:rsidR="00D24C5B">
      <w:pPr>
        <w:spacing w:after="80"/>
        <w:jc w:val="both"/>
        <w:rPr>
          <w:sz w:val="24"/>
          <w:szCs w:val="24"/>
        </w:rPr>
      </w:pPr>
    </w:p>
    <w:p w:rsidRDefault="00D24C5B" w:rsidP="00D24C5B" w:rsidR="008B59BF">
      <w:pPr>
        <w:spacing w:after="80"/>
        <w:ind w:firstLine="720"/>
        <w:jc w:val="both"/>
        <w:rPr>
          <w:sz w:val="24"/>
          <w:szCs w:val="24"/>
        </w:rPr>
      </w:pPr>
      <w:r>
        <w:rPr>
          <w:sz w:val="24"/>
          <w:szCs w:val="24"/>
        </w:rPr>
        <w:t>Na upit vjerovnika RH MF Porezna uprava vezano za utuživost potraživanja dužnika prema trećima, stečajni upravitelj izjavljuje da se radi o potraživanjima prema dužnicima koji su brisani iz sudskog registra i više ne postoji, tako da se radi o neutuživim i nenaplativim potraživanjima.</w:t>
      </w:r>
    </w:p>
    <w:p w:rsidRDefault="00D24C5B" w:rsidP="00D24C5B" w:rsidR="00D24C5B">
      <w:pPr>
        <w:spacing w:after="80"/>
        <w:ind w:firstLine="720"/>
        <w:jc w:val="both"/>
        <w:rPr>
          <w:sz w:val="24"/>
          <w:szCs w:val="24"/>
        </w:rPr>
      </w:pPr>
      <w:r>
        <w:rPr>
          <w:sz w:val="24"/>
          <w:szCs w:val="24"/>
        </w:rPr>
        <w:t xml:space="preserve">Predaje se u spisi povijesni izvadak iz sudsko registra za stečajnog dužnika i neslužbene kopije izvadaka iz zemljišnih knjiga za nekretninu upisanu u zk. ul. 1917 k.o. Pula pri Općinskom sudu u Puli zk. odjel. </w:t>
      </w:r>
    </w:p>
    <w:p w:rsidRDefault="00D24C5B" w:rsidP="00D24C5B" w:rsidR="00D24C5B" w:rsidRPr="00860209">
      <w:pPr>
        <w:spacing w:after="80"/>
        <w:ind w:firstLine="720"/>
        <w:jc w:val="both"/>
        <w:rPr>
          <w:sz w:val="24"/>
          <w:szCs w:val="24"/>
        </w:rPr>
      </w:pPr>
      <w:r>
        <w:rPr>
          <w:sz w:val="24"/>
          <w:szCs w:val="24"/>
        </w:rPr>
        <w:t xml:space="preserve">Zalihe koje su  navedene u izvješću stečajnog upravitelja odnose se na cvijeće koje nije otpisivano. </w:t>
      </w:r>
    </w:p>
    <w:p w:rsidRDefault="002B7B9E" w:rsidP="002B7B9E" w:rsidR="002B7B9E" w:rsidRPr="00860209">
      <w:pPr>
        <w:ind w:firstLine="720"/>
        <w:jc w:val="both"/>
        <w:rPr>
          <w:sz w:val="24"/>
          <w:szCs w:val="24"/>
        </w:rPr>
      </w:pPr>
      <w:r w:rsidRPr="00860209">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2B7B9E" w:rsidP="002B7B9E" w:rsidR="002B7B9E" w:rsidRPr="00860209">
      <w:pPr>
        <w:ind w:firstLine="720"/>
        <w:jc w:val="both"/>
        <w:rPr>
          <w:sz w:val="24"/>
          <w:szCs w:val="24"/>
        </w:rPr>
      </w:pPr>
    </w:p>
    <w:p w:rsidRDefault="002B7B9E" w:rsidP="002B7B9E" w:rsidR="002B7B9E" w:rsidRPr="00860209">
      <w:pPr>
        <w:ind w:firstLine="720"/>
        <w:jc w:val="both"/>
        <w:rPr>
          <w:sz w:val="24"/>
          <w:szCs w:val="24"/>
        </w:rPr>
      </w:pPr>
      <w:r w:rsidRPr="00860209">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2B7B9E" w:rsidP="002B7B9E" w:rsidR="002B7B9E" w:rsidRPr="00860209">
      <w:pPr>
        <w:jc w:val="both"/>
        <w:rPr>
          <w:sz w:val="24"/>
          <w:szCs w:val="24"/>
        </w:rPr>
      </w:pPr>
    </w:p>
    <w:p w:rsidRDefault="002B7B9E" w:rsidP="00BF3B26" w:rsidR="005A2CF3" w:rsidRPr="00860209">
      <w:pPr>
        <w:ind w:firstLine="720"/>
        <w:jc w:val="both"/>
        <w:rPr>
          <w:sz w:val="24"/>
          <w:szCs w:val="24"/>
        </w:rPr>
      </w:pPr>
      <w:r w:rsidRPr="00860209">
        <w:rPr>
          <w:sz w:val="24"/>
          <w:szCs w:val="24"/>
        </w:rPr>
        <w:t xml:space="preserve">Sud obavještava vjerovnike kako će se glasovati dizanjem ruke. Nakon glasovanja  sud će objaviti rezultate glasovanja. </w:t>
      </w:r>
    </w:p>
    <w:p w:rsidRDefault="005A2CF3" w:rsidP="002B7B9E" w:rsidR="005A2CF3" w:rsidRPr="00860209">
      <w:pPr>
        <w:ind w:firstLine="720"/>
        <w:jc w:val="both"/>
        <w:rPr>
          <w:bCs/>
          <w:sz w:val="24"/>
          <w:szCs w:val="24"/>
        </w:rPr>
      </w:pPr>
    </w:p>
    <w:p w:rsidRDefault="00A30477" w:rsidP="002B7B9E" w:rsidR="002B7B9E" w:rsidRPr="00860209">
      <w:pPr>
        <w:ind w:firstLine="720"/>
        <w:jc w:val="both"/>
        <w:rPr>
          <w:bCs/>
          <w:sz w:val="24"/>
          <w:szCs w:val="24"/>
        </w:rPr>
      </w:pPr>
      <w:r>
        <w:rPr>
          <w:bCs/>
          <w:sz w:val="24"/>
          <w:szCs w:val="24"/>
        </w:rPr>
        <w:t xml:space="preserve">Prisutni stečajni vjerovnik suglasan je da se donesu </w:t>
      </w:r>
      <w:r w:rsidR="002B7B9E" w:rsidRPr="00860209">
        <w:rPr>
          <w:bCs/>
          <w:sz w:val="24"/>
          <w:szCs w:val="24"/>
        </w:rPr>
        <w:t>sljedeće:</w:t>
      </w:r>
    </w:p>
    <w:p w:rsidRDefault="00A7081A" w:rsidP="00A7081A" w:rsidR="00A7081A" w:rsidRPr="00860209">
      <w:pPr>
        <w:ind w:firstLine="720"/>
        <w:jc w:val="both"/>
        <w:rPr>
          <w:bCs/>
          <w:sz w:val="24"/>
          <w:szCs w:val="24"/>
        </w:rPr>
      </w:pPr>
      <w:r w:rsidRPr="00860209">
        <w:rPr>
          <w:bCs/>
          <w:sz w:val="24"/>
          <w:szCs w:val="24"/>
        </w:rPr>
        <w:t xml:space="preserve"> </w:t>
      </w:r>
    </w:p>
    <w:p w:rsidRDefault="00A7081A" w:rsidP="00A7081A" w:rsidR="008D2F0C" w:rsidRPr="00860209">
      <w:pPr>
        <w:jc w:val="center"/>
        <w:rPr>
          <w:bCs/>
          <w:sz w:val="24"/>
          <w:szCs w:val="24"/>
        </w:rPr>
      </w:pPr>
      <w:r w:rsidRPr="00860209">
        <w:rPr>
          <w:bCs/>
          <w:sz w:val="24"/>
          <w:szCs w:val="24"/>
        </w:rPr>
        <w:t>O D L U K E</w:t>
      </w:r>
    </w:p>
    <w:p w:rsidRDefault="00A7081A" w:rsidP="00A7081A" w:rsidR="00A7081A" w:rsidRPr="00860209">
      <w:pPr>
        <w:jc w:val="center"/>
        <w:rPr>
          <w:bCs/>
          <w:sz w:val="24"/>
          <w:szCs w:val="24"/>
        </w:rPr>
      </w:pPr>
      <w:r w:rsidRPr="00860209">
        <w:rPr>
          <w:bCs/>
          <w:sz w:val="24"/>
          <w:szCs w:val="24"/>
        </w:rPr>
        <w:t xml:space="preserve"> </w:t>
      </w:r>
    </w:p>
    <w:p w:rsidRDefault="00C050B8" w:rsidP="00C050B8" w:rsidR="00C050B8" w:rsidRPr="00285708">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 xml:space="preserve">Prihvaća se izvješće stečajnog upravitelja o gospodarskom položaju stečajnog dužnika i njegovim   uzrocima. </w:t>
      </w:r>
    </w:p>
    <w:p w:rsidRDefault="00C050B8" w:rsidP="00C050B8" w:rsidR="00C050B8" w:rsidRPr="00285708">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lastRenderedPageBreak/>
        <w:t>Utvrđuje se da nema mogućnosti za nastav</w:t>
      </w:r>
      <w:r w:rsidR="00A158A1">
        <w:rPr>
          <w:rFonts w:hAnsi="Times New Roman" w:ascii="Times New Roman"/>
          <w:sz w:val="24"/>
          <w:szCs w:val="24"/>
        </w:rPr>
        <w:t xml:space="preserve">ak poslovanja stečajnog dužnika jer je isto obustavljeno prije pokretanja stečajnog postupka. </w:t>
      </w:r>
    </w:p>
    <w:p w:rsidRDefault="00C050B8" w:rsidP="00C050B8" w:rsidR="00C050B8" w:rsidRPr="00285708">
      <w:pPr>
        <w:pStyle w:val="Odlomakpopisa"/>
        <w:numPr>
          <w:ilvl w:val="0"/>
          <w:numId w:val="15"/>
        </w:numPr>
        <w:overflowPunct w:val="false"/>
        <w:autoSpaceDE w:val="false"/>
        <w:autoSpaceDN w:val="false"/>
        <w:adjustRightInd w:val="false"/>
        <w:spacing w:lineRule="auto" w:line="240" w:after="0"/>
        <w:jc w:val="both"/>
        <w:textAlignment w:val="baseline"/>
        <w:rPr>
          <w:rFonts w:hAnsi="Times New Roman" w:ascii="Times New Roman"/>
          <w:sz w:val="24"/>
          <w:szCs w:val="24"/>
        </w:rPr>
      </w:pPr>
      <w:r w:rsidRPr="00285708">
        <w:rPr>
          <w:rFonts w:hAnsi="Times New Roman" w:ascii="Times New Roman"/>
          <w:sz w:val="24"/>
          <w:szCs w:val="24"/>
        </w:rPr>
        <w:t>Prihvaćaju se do sada poduzete radnje stečajnog upravitelja.</w:t>
      </w:r>
    </w:p>
    <w:p w:rsidRDefault="00151B3D" w:rsidP="00C050B8" w:rsidR="00151B3D" w:rsidRPr="00860209">
      <w:pPr>
        <w:pStyle w:val="Tijeloteksta"/>
        <w:numPr>
          <w:ilvl w:val="0"/>
          <w:numId w:val="15"/>
        </w:numPr>
        <w:tabs>
          <w:tab w:pos="981" w:val="left"/>
        </w:tabs>
        <w:rPr>
          <w:rFonts w:hAnsi="Times New Roman" w:ascii="Times New Roman"/>
          <w:szCs w:val="24"/>
        </w:rPr>
      </w:pPr>
      <w:r w:rsidRPr="00860209">
        <w:rPr>
          <w:rFonts w:hAnsi="Times New Roman" w:ascii="Times New Roman"/>
          <w:szCs w:val="24"/>
        </w:rPr>
        <w:t>Obzirom na sve navedeno Stečajni upravitelj predlaže da se vjerovnici pozovu na  očitovanje o obustavi i zaključenju ovog stečajnog postupka sukladno čl. 293 Stečajnog zakona, odnosno da se izjasne o eventualnoj uplati predujma u iznosu od 32.000,00 kuna za podmirenje nužnih troškova stečajnog postupka kako bi se stečajni postupak mogao provesti.</w:t>
      </w:r>
    </w:p>
    <w:p w:rsidRDefault="00E4365F" w:rsidP="00E4365F" w:rsidR="00E4365F" w:rsidRPr="00860209">
      <w:pPr>
        <w:jc w:val="both"/>
        <w:rPr>
          <w:sz w:val="24"/>
          <w:szCs w:val="24"/>
          <w:u w:val="single"/>
        </w:rPr>
      </w:pPr>
    </w:p>
    <w:p w:rsidRDefault="00A30477" w:rsidP="0062286E" w:rsidR="00A30477" w:rsidRPr="00860209">
      <w:pPr>
        <w:rPr>
          <w:sz w:val="24"/>
          <w:szCs w:val="24"/>
          <w:lang w:val="pl-PL"/>
        </w:rPr>
      </w:pPr>
    </w:p>
    <w:p w:rsidRDefault="000079B9" w:rsidP="00E4365F" w:rsidR="000079B9" w:rsidRPr="00860209">
      <w:pPr>
        <w:pStyle w:val="Tijeloteksta"/>
        <w:tabs>
          <w:tab w:pos="426" w:val="left"/>
        </w:tabs>
        <w:overflowPunct/>
        <w:autoSpaceDE/>
        <w:autoSpaceDN/>
        <w:adjustRightInd/>
        <w:textAlignment w:val="auto"/>
        <w:rPr>
          <w:rFonts w:hAnsi="Times New Roman" w:ascii="Times New Roman"/>
          <w:szCs w:val="24"/>
        </w:rPr>
      </w:pPr>
      <w:r w:rsidRPr="00860209">
        <w:rPr>
          <w:rFonts w:hAnsi="Times New Roman" w:ascii="Times New Roman"/>
          <w:szCs w:val="24"/>
          <w:lang w:val="pl-PL"/>
        </w:rPr>
        <w:t>Sud donosi</w:t>
      </w:r>
    </w:p>
    <w:p w:rsidRDefault="000079B9" w:rsidP="009029D4" w:rsidR="000079B9" w:rsidRPr="00860209">
      <w:pPr>
        <w:jc w:val="both"/>
        <w:rPr>
          <w:sz w:val="24"/>
          <w:szCs w:val="24"/>
          <w:lang w:val="pl-PL"/>
        </w:rPr>
      </w:pPr>
    </w:p>
    <w:p w:rsidRDefault="000079B9" w:rsidP="000079B9" w:rsidR="000079B9" w:rsidRPr="00860209">
      <w:pPr>
        <w:jc w:val="center"/>
        <w:rPr>
          <w:sz w:val="24"/>
          <w:szCs w:val="24"/>
          <w:lang w:val="pl-PL"/>
        </w:rPr>
      </w:pPr>
      <w:r w:rsidRPr="00860209">
        <w:rPr>
          <w:sz w:val="24"/>
          <w:szCs w:val="24"/>
          <w:lang w:val="pl-PL"/>
        </w:rPr>
        <w:t>Rješenje</w:t>
      </w:r>
    </w:p>
    <w:p w:rsidRDefault="000079B9" w:rsidP="009029D4" w:rsidR="000079B9" w:rsidRPr="00860209">
      <w:pPr>
        <w:jc w:val="both"/>
        <w:rPr>
          <w:sz w:val="24"/>
          <w:szCs w:val="24"/>
          <w:lang w:val="pl-PL"/>
        </w:rPr>
      </w:pPr>
    </w:p>
    <w:p w:rsidRDefault="000079B9" w:rsidP="009029D4" w:rsidR="000079B9" w:rsidRPr="00860209">
      <w:pPr>
        <w:jc w:val="both"/>
        <w:rPr>
          <w:sz w:val="24"/>
          <w:szCs w:val="24"/>
          <w:lang w:val="pl-PL"/>
        </w:rPr>
      </w:pPr>
      <w:r w:rsidRPr="00860209">
        <w:rPr>
          <w:sz w:val="24"/>
          <w:szCs w:val="24"/>
          <w:lang w:val="pl-PL"/>
        </w:rPr>
        <w:t xml:space="preserve">Daljnja odluka pismeno. </w:t>
      </w:r>
    </w:p>
    <w:p w:rsidRDefault="002753EC" w:rsidP="0013610F" w:rsidR="002753EC" w:rsidRPr="00860209">
      <w:pPr>
        <w:rPr>
          <w:bCs/>
          <w:sz w:val="24"/>
          <w:szCs w:val="24"/>
        </w:rPr>
      </w:pPr>
    </w:p>
    <w:p w:rsidRDefault="0013610F" w:rsidP="004A38B4" w:rsidR="0013610F" w:rsidRPr="00860209">
      <w:pPr>
        <w:jc w:val="center"/>
        <w:rPr>
          <w:bCs/>
          <w:sz w:val="24"/>
          <w:szCs w:val="24"/>
        </w:rPr>
      </w:pPr>
    </w:p>
    <w:p w:rsidRDefault="004A38B4" w:rsidP="004A38B4" w:rsidR="00853FF6" w:rsidRPr="00860209">
      <w:pPr>
        <w:jc w:val="center"/>
        <w:rPr>
          <w:bCs/>
          <w:sz w:val="24"/>
          <w:szCs w:val="24"/>
        </w:rPr>
      </w:pPr>
      <w:r w:rsidRPr="00860209">
        <w:rPr>
          <w:bCs/>
          <w:sz w:val="24"/>
          <w:szCs w:val="24"/>
        </w:rPr>
        <w:t>D</w:t>
      </w:r>
      <w:r w:rsidR="00853FF6" w:rsidRPr="00860209">
        <w:rPr>
          <w:bCs/>
          <w:sz w:val="24"/>
          <w:szCs w:val="24"/>
        </w:rPr>
        <w:t>ovršeno u</w:t>
      </w:r>
      <w:r w:rsidR="00862E38" w:rsidRPr="00860209">
        <w:rPr>
          <w:bCs/>
          <w:sz w:val="24"/>
          <w:szCs w:val="24"/>
        </w:rPr>
        <w:t xml:space="preserve"> </w:t>
      </w:r>
      <w:r w:rsidR="00A158A1">
        <w:rPr>
          <w:bCs/>
          <w:sz w:val="24"/>
          <w:szCs w:val="24"/>
        </w:rPr>
        <w:t>10,25</w:t>
      </w:r>
      <w:r w:rsidR="00E14047" w:rsidRPr="00860209">
        <w:rPr>
          <w:bCs/>
          <w:sz w:val="24"/>
          <w:szCs w:val="24"/>
        </w:rPr>
        <w:t xml:space="preserve"> </w:t>
      </w:r>
      <w:r w:rsidR="00862E38" w:rsidRPr="00860209">
        <w:rPr>
          <w:bCs/>
          <w:sz w:val="24"/>
          <w:szCs w:val="24"/>
        </w:rPr>
        <w:t>sati</w:t>
      </w:r>
    </w:p>
    <w:p w:rsidRDefault="00FF4310" w:rsidP="00895E2C" w:rsidR="00FF4310" w:rsidRPr="00860209">
      <w:pPr>
        <w:rPr>
          <w:bCs/>
          <w:sz w:val="24"/>
          <w:szCs w:val="24"/>
        </w:rPr>
      </w:pPr>
    </w:p>
    <w:p w:rsidRDefault="008B28EF" w:rsidP="00853FF6" w:rsidR="00853FF6" w:rsidRPr="00860209">
      <w:pPr>
        <w:jc w:val="center"/>
        <w:rPr>
          <w:bCs/>
          <w:sz w:val="24"/>
          <w:szCs w:val="24"/>
        </w:rPr>
      </w:pPr>
      <w:r w:rsidRPr="00860209">
        <w:rPr>
          <w:bCs/>
          <w:sz w:val="24"/>
          <w:szCs w:val="24"/>
        </w:rPr>
        <w:t xml:space="preserve">   </w:t>
      </w:r>
      <w:r w:rsidR="001B2756" w:rsidRPr="00860209">
        <w:rPr>
          <w:bCs/>
          <w:sz w:val="24"/>
          <w:szCs w:val="24"/>
        </w:rPr>
        <w:t>S</w:t>
      </w:r>
      <w:r w:rsidR="00037E28" w:rsidRPr="00860209">
        <w:rPr>
          <w:bCs/>
          <w:sz w:val="24"/>
          <w:szCs w:val="24"/>
        </w:rPr>
        <w:t>udac</w:t>
      </w:r>
      <w:r w:rsidR="00F85D7A" w:rsidRPr="00860209">
        <w:rPr>
          <w:bCs/>
          <w:sz w:val="24"/>
          <w:szCs w:val="24"/>
        </w:rPr>
        <w:t>:</w:t>
      </w:r>
    </w:p>
    <w:p w:rsidRDefault="008B28EF" w:rsidP="00B754B4" w:rsidR="003E49B9" w:rsidRPr="00860209">
      <w:pPr>
        <w:rPr>
          <w:bCs/>
          <w:sz w:val="24"/>
          <w:szCs w:val="24"/>
        </w:rPr>
      </w:pPr>
      <w:r w:rsidRPr="00860209">
        <w:rPr>
          <w:bCs/>
          <w:sz w:val="24"/>
          <w:szCs w:val="24"/>
        </w:rPr>
        <w:t xml:space="preserve">                                                                Vesna Sremac Šoštar</w:t>
      </w:r>
    </w:p>
    <w:p w:rsidRDefault="00853FF6" w:rsidP="00853FF6" w:rsidR="00853FF6" w:rsidRPr="00860209">
      <w:pPr>
        <w:jc w:val="center"/>
        <w:rPr>
          <w:bCs/>
          <w:sz w:val="24"/>
          <w:szCs w:val="24"/>
        </w:rPr>
      </w:pPr>
    </w:p>
    <w:p w:rsidRDefault="00853FF6" w:rsidP="00853FF6" w:rsidR="00853FF6" w:rsidRPr="00860209">
      <w:pPr>
        <w:jc w:val="center"/>
        <w:rPr>
          <w:bCs/>
          <w:sz w:val="24"/>
          <w:szCs w:val="24"/>
        </w:rPr>
      </w:pPr>
      <w:r w:rsidRPr="00860209">
        <w:rPr>
          <w:bCs/>
          <w:sz w:val="24"/>
          <w:szCs w:val="24"/>
        </w:rPr>
        <w:t>Zapisničar</w:t>
      </w:r>
      <w:r w:rsidR="00F85D7A" w:rsidRPr="00860209">
        <w:rPr>
          <w:bCs/>
          <w:sz w:val="24"/>
          <w:szCs w:val="24"/>
        </w:rPr>
        <w:t>:</w:t>
      </w:r>
    </w:p>
    <w:p w:rsidRDefault="00A0568B" w:rsidP="00853FF6" w:rsidR="008B28EF" w:rsidRPr="00860209">
      <w:pPr>
        <w:jc w:val="center"/>
        <w:rPr>
          <w:bCs/>
          <w:sz w:val="24"/>
          <w:szCs w:val="24"/>
        </w:rPr>
      </w:pPr>
      <w:r>
        <w:rPr>
          <w:bCs/>
          <w:sz w:val="24"/>
          <w:szCs w:val="24"/>
        </w:rPr>
        <w:t>Matea Bizjak</w:t>
      </w:r>
    </w:p>
    <w:p w:rsidRDefault="00853FF6" w:rsidP="00853FF6" w:rsidR="00853FF6" w:rsidRPr="00860209">
      <w:pPr>
        <w:jc w:val="center"/>
        <w:rPr>
          <w:bCs/>
          <w:sz w:val="24"/>
          <w:szCs w:val="24"/>
        </w:rPr>
      </w:pPr>
    </w:p>
    <w:p w:rsidRDefault="003E49B9" w:rsidP="00853FF6" w:rsidR="003E49B9" w:rsidRPr="00860209">
      <w:pPr>
        <w:jc w:val="center"/>
        <w:rPr>
          <w:bCs/>
          <w:sz w:val="24"/>
          <w:szCs w:val="24"/>
        </w:rPr>
      </w:pPr>
    </w:p>
    <w:p w:rsidRDefault="00037E28" w:rsidP="00954230" w:rsidR="003E49B9" w:rsidRPr="00860209">
      <w:pPr>
        <w:jc w:val="both"/>
        <w:rPr>
          <w:bCs/>
          <w:sz w:val="24"/>
          <w:szCs w:val="24"/>
        </w:rPr>
      </w:pPr>
      <w:r w:rsidRPr="00860209">
        <w:rPr>
          <w:bCs/>
          <w:sz w:val="24"/>
          <w:szCs w:val="24"/>
        </w:rPr>
        <w:t>Stečajni upravitelj</w:t>
      </w:r>
      <w:r w:rsidR="00F85D7A" w:rsidRPr="00860209">
        <w:rPr>
          <w:bCs/>
          <w:sz w:val="24"/>
          <w:szCs w:val="24"/>
        </w:rPr>
        <w:t>:</w:t>
      </w:r>
      <w:r w:rsidRPr="00860209">
        <w:rPr>
          <w:bCs/>
          <w:sz w:val="24"/>
          <w:szCs w:val="24"/>
        </w:rPr>
        <w:tab/>
      </w:r>
      <w:r w:rsidRPr="00860209">
        <w:rPr>
          <w:bCs/>
          <w:sz w:val="24"/>
          <w:szCs w:val="24"/>
        </w:rPr>
        <w:tab/>
      </w:r>
      <w:r w:rsidRPr="00860209">
        <w:rPr>
          <w:bCs/>
          <w:sz w:val="24"/>
          <w:szCs w:val="24"/>
        </w:rPr>
        <w:tab/>
      </w:r>
      <w:r w:rsidRPr="00860209">
        <w:rPr>
          <w:bCs/>
          <w:sz w:val="24"/>
          <w:szCs w:val="24"/>
        </w:rPr>
        <w:tab/>
      </w:r>
      <w:r w:rsidRPr="00860209">
        <w:rPr>
          <w:bCs/>
          <w:sz w:val="24"/>
          <w:szCs w:val="24"/>
        </w:rPr>
        <w:tab/>
      </w:r>
      <w:r w:rsidRPr="00860209">
        <w:rPr>
          <w:bCs/>
          <w:sz w:val="24"/>
          <w:szCs w:val="24"/>
        </w:rPr>
        <w:tab/>
      </w:r>
      <w:r w:rsidRPr="00860209">
        <w:rPr>
          <w:bCs/>
          <w:sz w:val="24"/>
          <w:szCs w:val="24"/>
        </w:rPr>
        <w:tab/>
        <w:t xml:space="preserve">  </w:t>
      </w:r>
    </w:p>
    <w:p w:rsidRDefault="003E49B9" w:rsidP="003E49B9" w:rsidR="003E49B9" w:rsidRPr="00860209">
      <w:pPr>
        <w:jc w:val="right"/>
        <w:rPr>
          <w:bCs/>
          <w:sz w:val="24"/>
          <w:szCs w:val="24"/>
        </w:rPr>
      </w:pPr>
    </w:p>
    <w:p w:rsidRDefault="008B28EF" w:rsidP="00852B0D" w:rsidR="008B28EF" w:rsidRPr="00860209">
      <w:pPr>
        <w:rPr>
          <w:bCs/>
          <w:sz w:val="24"/>
          <w:szCs w:val="24"/>
        </w:rPr>
      </w:pPr>
    </w:p>
    <w:p w:rsidRDefault="008B28EF" w:rsidP="00852B0D" w:rsidR="008B28EF" w:rsidRPr="00860209">
      <w:pPr>
        <w:rPr>
          <w:bCs/>
          <w:sz w:val="24"/>
          <w:szCs w:val="24"/>
        </w:rPr>
      </w:pPr>
    </w:p>
    <w:p w:rsidRDefault="00853FF6" w:rsidP="00852B0D" w:rsidR="00853FF6" w:rsidRPr="00860209">
      <w:pPr>
        <w:rPr>
          <w:bCs/>
          <w:sz w:val="24"/>
          <w:szCs w:val="24"/>
        </w:rPr>
      </w:pPr>
      <w:r w:rsidRPr="00860209">
        <w:rPr>
          <w:bCs/>
          <w:sz w:val="24"/>
          <w:szCs w:val="24"/>
        </w:rPr>
        <w:t>Stečajni vjerovnici</w:t>
      </w:r>
      <w:r w:rsidR="00F85D7A" w:rsidRPr="00860209">
        <w:rPr>
          <w:bCs/>
          <w:sz w:val="24"/>
          <w:szCs w:val="24"/>
        </w:rPr>
        <w:t>:</w:t>
      </w:r>
    </w:p>
    <w:p w:rsidRDefault="00F85D7A" w:rsidP="00F85D7A" w:rsidR="00F85D7A" w:rsidRPr="00860209">
      <w:pPr>
        <w:rPr>
          <w:bCs/>
          <w:sz w:val="24"/>
          <w:szCs w:val="24"/>
        </w:rPr>
      </w:pPr>
    </w:p>
    <w:p w:rsidRDefault="00A158A1" w:rsidP="00A158A1" w:rsidR="00A158A1" w:rsidRPr="00860209">
      <w:pPr>
        <w:jc w:val="both"/>
        <w:rPr>
          <w:bCs/>
          <w:sz w:val="24"/>
          <w:szCs w:val="24"/>
        </w:rPr>
      </w:pPr>
      <w:r w:rsidRPr="00860209">
        <w:rPr>
          <w:bCs/>
          <w:sz w:val="24"/>
          <w:szCs w:val="24"/>
        </w:rPr>
        <w:t>REPUBLIKA HRVATSKA, Ministarstvo financija, Porezna uprava , Područni ured Zagreb, zastupana po ŽDO u Zagrebu</w:t>
      </w:r>
      <w:r w:rsidRPr="00860209">
        <w:rPr>
          <w:bCs/>
          <w:sz w:val="24"/>
          <w:szCs w:val="24"/>
        </w:rPr>
        <w:tab/>
        <w:t>,</w:t>
      </w:r>
      <w:r>
        <w:rPr>
          <w:bCs/>
          <w:sz w:val="24"/>
          <w:szCs w:val="24"/>
        </w:rPr>
        <w:t xml:space="preserve"> zamjenica Ivana Preglej</w:t>
      </w:r>
    </w:p>
    <w:p w:rsidRDefault="00F72884" w:rsidP="000517EC" w:rsidR="00F72884" w:rsidRPr="00860209">
      <w:pPr>
        <w:jc w:val="both"/>
        <w:rPr>
          <w:bCs/>
          <w:sz w:val="24"/>
          <w:szCs w:val="24"/>
        </w:rPr>
      </w:pPr>
    </w:p>
    <w:sectPr w:rsidSect="00C050B8" w:rsidR="00F72884" w:rsidRPr="00860209">
      <w:pgSz w:h="15840" w:w="12240"/>
      <w:pgMar w:gutter="0" w:footer="709" w:header="709" w:left="1418" w:bottom="1418" w:right="1418"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6245" w:rsidR="006E6245">
      <w:r>
        <w:separator/>
      </w:r>
    </w:p>
  </w:endnote>
  <w:endnote w:id="0" w:type="continuationSeparator">
    <w:p w:rsidRDefault="006E6245" w:rsidR="006E624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6245" w:rsidR="006E6245">
      <w:r>
        <w:separator/>
      </w:r>
    </w:p>
  </w:footnote>
  <w:footnote w:id="0" w:type="continuationSeparator">
    <w:p w:rsidRDefault="006E6245" w:rsidR="006E6245">
      <w:r>
        <w:continuationSeparator/>
      </w:r>
    </w:p>
  </w:footnote>
  <w:footnote w:id="1">
    <w:p w:rsidRDefault="009E3AAC" w:rsidP="009E3AAC" w:rsidR="009E3AAC">
      <w:pPr>
        <w:pStyle w:val="Tekstfusnote"/>
        <w:rPr>
          <w:rFonts w:hAnsi="Times New Roman" w:ascii="Times New Roman"/>
        </w:rPr>
      </w:pPr>
      <w:r>
        <w:footnoteRef/>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45" w:rsidP="00D81A44" w:rsidR="006E62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E6245" w:rsidR="006E624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E6245" w:rsidP="00D81A44" w:rsidR="006E624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4789D">
      <w:rPr>
        <w:rStyle w:val="Brojstranice"/>
        <w:noProof/>
      </w:rPr>
      <w:t>10</w:t>
    </w:r>
    <w:r>
      <w:rPr>
        <w:rStyle w:val="Brojstranice"/>
      </w:rPr>
      <w:fldChar w:fldCharType="end"/>
    </w:r>
  </w:p>
  <w:p w:rsidRDefault="006E6245" w:rsidP="00AA1621" w:rsidR="006E6245" w:rsidRPr="00AA1621">
    <w:pPr>
      <w:pStyle w:val="Zaglavlje"/>
      <w:jc w:val="right"/>
      <w:rPr>
        <w:sz w:val="22"/>
        <w:szCs w:val="22"/>
      </w:rPr>
    </w:pPr>
    <w:r>
      <w:rPr>
        <w:bCs/>
        <w:sz w:val="22"/>
        <w:szCs w:val="22"/>
      </w:rPr>
      <w:t>48. St-</w:t>
    </w:r>
    <w:r w:rsidR="004007FD">
      <w:rPr>
        <w:bCs/>
        <w:sz w:val="22"/>
        <w:szCs w:val="22"/>
      </w:rPr>
      <w:t>3323</w:t>
    </w:r>
    <w:r>
      <w:rPr>
        <w:bCs/>
        <w:sz w:val="22"/>
        <w:szCs w:val="22"/>
      </w:rPr>
      <w:t>/16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3AAC" w:rsidR="009E3AAC">
    <w:pPr>
      <w:pStyle w:val="Zaglavlje"/>
    </w:pPr>
  </w:p>
  <w:p w:rsidRDefault="009E3AAC" w:rsidR="009E3AAC">
    <w:pPr>
      <w:pStyle w:val="Zaglavlje"/>
    </w:pPr>
  </w:p>
  <w:p w:rsidRDefault="009E3AAC" w:rsidR="009E3AA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750" w:val="num"/>
        </w:tabs>
        <w:ind w:hanging="390" w:left="750"/>
      </w:pPr>
      <w:rPr>
        <w:rFonts w:cs="Bookman Old Style" w:hAnsi="Bookman Old Style" w:ascii="Bookman Old Style"/>
        <w:lang w:val="hr-HR"/>
      </w:rPr>
    </w:lvl>
    <w:lvl w:ilvl="1">
      <w:start w:val="1"/>
      <w:numFmt w:val="decimal"/>
      <w:lvlText w:val="%2."/>
      <w:lvlJc w:val="left"/>
      <w:pPr>
        <w:tabs>
          <w:tab w:pos="1440" w:val="num"/>
        </w:tabs>
        <w:ind w:hanging="360" w:left="1440"/>
      </w:pPr>
      <w:rPr>
        <w:rFonts w:cs="Courier New" w:hAnsi="Courier New" w:ascii="Courier New"/>
        <w:color w:val="000000"/>
        <w:spacing w:val="6"/>
        <w:szCs w:val="24"/>
      </w:rPr>
    </w:lvl>
    <w:lvl w:ilvl="2">
      <w:start w:val="1"/>
      <w:numFmt w:val="decimal"/>
      <w:lvlText w:val="%3."/>
      <w:lvlJc w:val="left"/>
      <w:pPr>
        <w:tabs>
          <w:tab w:pos="2160" w:val="num"/>
        </w:tabs>
        <w:ind w:hanging="360" w:left="2160"/>
      </w:pPr>
      <w:rPr>
        <w:rFonts w:cs="Wingdings" w:hAnsi="Wingdings" w:ascii="Wingdings"/>
      </w:rPr>
    </w:lvl>
    <w:lvl w:ilvl="3">
      <w:start w:val="1"/>
      <w:numFmt w:val="decimal"/>
      <w:lvlText w:val="%4."/>
      <w:lvlJc w:val="left"/>
      <w:pPr>
        <w:tabs>
          <w:tab w:pos="2880" w:val="num"/>
        </w:tabs>
        <w:ind w:hanging="360" w:left="2880"/>
      </w:pPr>
      <w:rPr>
        <w:rFonts w:cs="Symbol" w:hAnsi="Symbol" w:ascii="Symbol"/>
      </w:rPr>
    </w:lvl>
    <w:lvl w:ilvl="4">
      <w:start w:val="1"/>
      <w:numFmt w:val="decimal"/>
      <w:lvlText w:val="%5."/>
      <w:lvlJc w:val="left"/>
      <w:pPr>
        <w:tabs>
          <w:tab w:pos="3600" w:val="num"/>
        </w:tabs>
        <w:ind w:hanging="360" w:left="3600"/>
      </w:pPr>
    </w:lvl>
    <w:lvl w:ilvl="5">
      <w:start w:val="1"/>
      <w:numFmt w:val="decimal"/>
      <w:lvlText w:val="%6."/>
      <w:lvlJc w:val="left"/>
      <w:pPr>
        <w:tabs>
          <w:tab w:pos="4320" w:val="num"/>
        </w:tabs>
        <w:ind w:hanging="360" w:left="4320"/>
      </w:pPr>
    </w:lvl>
    <w:lvl w:ilvl="6">
      <w:start w:val="1"/>
      <w:numFmt w:val="decimal"/>
      <w:lvlText w:val="%7."/>
      <w:lvlJc w:val="left"/>
      <w:pPr>
        <w:tabs>
          <w:tab w:pos="5040" w:val="num"/>
        </w:tabs>
        <w:ind w:hanging="360" w:left="5040"/>
      </w:pPr>
    </w:lvl>
    <w:lvl w:ilvl="7">
      <w:start w:val="1"/>
      <w:numFmt w:val="decimal"/>
      <w:lvlText w:val="%8."/>
      <w:lvlJc w:val="left"/>
      <w:pPr>
        <w:tabs>
          <w:tab w:pos="5760" w:val="num"/>
        </w:tabs>
        <w:ind w:hanging="360" w:left="5760"/>
      </w:pPr>
    </w:lvl>
    <w:lvl w:ilvl="8">
      <w:start w:val="1"/>
      <w:numFmt w:val="decimal"/>
      <w:lvlText w:val="%9."/>
      <w:lvlJc w:val="left"/>
      <w:pPr>
        <w:tabs>
          <w:tab w:pos="6480" w:val="num"/>
        </w:tabs>
        <w:ind w:hanging="360" w:left="6480"/>
      </w:pPr>
    </w:lvl>
  </w:abstractNum>
  <w:abstractNum w:abstractNumId="1">
    <w:nsid w:val="019D05F2"/>
    <w:multiLevelType w:val="hybridMultilevel"/>
    <w:tmpl w:val="D9EE19E8"/>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2">
    <w:nsid w:val="090A02D8"/>
    <w:multiLevelType w:val="hybridMultilevel"/>
    <w:tmpl w:val="724685C2"/>
    <w:lvl w:tplc="0409000F" w:ilvl="0">
      <w:start w:val="1"/>
      <w:numFmt w:val="decimal"/>
      <w:lvlText w:val="%1."/>
      <w:lvlJc w:val="left"/>
      <w:pPr>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3">
    <w:nsid w:val="0F8F21D4"/>
    <w:multiLevelType w:val="hybridMultilevel"/>
    <w:tmpl w:val="F3DE5134"/>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19" w:ilvl="4">
      <w:start w:val="1"/>
      <w:numFmt w:val="lowerLetter"/>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4">
    <w:nsid w:val="18496F1C"/>
    <w:multiLevelType w:val="hybridMultilevel"/>
    <w:tmpl w:val="DFD224E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9836EDE"/>
    <w:multiLevelType w:val="hybridMultilevel"/>
    <w:tmpl w:val="0C183250"/>
    <w:lvl w:tplc="1166C720"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3C20A4F"/>
    <w:multiLevelType w:val="hybridMultilevel"/>
    <w:tmpl w:val="40961CBE"/>
    <w:lvl w:tplc="97669546"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7FE6A03"/>
    <w:multiLevelType w:val="hybridMultilevel"/>
    <w:tmpl w:val="1EB8E874"/>
    <w:lvl w:tplc="7E7257B8" w:ilvl="0">
      <w:start w:val="1"/>
      <w:numFmt w:val="decimal"/>
      <w:lvlText w:val="%1."/>
      <w:lvlJc w:val="left"/>
      <w:pPr>
        <w:ind w:hanging="705" w:left="1557"/>
      </w:pPr>
      <w:rPr>
        <w:rFonts w:hint="default"/>
      </w:rPr>
    </w:lvl>
    <w:lvl w:tplc="041A0019" w:ilvl="1">
      <w:start w:val="1"/>
      <w:numFmt w:val="lowerLetter"/>
      <w:lvlText w:val="%2."/>
      <w:lvlJc w:val="left"/>
      <w:pPr>
        <w:ind w:hanging="360" w:left="1932"/>
      </w:pPr>
    </w:lvl>
    <w:lvl w:tentative="true" w:tplc="041A001B" w:ilvl="2">
      <w:start w:val="1"/>
      <w:numFmt w:val="lowerRoman"/>
      <w:lvlText w:val="%3."/>
      <w:lvlJc w:val="right"/>
      <w:pPr>
        <w:ind w:hanging="180" w:left="2652"/>
      </w:pPr>
    </w:lvl>
    <w:lvl w:tentative="true" w:tplc="041A000F" w:ilvl="3">
      <w:start w:val="1"/>
      <w:numFmt w:val="decimal"/>
      <w:lvlText w:val="%4."/>
      <w:lvlJc w:val="left"/>
      <w:pPr>
        <w:ind w:hanging="360" w:left="3372"/>
      </w:pPr>
    </w:lvl>
    <w:lvl w:tentative="true" w:tplc="041A0019" w:ilvl="4">
      <w:start w:val="1"/>
      <w:numFmt w:val="lowerLetter"/>
      <w:lvlText w:val="%5."/>
      <w:lvlJc w:val="left"/>
      <w:pPr>
        <w:ind w:hanging="360" w:left="4092"/>
      </w:pPr>
    </w:lvl>
    <w:lvl w:tentative="true" w:tplc="041A001B" w:ilvl="5">
      <w:start w:val="1"/>
      <w:numFmt w:val="lowerRoman"/>
      <w:lvlText w:val="%6."/>
      <w:lvlJc w:val="right"/>
      <w:pPr>
        <w:ind w:hanging="180" w:left="4812"/>
      </w:pPr>
    </w:lvl>
    <w:lvl w:tentative="true" w:tplc="041A000F" w:ilvl="6">
      <w:start w:val="1"/>
      <w:numFmt w:val="decimal"/>
      <w:lvlText w:val="%7."/>
      <w:lvlJc w:val="left"/>
      <w:pPr>
        <w:ind w:hanging="360" w:left="5532"/>
      </w:pPr>
    </w:lvl>
    <w:lvl w:tentative="true" w:tplc="041A0019" w:ilvl="7">
      <w:start w:val="1"/>
      <w:numFmt w:val="lowerLetter"/>
      <w:lvlText w:val="%8."/>
      <w:lvlJc w:val="left"/>
      <w:pPr>
        <w:ind w:hanging="360" w:left="6252"/>
      </w:pPr>
    </w:lvl>
    <w:lvl w:tentative="true" w:tplc="041A001B" w:ilvl="8">
      <w:start w:val="1"/>
      <w:numFmt w:val="lowerRoman"/>
      <w:lvlText w:val="%9."/>
      <w:lvlJc w:val="right"/>
      <w:pPr>
        <w:ind w:hanging="180" w:left="6972"/>
      </w:pPr>
    </w:lvl>
  </w:abstractNum>
  <w:abstractNum w:abstractNumId="8">
    <w:nsid w:val="35525508"/>
    <w:multiLevelType w:val="hybridMultilevel"/>
    <w:tmpl w:val="D5BC09D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A713E7B"/>
    <w:multiLevelType w:val="hybridMultilevel"/>
    <w:tmpl w:val="B5AC1624"/>
    <w:lvl w:tplc="CA18B592"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490472BA"/>
    <w:multiLevelType w:val="hybridMultilevel"/>
    <w:tmpl w:val="5F8CE8C2"/>
    <w:lvl w:tplc="041A000F" w:ilvl="0">
      <w:start w:val="1"/>
      <w:numFmt w:val="decimal"/>
      <w:lvlText w:val="%1."/>
      <w:lvlJc w:val="left"/>
      <w:pPr>
        <w:ind w:hanging="360" w:left="36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4F0705FE"/>
    <w:multiLevelType w:val="hybridMultilevel"/>
    <w:tmpl w:val="1238493E"/>
    <w:lvl w:tplc="041A0001" w:ilvl="0">
      <w:start w:val="1"/>
      <w:numFmt w:val="bullet"/>
      <w:lvlText w:val=""/>
      <w:lvlJc w:val="left"/>
      <w:pPr>
        <w:ind w:hanging="360" w:left="360"/>
      </w:pPr>
      <w:rPr>
        <w:rFonts w:hAnsi="Symbol" w:ascii="Symbol" w:hint="default"/>
      </w:rPr>
    </w:lvl>
    <w:lvl w:tentative="true" w:tplc="041A0003" w:ilvl="1">
      <w:start w:val="1"/>
      <w:numFmt w:val="bullet"/>
      <w:lvlText w:val="o"/>
      <w:lvlJc w:val="left"/>
      <w:pPr>
        <w:ind w:hanging="360" w:left="1080"/>
      </w:pPr>
      <w:rPr>
        <w:rFonts w:cs="Courier New" w:hAnsi="Courier New" w:ascii="Courier New" w:hint="default"/>
      </w:rPr>
    </w:lvl>
    <w:lvl w:tentative="true" w:tplc="041A0005" w:ilvl="2">
      <w:start w:val="1"/>
      <w:numFmt w:val="bullet"/>
      <w:lvlText w:val=""/>
      <w:lvlJc w:val="left"/>
      <w:pPr>
        <w:ind w:hanging="360" w:left="1800"/>
      </w:pPr>
      <w:rPr>
        <w:rFonts w:hAnsi="Wingdings" w:ascii="Wingdings" w:hint="default"/>
      </w:rPr>
    </w:lvl>
    <w:lvl w:tentative="true" w:tplc="041A0001" w:ilvl="3">
      <w:start w:val="1"/>
      <w:numFmt w:val="bullet"/>
      <w:lvlText w:val=""/>
      <w:lvlJc w:val="left"/>
      <w:pPr>
        <w:ind w:hanging="360" w:left="2520"/>
      </w:pPr>
      <w:rPr>
        <w:rFonts w:hAnsi="Symbol" w:ascii="Symbol" w:hint="default"/>
      </w:rPr>
    </w:lvl>
    <w:lvl w:tentative="true" w:tplc="041A0003" w:ilvl="4">
      <w:start w:val="1"/>
      <w:numFmt w:val="bullet"/>
      <w:lvlText w:val="o"/>
      <w:lvlJc w:val="left"/>
      <w:pPr>
        <w:ind w:hanging="360" w:left="3240"/>
      </w:pPr>
      <w:rPr>
        <w:rFonts w:cs="Courier New" w:hAnsi="Courier New" w:ascii="Courier New" w:hint="default"/>
      </w:rPr>
    </w:lvl>
    <w:lvl w:tentative="true" w:tplc="041A0005" w:ilvl="5">
      <w:start w:val="1"/>
      <w:numFmt w:val="bullet"/>
      <w:lvlText w:val=""/>
      <w:lvlJc w:val="left"/>
      <w:pPr>
        <w:ind w:hanging="360" w:left="3960"/>
      </w:pPr>
      <w:rPr>
        <w:rFonts w:hAnsi="Wingdings" w:ascii="Wingdings" w:hint="default"/>
      </w:rPr>
    </w:lvl>
    <w:lvl w:tentative="true" w:tplc="041A0001" w:ilvl="6">
      <w:start w:val="1"/>
      <w:numFmt w:val="bullet"/>
      <w:lvlText w:val=""/>
      <w:lvlJc w:val="left"/>
      <w:pPr>
        <w:ind w:hanging="360" w:left="4680"/>
      </w:pPr>
      <w:rPr>
        <w:rFonts w:hAnsi="Symbol" w:ascii="Symbol" w:hint="default"/>
      </w:rPr>
    </w:lvl>
    <w:lvl w:tentative="true" w:tplc="041A0003" w:ilvl="7">
      <w:start w:val="1"/>
      <w:numFmt w:val="bullet"/>
      <w:lvlText w:val="o"/>
      <w:lvlJc w:val="left"/>
      <w:pPr>
        <w:ind w:hanging="360" w:left="5400"/>
      </w:pPr>
      <w:rPr>
        <w:rFonts w:cs="Courier New" w:hAnsi="Courier New" w:ascii="Courier New" w:hint="default"/>
      </w:rPr>
    </w:lvl>
    <w:lvl w:tentative="true" w:tplc="041A0005" w:ilvl="8">
      <w:start w:val="1"/>
      <w:numFmt w:val="bullet"/>
      <w:lvlText w:val=""/>
      <w:lvlJc w:val="left"/>
      <w:pPr>
        <w:ind w:hanging="360" w:left="6120"/>
      </w:pPr>
      <w:rPr>
        <w:rFonts w:hAnsi="Wingdings" w:ascii="Wingdings" w:hint="default"/>
      </w:rPr>
    </w:lvl>
  </w:abstractNum>
  <w:abstractNum w:abstractNumId="12">
    <w:nsid w:val="62F510BB"/>
    <w:multiLevelType w:val="hybridMultilevel"/>
    <w:tmpl w:val="E4DC5C36"/>
    <w:lvl w:tplc="041A000F" w:ilvl="0">
      <w:start w:val="1"/>
      <w:numFmt w:val="decimal"/>
      <w:lvlText w:val="%1."/>
      <w:lvlJc w:val="left"/>
      <w:pPr>
        <w:ind w:hanging="360" w:left="0"/>
      </w:pPr>
      <w:rPr>
        <w:rFonts w:hint="default"/>
      </w:rPr>
    </w:lvl>
    <w:lvl w:tentative="true" w:tplc="041A0019" w:ilvl="1">
      <w:start w:val="1"/>
      <w:numFmt w:val="lowerLetter"/>
      <w:lvlText w:val="%2."/>
      <w:lvlJc w:val="left"/>
      <w:pPr>
        <w:ind w:hanging="360" w:left="720"/>
      </w:pPr>
    </w:lvl>
    <w:lvl w:tentative="true" w:tplc="041A001B" w:ilvl="2">
      <w:start w:val="1"/>
      <w:numFmt w:val="lowerRoman"/>
      <w:lvlText w:val="%3."/>
      <w:lvlJc w:val="right"/>
      <w:pPr>
        <w:ind w:hanging="180" w:left="1440"/>
      </w:pPr>
    </w:lvl>
    <w:lvl w:tentative="true" w:tplc="041A000F" w:ilvl="3">
      <w:start w:val="1"/>
      <w:numFmt w:val="decimal"/>
      <w:lvlText w:val="%4."/>
      <w:lvlJc w:val="left"/>
      <w:pPr>
        <w:ind w:hanging="360" w:left="2160"/>
      </w:pPr>
    </w:lvl>
    <w:lvl w:tentative="true" w:tplc="041A0019" w:ilvl="4">
      <w:start w:val="1"/>
      <w:numFmt w:val="lowerLetter"/>
      <w:lvlText w:val="%5."/>
      <w:lvlJc w:val="left"/>
      <w:pPr>
        <w:ind w:hanging="360" w:left="2880"/>
      </w:pPr>
    </w:lvl>
    <w:lvl w:tentative="true" w:tplc="041A001B" w:ilvl="5">
      <w:start w:val="1"/>
      <w:numFmt w:val="lowerRoman"/>
      <w:lvlText w:val="%6."/>
      <w:lvlJc w:val="right"/>
      <w:pPr>
        <w:ind w:hanging="180" w:left="3600"/>
      </w:pPr>
    </w:lvl>
    <w:lvl w:tentative="true" w:tplc="041A000F" w:ilvl="6">
      <w:start w:val="1"/>
      <w:numFmt w:val="decimal"/>
      <w:lvlText w:val="%7."/>
      <w:lvlJc w:val="left"/>
      <w:pPr>
        <w:ind w:hanging="360" w:left="4320"/>
      </w:pPr>
    </w:lvl>
    <w:lvl w:tentative="true" w:tplc="041A0019" w:ilvl="7">
      <w:start w:val="1"/>
      <w:numFmt w:val="lowerLetter"/>
      <w:lvlText w:val="%8."/>
      <w:lvlJc w:val="left"/>
      <w:pPr>
        <w:ind w:hanging="360" w:left="5040"/>
      </w:pPr>
    </w:lvl>
    <w:lvl w:tentative="true" w:tplc="041A001B" w:ilvl="8">
      <w:start w:val="1"/>
      <w:numFmt w:val="lowerRoman"/>
      <w:lvlText w:val="%9."/>
      <w:lvlJc w:val="right"/>
      <w:pPr>
        <w:ind w:hanging="180" w:left="5760"/>
      </w:pPr>
    </w:lvl>
  </w:abstractNum>
  <w:abstractNum w:abstractNumId="13">
    <w:nsid w:val="68606610"/>
    <w:multiLevelType w:val="hybridMultilevel"/>
    <w:tmpl w:val="63C63ABC"/>
    <w:lvl w:tplc="B01E0B1A" w:ilvl="0">
      <w:start w:val="1"/>
      <w:numFmt w:val="decimal"/>
      <w:lvlText w:val="%1."/>
      <w:lvlJc w:val="left"/>
      <w:pPr>
        <w:ind w:hanging="720" w:left="-2133"/>
      </w:pPr>
      <w:rPr>
        <w:rFonts w:hint="default"/>
      </w:rPr>
    </w:lvl>
    <w:lvl w:tplc="041A0019" w:ilvl="1">
      <w:start w:val="1"/>
      <w:numFmt w:val="lowerLetter"/>
      <w:lvlText w:val="%2."/>
      <w:lvlJc w:val="left"/>
      <w:pPr>
        <w:ind w:hanging="360" w:left="-1773"/>
      </w:pPr>
    </w:lvl>
    <w:lvl w:tplc="041A001B" w:ilvl="2">
      <w:start w:val="1"/>
      <w:numFmt w:val="lowerRoman"/>
      <w:lvlText w:val="%3."/>
      <w:lvlJc w:val="right"/>
      <w:pPr>
        <w:ind w:hanging="180" w:left="-1053"/>
      </w:pPr>
    </w:lvl>
    <w:lvl w:tplc="041A000F" w:ilvl="3">
      <w:start w:val="1"/>
      <w:numFmt w:val="decimal"/>
      <w:lvlText w:val="%4."/>
      <w:lvlJc w:val="left"/>
      <w:pPr>
        <w:ind w:hanging="360" w:left="-333"/>
      </w:pPr>
    </w:lvl>
    <w:lvl w:tplc="041A000F" w:ilvl="4">
      <w:start w:val="1"/>
      <w:numFmt w:val="decimal"/>
      <w:lvlText w:val="%5."/>
      <w:lvlJc w:val="left"/>
      <w:pPr>
        <w:ind w:hanging="360" w:left="387"/>
      </w:pPr>
    </w:lvl>
    <w:lvl w:tplc="041A001B" w:ilvl="5">
      <w:start w:val="1"/>
      <w:numFmt w:val="lowerRoman"/>
      <w:lvlText w:val="%6."/>
      <w:lvlJc w:val="right"/>
      <w:pPr>
        <w:ind w:hanging="180" w:left="1107"/>
      </w:pPr>
    </w:lvl>
    <w:lvl w:tplc="041A000F" w:ilvl="6">
      <w:start w:val="1"/>
      <w:numFmt w:val="decimal"/>
      <w:lvlText w:val="%7."/>
      <w:lvlJc w:val="left"/>
      <w:pPr>
        <w:ind w:hanging="360" w:left="1827"/>
      </w:pPr>
    </w:lvl>
    <w:lvl w:tentative="true" w:tplc="041A0019" w:ilvl="7">
      <w:start w:val="1"/>
      <w:numFmt w:val="lowerLetter"/>
      <w:lvlText w:val="%8."/>
      <w:lvlJc w:val="left"/>
      <w:pPr>
        <w:ind w:hanging="360" w:left="2547"/>
      </w:pPr>
    </w:lvl>
    <w:lvl w:tentative="true" w:tplc="041A001B" w:ilvl="8">
      <w:start w:val="1"/>
      <w:numFmt w:val="lowerRoman"/>
      <w:lvlText w:val="%9."/>
      <w:lvlJc w:val="right"/>
      <w:pPr>
        <w:ind w:hanging="180" w:left="3267"/>
      </w:pPr>
    </w:lvl>
  </w:abstractNum>
  <w:abstractNum w:abstractNumId="14">
    <w:nsid w:val="68EC743E"/>
    <w:multiLevelType w:val="hybridMultilevel"/>
    <w:tmpl w:val="73D4F02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8"/>
  </w:num>
  <w:num w:numId="3">
    <w:abstractNumId w:val="4"/>
  </w:num>
  <w:num w:numId="4">
    <w:abstractNumId w:val="12"/>
  </w:num>
  <w:num w:numId="5">
    <w:abstractNumId w:val="1"/>
  </w:num>
  <w:num w:numId="6">
    <w:abstractNumId w:val="11"/>
  </w:num>
  <w:num w:numId="7">
    <w:abstractNumId w:val="9"/>
  </w:num>
  <w:num w:numId="8">
    <w:abstractNumId w:val="10"/>
  </w:num>
  <w:num w:numId="9">
    <w:abstractNumId w:val="3"/>
  </w:num>
  <w:num w:numId="10">
    <w:abstractNumId w:val="13"/>
  </w:num>
  <w:num w:numId="11">
    <w:abstractNumId w:val="2"/>
  </w:num>
  <w:num w:numId="12">
    <w:abstractNumId w:val="7"/>
  </w:num>
  <w:num w:numId="13">
    <w:abstractNumId w:val="6"/>
  </w:num>
  <w:num w:numId="14">
    <w:abstractNumId w:val="0"/>
  </w:num>
  <w:num w:numId="15">
    <w:abstractNumId w:val="14"/>
  </w:num>
  <w:numIdMacAtCleanup w:val="10"/>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22AD"/>
    <w:rsid w:val="000039FF"/>
    <w:rsid w:val="000079B9"/>
    <w:rsid w:val="00011BA0"/>
    <w:rsid w:val="00014DED"/>
    <w:rsid w:val="0001698E"/>
    <w:rsid w:val="00020DF7"/>
    <w:rsid w:val="0002148E"/>
    <w:rsid w:val="00021C8C"/>
    <w:rsid w:val="000232A5"/>
    <w:rsid w:val="00027B30"/>
    <w:rsid w:val="00030559"/>
    <w:rsid w:val="000322B1"/>
    <w:rsid w:val="00033B31"/>
    <w:rsid w:val="0003629C"/>
    <w:rsid w:val="00037E28"/>
    <w:rsid w:val="00047061"/>
    <w:rsid w:val="000517EC"/>
    <w:rsid w:val="000556B6"/>
    <w:rsid w:val="000559B8"/>
    <w:rsid w:val="00056C8A"/>
    <w:rsid w:val="00057A5A"/>
    <w:rsid w:val="00057DB7"/>
    <w:rsid w:val="00064134"/>
    <w:rsid w:val="0007058D"/>
    <w:rsid w:val="00071633"/>
    <w:rsid w:val="00077B6B"/>
    <w:rsid w:val="00094AB4"/>
    <w:rsid w:val="00094AE9"/>
    <w:rsid w:val="00095ADF"/>
    <w:rsid w:val="000A1E2A"/>
    <w:rsid w:val="000A3575"/>
    <w:rsid w:val="000B3B1B"/>
    <w:rsid w:val="000B404B"/>
    <w:rsid w:val="000B50B8"/>
    <w:rsid w:val="000B796B"/>
    <w:rsid w:val="000C4BFE"/>
    <w:rsid w:val="000D272E"/>
    <w:rsid w:val="000D28B2"/>
    <w:rsid w:val="000D6BA8"/>
    <w:rsid w:val="000D6CDF"/>
    <w:rsid w:val="000D7DFE"/>
    <w:rsid w:val="000E1538"/>
    <w:rsid w:val="000E2A06"/>
    <w:rsid w:val="000E3266"/>
    <w:rsid w:val="000E3D49"/>
    <w:rsid w:val="000E7ADD"/>
    <w:rsid w:val="000F0EBC"/>
    <w:rsid w:val="000F1C78"/>
    <w:rsid w:val="000F4ADA"/>
    <w:rsid w:val="001001FB"/>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7F65"/>
    <w:rsid w:val="001300AF"/>
    <w:rsid w:val="001314BD"/>
    <w:rsid w:val="0013610F"/>
    <w:rsid w:val="00141CE9"/>
    <w:rsid w:val="00143B09"/>
    <w:rsid w:val="00150D16"/>
    <w:rsid w:val="00151B3D"/>
    <w:rsid w:val="0015448A"/>
    <w:rsid w:val="00155D26"/>
    <w:rsid w:val="00164375"/>
    <w:rsid w:val="00166167"/>
    <w:rsid w:val="00172202"/>
    <w:rsid w:val="00172D60"/>
    <w:rsid w:val="00175846"/>
    <w:rsid w:val="00175AE1"/>
    <w:rsid w:val="00182244"/>
    <w:rsid w:val="001876F9"/>
    <w:rsid w:val="00192476"/>
    <w:rsid w:val="001A007B"/>
    <w:rsid w:val="001A16C9"/>
    <w:rsid w:val="001A501E"/>
    <w:rsid w:val="001B1357"/>
    <w:rsid w:val="001B2642"/>
    <w:rsid w:val="001B2756"/>
    <w:rsid w:val="001B2FB3"/>
    <w:rsid w:val="001B7518"/>
    <w:rsid w:val="001B7A0E"/>
    <w:rsid w:val="001C14A2"/>
    <w:rsid w:val="001C42B4"/>
    <w:rsid w:val="001C50EF"/>
    <w:rsid w:val="001D6014"/>
    <w:rsid w:val="001E0404"/>
    <w:rsid w:val="001E1576"/>
    <w:rsid w:val="001E1FBD"/>
    <w:rsid w:val="001F30CC"/>
    <w:rsid w:val="001F34B5"/>
    <w:rsid w:val="00205652"/>
    <w:rsid w:val="0021069A"/>
    <w:rsid w:val="002106B6"/>
    <w:rsid w:val="00217B3D"/>
    <w:rsid w:val="00237320"/>
    <w:rsid w:val="00240B29"/>
    <w:rsid w:val="00242371"/>
    <w:rsid w:val="002505ED"/>
    <w:rsid w:val="00257192"/>
    <w:rsid w:val="00257A66"/>
    <w:rsid w:val="00271875"/>
    <w:rsid w:val="00271ADD"/>
    <w:rsid w:val="002753EC"/>
    <w:rsid w:val="0027653E"/>
    <w:rsid w:val="00293205"/>
    <w:rsid w:val="002956CD"/>
    <w:rsid w:val="002A3A8D"/>
    <w:rsid w:val="002A6ACD"/>
    <w:rsid w:val="002A6D1A"/>
    <w:rsid w:val="002A7EC3"/>
    <w:rsid w:val="002B262D"/>
    <w:rsid w:val="002B3C8C"/>
    <w:rsid w:val="002B7B9E"/>
    <w:rsid w:val="002C04C6"/>
    <w:rsid w:val="002C45E2"/>
    <w:rsid w:val="002D3EE7"/>
    <w:rsid w:val="002D7B8A"/>
    <w:rsid w:val="002E0852"/>
    <w:rsid w:val="002E59B3"/>
    <w:rsid w:val="002F1C90"/>
    <w:rsid w:val="003039DD"/>
    <w:rsid w:val="003133CB"/>
    <w:rsid w:val="003144DF"/>
    <w:rsid w:val="00316A33"/>
    <w:rsid w:val="0032019A"/>
    <w:rsid w:val="00320681"/>
    <w:rsid w:val="003216AA"/>
    <w:rsid w:val="00322042"/>
    <w:rsid w:val="003220FD"/>
    <w:rsid w:val="0032364C"/>
    <w:rsid w:val="003378F8"/>
    <w:rsid w:val="003408B0"/>
    <w:rsid w:val="003418FE"/>
    <w:rsid w:val="003505A9"/>
    <w:rsid w:val="00382F97"/>
    <w:rsid w:val="003845DB"/>
    <w:rsid w:val="00385B17"/>
    <w:rsid w:val="00385DE7"/>
    <w:rsid w:val="003860E0"/>
    <w:rsid w:val="00396443"/>
    <w:rsid w:val="003A5728"/>
    <w:rsid w:val="003A6002"/>
    <w:rsid w:val="003B020D"/>
    <w:rsid w:val="003C5DCB"/>
    <w:rsid w:val="003C6A5D"/>
    <w:rsid w:val="003D4DD0"/>
    <w:rsid w:val="003E1FDA"/>
    <w:rsid w:val="003E49B9"/>
    <w:rsid w:val="003E4BFA"/>
    <w:rsid w:val="003E5674"/>
    <w:rsid w:val="003F00DA"/>
    <w:rsid w:val="003F01CF"/>
    <w:rsid w:val="003F4A7C"/>
    <w:rsid w:val="004007FD"/>
    <w:rsid w:val="00407B05"/>
    <w:rsid w:val="00407F8C"/>
    <w:rsid w:val="00410609"/>
    <w:rsid w:val="004113B8"/>
    <w:rsid w:val="0041182B"/>
    <w:rsid w:val="00411D1B"/>
    <w:rsid w:val="00412E8B"/>
    <w:rsid w:val="00413DAB"/>
    <w:rsid w:val="00427B12"/>
    <w:rsid w:val="00427BF5"/>
    <w:rsid w:val="00431553"/>
    <w:rsid w:val="0044450B"/>
    <w:rsid w:val="00446C91"/>
    <w:rsid w:val="004527C0"/>
    <w:rsid w:val="00456DF3"/>
    <w:rsid w:val="00456F28"/>
    <w:rsid w:val="00461ECA"/>
    <w:rsid w:val="004642DE"/>
    <w:rsid w:val="00464313"/>
    <w:rsid w:val="00464E3A"/>
    <w:rsid w:val="0046757C"/>
    <w:rsid w:val="004718C3"/>
    <w:rsid w:val="00471FE8"/>
    <w:rsid w:val="00477293"/>
    <w:rsid w:val="00480A89"/>
    <w:rsid w:val="004843E5"/>
    <w:rsid w:val="0049076A"/>
    <w:rsid w:val="00497572"/>
    <w:rsid w:val="004A38B4"/>
    <w:rsid w:val="004B0917"/>
    <w:rsid w:val="004B35A8"/>
    <w:rsid w:val="004D1EBA"/>
    <w:rsid w:val="004E0DCB"/>
    <w:rsid w:val="004E2E52"/>
    <w:rsid w:val="004E3BB6"/>
    <w:rsid w:val="004E6CEF"/>
    <w:rsid w:val="005154DA"/>
    <w:rsid w:val="00515C65"/>
    <w:rsid w:val="005168BE"/>
    <w:rsid w:val="00521AEE"/>
    <w:rsid w:val="0052515C"/>
    <w:rsid w:val="00530689"/>
    <w:rsid w:val="0053166F"/>
    <w:rsid w:val="00536010"/>
    <w:rsid w:val="00540890"/>
    <w:rsid w:val="00542B77"/>
    <w:rsid w:val="005501AB"/>
    <w:rsid w:val="005568C5"/>
    <w:rsid w:val="00556E6A"/>
    <w:rsid w:val="00561466"/>
    <w:rsid w:val="00563891"/>
    <w:rsid w:val="005656EC"/>
    <w:rsid w:val="00567070"/>
    <w:rsid w:val="00571D36"/>
    <w:rsid w:val="00575D4E"/>
    <w:rsid w:val="00577C20"/>
    <w:rsid w:val="00580B43"/>
    <w:rsid w:val="00587DBA"/>
    <w:rsid w:val="005901F0"/>
    <w:rsid w:val="00596EB6"/>
    <w:rsid w:val="005A1446"/>
    <w:rsid w:val="005A1B42"/>
    <w:rsid w:val="005A2CF3"/>
    <w:rsid w:val="005A3188"/>
    <w:rsid w:val="005B000E"/>
    <w:rsid w:val="005B028D"/>
    <w:rsid w:val="005B525A"/>
    <w:rsid w:val="005B6C47"/>
    <w:rsid w:val="005C04B1"/>
    <w:rsid w:val="005C6799"/>
    <w:rsid w:val="005D1023"/>
    <w:rsid w:val="005D16E8"/>
    <w:rsid w:val="005E0FA2"/>
    <w:rsid w:val="005E3E42"/>
    <w:rsid w:val="005E5D9C"/>
    <w:rsid w:val="00611B77"/>
    <w:rsid w:val="006165AE"/>
    <w:rsid w:val="0062286E"/>
    <w:rsid w:val="00623081"/>
    <w:rsid w:val="00623BBA"/>
    <w:rsid w:val="00624D4F"/>
    <w:rsid w:val="00631C0B"/>
    <w:rsid w:val="00632F42"/>
    <w:rsid w:val="00634789"/>
    <w:rsid w:val="00636A2A"/>
    <w:rsid w:val="006370C5"/>
    <w:rsid w:val="00640018"/>
    <w:rsid w:val="0064196D"/>
    <w:rsid w:val="00643DBE"/>
    <w:rsid w:val="006471B8"/>
    <w:rsid w:val="00650286"/>
    <w:rsid w:val="006528D4"/>
    <w:rsid w:val="006607A1"/>
    <w:rsid w:val="00663853"/>
    <w:rsid w:val="006640D9"/>
    <w:rsid w:val="006643F6"/>
    <w:rsid w:val="00671107"/>
    <w:rsid w:val="00673C03"/>
    <w:rsid w:val="006747B7"/>
    <w:rsid w:val="00684164"/>
    <w:rsid w:val="006877D2"/>
    <w:rsid w:val="00687917"/>
    <w:rsid w:val="00692CC9"/>
    <w:rsid w:val="00693832"/>
    <w:rsid w:val="00696EA1"/>
    <w:rsid w:val="006A4FAF"/>
    <w:rsid w:val="006B0CE1"/>
    <w:rsid w:val="006B22FB"/>
    <w:rsid w:val="006B2B2C"/>
    <w:rsid w:val="006C32ED"/>
    <w:rsid w:val="006C47AB"/>
    <w:rsid w:val="006C5597"/>
    <w:rsid w:val="006D3496"/>
    <w:rsid w:val="006E4FEA"/>
    <w:rsid w:val="006E6245"/>
    <w:rsid w:val="006F2DC3"/>
    <w:rsid w:val="006F2F2E"/>
    <w:rsid w:val="006F3E6F"/>
    <w:rsid w:val="006F5092"/>
    <w:rsid w:val="00702714"/>
    <w:rsid w:val="0070654E"/>
    <w:rsid w:val="00715157"/>
    <w:rsid w:val="007152C1"/>
    <w:rsid w:val="0071633C"/>
    <w:rsid w:val="00723D06"/>
    <w:rsid w:val="00725E76"/>
    <w:rsid w:val="007265E7"/>
    <w:rsid w:val="00726792"/>
    <w:rsid w:val="00733A1C"/>
    <w:rsid w:val="00736E2D"/>
    <w:rsid w:val="00737273"/>
    <w:rsid w:val="00742560"/>
    <w:rsid w:val="00742688"/>
    <w:rsid w:val="0074789D"/>
    <w:rsid w:val="00752DB8"/>
    <w:rsid w:val="00753FA5"/>
    <w:rsid w:val="00754DEC"/>
    <w:rsid w:val="0075543A"/>
    <w:rsid w:val="00756047"/>
    <w:rsid w:val="0076080B"/>
    <w:rsid w:val="00762A0F"/>
    <w:rsid w:val="0076544A"/>
    <w:rsid w:val="007657B8"/>
    <w:rsid w:val="00766E12"/>
    <w:rsid w:val="00775953"/>
    <w:rsid w:val="007762AC"/>
    <w:rsid w:val="0077792F"/>
    <w:rsid w:val="00781A76"/>
    <w:rsid w:val="0078250E"/>
    <w:rsid w:val="00784B13"/>
    <w:rsid w:val="00792D69"/>
    <w:rsid w:val="00795825"/>
    <w:rsid w:val="00796A95"/>
    <w:rsid w:val="007B1143"/>
    <w:rsid w:val="007B23EA"/>
    <w:rsid w:val="007B2E1E"/>
    <w:rsid w:val="007B3A1D"/>
    <w:rsid w:val="007C305A"/>
    <w:rsid w:val="007C5BCB"/>
    <w:rsid w:val="007C6B1D"/>
    <w:rsid w:val="007D20D6"/>
    <w:rsid w:val="007D2A47"/>
    <w:rsid w:val="007E612B"/>
    <w:rsid w:val="007F34F0"/>
    <w:rsid w:val="007F72CE"/>
    <w:rsid w:val="0080559F"/>
    <w:rsid w:val="00805B00"/>
    <w:rsid w:val="00806FDD"/>
    <w:rsid w:val="00810915"/>
    <w:rsid w:val="0082501F"/>
    <w:rsid w:val="0083259F"/>
    <w:rsid w:val="008362E0"/>
    <w:rsid w:val="00844225"/>
    <w:rsid w:val="00852275"/>
    <w:rsid w:val="00852B0D"/>
    <w:rsid w:val="00853FF6"/>
    <w:rsid w:val="00854AAE"/>
    <w:rsid w:val="00860209"/>
    <w:rsid w:val="008604EE"/>
    <w:rsid w:val="00860BCD"/>
    <w:rsid w:val="00862E38"/>
    <w:rsid w:val="008770DE"/>
    <w:rsid w:val="00887483"/>
    <w:rsid w:val="0089076F"/>
    <w:rsid w:val="00895E2C"/>
    <w:rsid w:val="008A286D"/>
    <w:rsid w:val="008A69BD"/>
    <w:rsid w:val="008B25B6"/>
    <w:rsid w:val="008B28EF"/>
    <w:rsid w:val="008B59BF"/>
    <w:rsid w:val="008B7B64"/>
    <w:rsid w:val="008C1909"/>
    <w:rsid w:val="008C344A"/>
    <w:rsid w:val="008D2F0C"/>
    <w:rsid w:val="008D6A10"/>
    <w:rsid w:val="008E7775"/>
    <w:rsid w:val="008E7C3F"/>
    <w:rsid w:val="008E7D0C"/>
    <w:rsid w:val="008F2000"/>
    <w:rsid w:val="008F276F"/>
    <w:rsid w:val="008F3350"/>
    <w:rsid w:val="008F629C"/>
    <w:rsid w:val="008F7510"/>
    <w:rsid w:val="00900E24"/>
    <w:rsid w:val="0090196B"/>
    <w:rsid w:val="00902467"/>
    <w:rsid w:val="009029D4"/>
    <w:rsid w:val="009045A8"/>
    <w:rsid w:val="009270EA"/>
    <w:rsid w:val="00935ABA"/>
    <w:rsid w:val="00942A9E"/>
    <w:rsid w:val="00950CAB"/>
    <w:rsid w:val="00952ED3"/>
    <w:rsid w:val="00954230"/>
    <w:rsid w:val="009548EE"/>
    <w:rsid w:val="00954A54"/>
    <w:rsid w:val="00954EEB"/>
    <w:rsid w:val="00955F37"/>
    <w:rsid w:val="009574C6"/>
    <w:rsid w:val="00957EA2"/>
    <w:rsid w:val="00957EA3"/>
    <w:rsid w:val="00965131"/>
    <w:rsid w:val="00967E1C"/>
    <w:rsid w:val="00970469"/>
    <w:rsid w:val="00971100"/>
    <w:rsid w:val="009857F6"/>
    <w:rsid w:val="009874FB"/>
    <w:rsid w:val="009919F7"/>
    <w:rsid w:val="009935C4"/>
    <w:rsid w:val="009A16CE"/>
    <w:rsid w:val="009A5C23"/>
    <w:rsid w:val="009B1B66"/>
    <w:rsid w:val="009B4223"/>
    <w:rsid w:val="009B5781"/>
    <w:rsid w:val="009C3ED2"/>
    <w:rsid w:val="009C4493"/>
    <w:rsid w:val="009C65DC"/>
    <w:rsid w:val="009C7DA4"/>
    <w:rsid w:val="009D2433"/>
    <w:rsid w:val="009D79C5"/>
    <w:rsid w:val="009E0988"/>
    <w:rsid w:val="009E2E3B"/>
    <w:rsid w:val="009E3AAC"/>
    <w:rsid w:val="009E45DF"/>
    <w:rsid w:val="009F3B2D"/>
    <w:rsid w:val="00A00232"/>
    <w:rsid w:val="00A04A7E"/>
    <w:rsid w:val="00A05409"/>
    <w:rsid w:val="00A0568B"/>
    <w:rsid w:val="00A100DB"/>
    <w:rsid w:val="00A11C17"/>
    <w:rsid w:val="00A158A1"/>
    <w:rsid w:val="00A15B8A"/>
    <w:rsid w:val="00A170F3"/>
    <w:rsid w:val="00A21F03"/>
    <w:rsid w:val="00A30477"/>
    <w:rsid w:val="00A325D0"/>
    <w:rsid w:val="00A36CB7"/>
    <w:rsid w:val="00A45273"/>
    <w:rsid w:val="00A50A56"/>
    <w:rsid w:val="00A57D3D"/>
    <w:rsid w:val="00A61BA8"/>
    <w:rsid w:val="00A62D78"/>
    <w:rsid w:val="00A62E84"/>
    <w:rsid w:val="00A63425"/>
    <w:rsid w:val="00A639AE"/>
    <w:rsid w:val="00A661F9"/>
    <w:rsid w:val="00A67D61"/>
    <w:rsid w:val="00A7081A"/>
    <w:rsid w:val="00A721A3"/>
    <w:rsid w:val="00A741C4"/>
    <w:rsid w:val="00A74562"/>
    <w:rsid w:val="00A7715D"/>
    <w:rsid w:val="00A80F37"/>
    <w:rsid w:val="00A82AF3"/>
    <w:rsid w:val="00A82D0F"/>
    <w:rsid w:val="00A84154"/>
    <w:rsid w:val="00A86810"/>
    <w:rsid w:val="00A956F1"/>
    <w:rsid w:val="00A95AC1"/>
    <w:rsid w:val="00AA0037"/>
    <w:rsid w:val="00AA0670"/>
    <w:rsid w:val="00AA1621"/>
    <w:rsid w:val="00AA6F70"/>
    <w:rsid w:val="00AA7CD0"/>
    <w:rsid w:val="00AB0A43"/>
    <w:rsid w:val="00AB50AD"/>
    <w:rsid w:val="00AB5AC2"/>
    <w:rsid w:val="00AB7641"/>
    <w:rsid w:val="00AC2B26"/>
    <w:rsid w:val="00AD5297"/>
    <w:rsid w:val="00AD60F1"/>
    <w:rsid w:val="00AE029A"/>
    <w:rsid w:val="00AE0E3E"/>
    <w:rsid w:val="00AE17A8"/>
    <w:rsid w:val="00AE1F14"/>
    <w:rsid w:val="00AE3986"/>
    <w:rsid w:val="00AE6CDD"/>
    <w:rsid w:val="00AF0288"/>
    <w:rsid w:val="00AF470C"/>
    <w:rsid w:val="00B054B7"/>
    <w:rsid w:val="00B20591"/>
    <w:rsid w:val="00B21F0F"/>
    <w:rsid w:val="00B31B55"/>
    <w:rsid w:val="00B33F76"/>
    <w:rsid w:val="00B3704A"/>
    <w:rsid w:val="00B409A9"/>
    <w:rsid w:val="00B418A2"/>
    <w:rsid w:val="00B46947"/>
    <w:rsid w:val="00B47E22"/>
    <w:rsid w:val="00B52E80"/>
    <w:rsid w:val="00B56A6B"/>
    <w:rsid w:val="00B57D98"/>
    <w:rsid w:val="00B66B52"/>
    <w:rsid w:val="00B70245"/>
    <w:rsid w:val="00B72F7D"/>
    <w:rsid w:val="00B73A59"/>
    <w:rsid w:val="00B7506C"/>
    <w:rsid w:val="00B754B4"/>
    <w:rsid w:val="00B768EB"/>
    <w:rsid w:val="00B77E51"/>
    <w:rsid w:val="00B832CD"/>
    <w:rsid w:val="00B84F6E"/>
    <w:rsid w:val="00B90833"/>
    <w:rsid w:val="00B91A1F"/>
    <w:rsid w:val="00B9298E"/>
    <w:rsid w:val="00B97A43"/>
    <w:rsid w:val="00BA0317"/>
    <w:rsid w:val="00BA2A64"/>
    <w:rsid w:val="00BA4CA1"/>
    <w:rsid w:val="00BA4F1D"/>
    <w:rsid w:val="00BA6BC1"/>
    <w:rsid w:val="00BA720D"/>
    <w:rsid w:val="00BB6FEA"/>
    <w:rsid w:val="00BB724E"/>
    <w:rsid w:val="00BC267A"/>
    <w:rsid w:val="00BC3A76"/>
    <w:rsid w:val="00BD16F0"/>
    <w:rsid w:val="00BD2B6F"/>
    <w:rsid w:val="00BD6B2A"/>
    <w:rsid w:val="00BE4401"/>
    <w:rsid w:val="00BF2A3C"/>
    <w:rsid w:val="00BF3B26"/>
    <w:rsid w:val="00BF5D87"/>
    <w:rsid w:val="00BF5E8F"/>
    <w:rsid w:val="00C00CB9"/>
    <w:rsid w:val="00C01153"/>
    <w:rsid w:val="00C020D6"/>
    <w:rsid w:val="00C02B81"/>
    <w:rsid w:val="00C050B8"/>
    <w:rsid w:val="00C10BD0"/>
    <w:rsid w:val="00C122D3"/>
    <w:rsid w:val="00C16FA1"/>
    <w:rsid w:val="00C17518"/>
    <w:rsid w:val="00C33711"/>
    <w:rsid w:val="00C4060F"/>
    <w:rsid w:val="00C43F60"/>
    <w:rsid w:val="00C465F4"/>
    <w:rsid w:val="00C46BD3"/>
    <w:rsid w:val="00C51FFA"/>
    <w:rsid w:val="00C53191"/>
    <w:rsid w:val="00C557D7"/>
    <w:rsid w:val="00C55CA7"/>
    <w:rsid w:val="00C5738C"/>
    <w:rsid w:val="00C62BA1"/>
    <w:rsid w:val="00C66564"/>
    <w:rsid w:val="00C6781E"/>
    <w:rsid w:val="00C73FB5"/>
    <w:rsid w:val="00C76C38"/>
    <w:rsid w:val="00C77E73"/>
    <w:rsid w:val="00C80D91"/>
    <w:rsid w:val="00C84365"/>
    <w:rsid w:val="00C87270"/>
    <w:rsid w:val="00C92264"/>
    <w:rsid w:val="00C95B25"/>
    <w:rsid w:val="00C96A33"/>
    <w:rsid w:val="00C97B33"/>
    <w:rsid w:val="00CA127D"/>
    <w:rsid w:val="00CA1B1B"/>
    <w:rsid w:val="00CA654C"/>
    <w:rsid w:val="00CB07AB"/>
    <w:rsid w:val="00CB1126"/>
    <w:rsid w:val="00CC043F"/>
    <w:rsid w:val="00CC6233"/>
    <w:rsid w:val="00CD08D4"/>
    <w:rsid w:val="00CD665A"/>
    <w:rsid w:val="00CD6682"/>
    <w:rsid w:val="00CD6DA1"/>
    <w:rsid w:val="00CD77D6"/>
    <w:rsid w:val="00CE18BE"/>
    <w:rsid w:val="00CE5F1E"/>
    <w:rsid w:val="00D02135"/>
    <w:rsid w:val="00D02FBA"/>
    <w:rsid w:val="00D079BA"/>
    <w:rsid w:val="00D10138"/>
    <w:rsid w:val="00D12579"/>
    <w:rsid w:val="00D139D8"/>
    <w:rsid w:val="00D161B7"/>
    <w:rsid w:val="00D201C9"/>
    <w:rsid w:val="00D228E9"/>
    <w:rsid w:val="00D22AFF"/>
    <w:rsid w:val="00D247F1"/>
    <w:rsid w:val="00D24C5B"/>
    <w:rsid w:val="00D30B3A"/>
    <w:rsid w:val="00D34011"/>
    <w:rsid w:val="00D4581C"/>
    <w:rsid w:val="00D465EB"/>
    <w:rsid w:val="00D473DB"/>
    <w:rsid w:val="00D5235F"/>
    <w:rsid w:val="00D64163"/>
    <w:rsid w:val="00D648A2"/>
    <w:rsid w:val="00D72512"/>
    <w:rsid w:val="00D81A44"/>
    <w:rsid w:val="00D863E3"/>
    <w:rsid w:val="00D87E28"/>
    <w:rsid w:val="00D909AF"/>
    <w:rsid w:val="00D91619"/>
    <w:rsid w:val="00D93283"/>
    <w:rsid w:val="00D936C5"/>
    <w:rsid w:val="00DB1F86"/>
    <w:rsid w:val="00DB3BD0"/>
    <w:rsid w:val="00DB4623"/>
    <w:rsid w:val="00DB5D14"/>
    <w:rsid w:val="00DB73D0"/>
    <w:rsid w:val="00DC3831"/>
    <w:rsid w:val="00DC454F"/>
    <w:rsid w:val="00DC6824"/>
    <w:rsid w:val="00DD3673"/>
    <w:rsid w:val="00DD446A"/>
    <w:rsid w:val="00DE3C06"/>
    <w:rsid w:val="00DE42DD"/>
    <w:rsid w:val="00DE4305"/>
    <w:rsid w:val="00DE6CFD"/>
    <w:rsid w:val="00DF0312"/>
    <w:rsid w:val="00DF067D"/>
    <w:rsid w:val="00DF0ABA"/>
    <w:rsid w:val="00DF0F9D"/>
    <w:rsid w:val="00DF1CEC"/>
    <w:rsid w:val="00DF3436"/>
    <w:rsid w:val="00DF39D4"/>
    <w:rsid w:val="00DF5C9C"/>
    <w:rsid w:val="00DF6AA5"/>
    <w:rsid w:val="00E0343E"/>
    <w:rsid w:val="00E06051"/>
    <w:rsid w:val="00E06399"/>
    <w:rsid w:val="00E12C38"/>
    <w:rsid w:val="00E14047"/>
    <w:rsid w:val="00E151F7"/>
    <w:rsid w:val="00E16B11"/>
    <w:rsid w:val="00E2147D"/>
    <w:rsid w:val="00E215D9"/>
    <w:rsid w:val="00E21E10"/>
    <w:rsid w:val="00E252B9"/>
    <w:rsid w:val="00E32948"/>
    <w:rsid w:val="00E3359D"/>
    <w:rsid w:val="00E4365F"/>
    <w:rsid w:val="00E46D5B"/>
    <w:rsid w:val="00E47DCD"/>
    <w:rsid w:val="00E47FFC"/>
    <w:rsid w:val="00E5533F"/>
    <w:rsid w:val="00E60601"/>
    <w:rsid w:val="00E609FF"/>
    <w:rsid w:val="00E61628"/>
    <w:rsid w:val="00E723C2"/>
    <w:rsid w:val="00E72527"/>
    <w:rsid w:val="00E750DF"/>
    <w:rsid w:val="00E77F90"/>
    <w:rsid w:val="00E80198"/>
    <w:rsid w:val="00E83264"/>
    <w:rsid w:val="00E8564F"/>
    <w:rsid w:val="00E87BD5"/>
    <w:rsid w:val="00E91028"/>
    <w:rsid w:val="00E92205"/>
    <w:rsid w:val="00E9495D"/>
    <w:rsid w:val="00EA1ED8"/>
    <w:rsid w:val="00EA2D5B"/>
    <w:rsid w:val="00EA2F22"/>
    <w:rsid w:val="00EA363E"/>
    <w:rsid w:val="00EA3D09"/>
    <w:rsid w:val="00EA41CA"/>
    <w:rsid w:val="00EA56D6"/>
    <w:rsid w:val="00EA6EF6"/>
    <w:rsid w:val="00EA785C"/>
    <w:rsid w:val="00EC1E5F"/>
    <w:rsid w:val="00EC5C8B"/>
    <w:rsid w:val="00EC6767"/>
    <w:rsid w:val="00ED0CBC"/>
    <w:rsid w:val="00EE2B60"/>
    <w:rsid w:val="00EE7BBD"/>
    <w:rsid w:val="00EF2EA3"/>
    <w:rsid w:val="00EF45C3"/>
    <w:rsid w:val="00EF7314"/>
    <w:rsid w:val="00F00A3A"/>
    <w:rsid w:val="00F0381D"/>
    <w:rsid w:val="00F03D1D"/>
    <w:rsid w:val="00F04D43"/>
    <w:rsid w:val="00F068EB"/>
    <w:rsid w:val="00F10F02"/>
    <w:rsid w:val="00F13B4F"/>
    <w:rsid w:val="00F16A45"/>
    <w:rsid w:val="00F20413"/>
    <w:rsid w:val="00F20710"/>
    <w:rsid w:val="00F220C6"/>
    <w:rsid w:val="00F252DE"/>
    <w:rsid w:val="00F25380"/>
    <w:rsid w:val="00F323F3"/>
    <w:rsid w:val="00F417DF"/>
    <w:rsid w:val="00F42616"/>
    <w:rsid w:val="00F4289F"/>
    <w:rsid w:val="00F434AF"/>
    <w:rsid w:val="00F47CE6"/>
    <w:rsid w:val="00F51E4F"/>
    <w:rsid w:val="00F66B98"/>
    <w:rsid w:val="00F72112"/>
    <w:rsid w:val="00F72884"/>
    <w:rsid w:val="00F764AF"/>
    <w:rsid w:val="00F80894"/>
    <w:rsid w:val="00F825E0"/>
    <w:rsid w:val="00F85D7A"/>
    <w:rsid w:val="00F87AB5"/>
    <w:rsid w:val="00F950BC"/>
    <w:rsid w:val="00F972B8"/>
    <w:rsid w:val="00FA0C8A"/>
    <w:rsid w:val="00FA1DC3"/>
    <w:rsid w:val="00FA3D72"/>
    <w:rsid w:val="00FA6725"/>
    <w:rsid w:val="00FA6A25"/>
    <w:rsid w:val="00FA7018"/>
    <w:rsid w:val="00FC23EC"/>
    <w:rsid w:val="00FC4242"/>
    <w:rsid w:val="00FC68D4"/>
    <w:rsid w:val="00FD76F3"/>
    <w:rsid w:val="00FE1250"/>
    <w:rsid w:val="00FE3415"/>
    <w:rsid w:val="00FF0F19"/>
    <w:rsid w:val="00FF4310"/>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footnote text"/>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59" w:name="Table Grid"/>
    <w:lsdException w:unhideWhenUsed="false" w:uiPriority="99"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rsid w:val="00853FF6"/>
    <w:pPr>
      <w:jc w:val="both"/>
    </w:pPr>
    <w:rPr>
      <w:rFonts w:hAnsi="Arial" w:asci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qFormat/>
    <w:rsid w:val="002A6D1A"/>
    <w:rPr>
      <w:rFonts w:eastAsia="Calibri" w:hAnsi="Calibri" w:ascii="Calibri"/>
      <w:sz w:val="22"/>
      <w:szCs w:val="22"/>
      <w:lang w:eastAsia="en-US"/>
    </w:rPr>
  </w:style>
  <w:style w:styleId="Odlomakpopisa" w:type="paragraph">
    <w:name w:val="List Paragraph"/>
    <w:basedOn w:val="Normal"/>
    <w:uiPriority w:val="34"/>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uiPriority w:val="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59" w:unhideWhenUsed="0"/>
    <w:lsdException w:name="Placeholder Text" w:uiPriority="99"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rsid w:val="00853FF6"/>
    <w:pPr>
      <w:jc w:val="both"/>
    </w:pPr>
    <w:rPr>
      <w:rFonts w:ascii="Arial" w:hAnsi="Arial"/>
      <w:sz w:val="24"/>
    </w:rPr>
  </w:style>
  <w:style w:styleId="Zaglavlje" w:type="paragraph">
    <w:name w:val="header"/>
    <w:basedOn w:val="Normal"/>
    <w:link w:val="ZaglavljeChar"/>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qFormat/>
    <w:rsid w:val="002A6D1A"/>
    <w:rPr>
      <w:rFonts w:ascii="Calibri" w:eastAsia="Calibri" w:hAnsi="Calibri"/>
      <w:sz w:val="22"/>
      <w:szCs w:val="22"/>
      <w:lang w:eastAsia="en-US"/>
    </w:rPr>
  </w:style>
  <w:style w:styleId="Odlomakpopisa" w:type="paragraph">
    <w:name w:val="List Paragraph"/>
    <w:basedOn w:val="Normal"/>
    <w:uiPriority w:val="34"/>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5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uiPriority w:val="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25. travnja 2018.</izvorni_sadrzaj>
    <derivirana_varijabla naziv="DomainObject.StvarniPocetakDatum_1">25. travnja 2018.</derivirana_varijabla>
  </DomainObject.StvarniPocetakDatum>
  <DomainObject.StvarniZavrsetakDatum>
    <izvorni_sadrzaj>25. travnja 2018.</izvorni_sadrzaj>
    <derivirana_varijabla naziv="DomainObject.StvarniZavrsetakDatum_1">25. travnja 2018.</derivirana_varijabla>
  </DomainObject.StvarniZavrsetakDatum>
  <DomainObject.PlaniraniZavrsetakDatum>
    <izvorni_sadrzaj>25. travnja 2018.</izvorni_sadrzaj>
    <derivirana_varijabla naziv="DomainObject.PlaniraniZavrsetakDatum_1">25. travnja 2018.</derivirana_varijabla>
  </DomainObject.PlaniraniZavrsetakDatum>
  <DomainObject.PlaniraniPocetakDatum>
    <izvorni_sadrzaj>25. travnja 2018.</izvorni_sadrzaj>
    <derivirana_varijabla naziv="DomainObject.PlaniraniPocetakDatum_1">25. travnja 2018.</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travnja 2018.</izvorni_sadrzaj>
    <derivirana_varijabla naziv="DomainObject.Zapisnik.DatumKreiranja_1">25. travnja 2018.</derivirana_varijabla>
  </DomainObject.Zapisnik.DatumKreiranja>
  <DomainObject.Zapisnik.ImovinskaKorist>
    <izvorni_sadrzaj/>
    <derivirana_varijabla naziv="DomainObject.Zapisnik.ImovinskaKorist_1"/>
  </DomainObject.Zapisnik.ImovinskaKorist>
  <DomainObject.Zapisnik.Oznaka>
    <izvorni_sadrzaj>St-3323/2016-17</izvorni_sadrzaj>
    <derivirana_varijabla naziv="DomainObject.Zapisnik.Oznaka_1">St-3323/2016-17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3323</izvorni_sadrzaj>
    <derivirana_varijabla naziv="DomainObject.Predmet.Broj_1">3323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travnja 2016.</izvorni_sadrzaj>
    <derivirana_varijabla naziv="DomainObject.Predmet.DatumOsnivanja_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St-3323/2016</izvorni_sadrzaj>
    <derivirana_varijabla naziv="DomainObject.Predmet.OznakaBroj_1">St-3323/2016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FLORIS d.o.o. zastupanog po punomoćniku Snježana Marinčić</izvorni_sadrzaj>
    <derivirana_varijabla naziv="DomainObject.Predmet.ProtustrankaFormated_1">  FLORIS d.o.o. zastupanog po punomoćniku Snježana Marinčić</derivirana_varijabla>
  </DomainObject.Predmet.ProtustrankaFormated>
  <DomainObject.Predmet.ProtustrankaFormatedOIB>
    <izvorni_sadrzaj>  FLORIS d.o.o., OIB 66887802844 zastupanog po punomoćniku Snježana Marinčić</izvorni_sadrzaj>
    <derivirana_varijabla naziv="DomainObject.Predmet.ProtustrankaFormatedOIB_1">  FLORIS d.o.o., OIB 66887802844 zastupanog po punomoćniku Snježana Marinčić</derivirana_varijabla>
  </DomainObject.Predmet.ProtustrankaFormatedOIB>
  <DomainObject.Predmet.ProtustrankaFormatedWithAdress>
    <izvorni_sadrzaj> FLORIS d.o.o., Biankinijeva 8/1, 10000 Zagreb zastupanog po punomoćniku Snježana Marinčić</izvorni_sadrzaj>
    <derivirana_varijabla naziv="DomainObject.Predmet.ProtustrankaFormatedWithAdress_1"> FLORIS d.o.o., Biankinijeva 8/1, 10000 Zagreb zastupanog po punomoćniku Snježana Marinčić</derivirana_varijabla>
  </DomainObject.Predmet.ProtustrankaFormatedWithAdress>
  <DomainObject.Predmet.ProtustrankaFormatedWithAdressOIB>
    <izvorni_sadrzaj> FLORIS d.o.o., OIB 66887802844, Biankinijeva 8/1, 10000 Zagreb zastupanog po punomoćniku Snježana Marinčić</izvorni_sadrzaj>
    <derivirana_varijabla naziv="DomainObject.Predmet.ProtustrankaFormatedWithAdressOIB_1"> FLORIS d.o.o., OIB 66887802844, Biankinijeva 8/1, 10000 Zagreb zastupanog po punomoćniku Snježana Marinčić</derivirana_varijabla>
  </DomainObject.Predmet.ProtustrankaFormatedWithAdressOIB>
  <DomainObject.Predmet.ProtustrankaWithAdress>
    <izvorni_sadrzaj>FLORIS d.o.o. Biankinijeva 8/1, 10000 Zagreb</izvorni_sadrzaj>
    <derivirana_varijabla naziv="DomainObject.Predmet.ProtustrankaWithAdress_1">FLORIS d.o.o. Biankinijeva 8/1, 10000 Zagreb</derivirana_varijabla>
  </DomainObject.Predmet.ProtustrankaWithAdress>
  <DomainObject.Predmet.ProtustrankaWithAdressOIB>
    <izvorni_sadrzaj>FLORIS d.o.o., OIB 66887802844, Biankinijeva 8/1, 10000 Zagreb</izvorni_sadrzaj>
    <derivirana_varijabla naziv="DomainObject.Predmet.ProtustrankaWithAdressOIB_1">FLORIS d.o.o., OIB 66887802844, Biankinijeva 8/1, 10000 Zagreb</derivirana_varijabla>
  </DomainObject.Predmet.ProtustrankaWithAdressOIB>
  <DomainObject.Predmet.ProtustrankaNazivFormated>
    <izvorni_sadrzaj>FLORIS d.o.o.</izvorni_sadrzaj>
    <derivirana_varijabla naziv="DomainObject.Predmet.ProtustrankaNazivFormated_1">FLORIS d.o.o.</derivirana_varijabla>
  </DomainObject.Predmet.ProtustrankaNazivFormated>
  <DomainObject.Predmet.ProtustrankaNazivFormatedOIB>
    <izvorni_sadrzaj>FLORIS d.o.o., OIB 66887802844</izvorni_sadrzaj>
    <derivirana_varijabla naziv="DomainObject.Predmet.ProtustrankaNazivFormatedOIB_1">FLORIS d.o.o., OIB 66887802844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Snježana Marinčić</izvorni_sadrzaj>
    <derivirana_varijabla naziv="DomainObject.Predmet.StrankaFormated_1">  FINA Regionalni centar Zagreb; Snježana Marinčić</derivirana_varijabla>
  </DomainObject.Predmet.StrankaFormated>
  <DomainObject.Predmet.StrankaFormatedOIB>
    <izvorni_sadrzaj>  FINA Regionalni centar Zagreb, OIB 85821130368; Snježana Marinčić, OIB 35426399390</izvorni_sadrzaj>
    <derivirana_varijabla naziv="DomainObject.Predmet.StrankaFormatedOIB_1">  FINA Regionalni centar Zagreb, OIB 85821130368; Snježana Marinčić, OIB 35426399390</derivirana_varijabla>
  </DomainObject.Predmet.StrankaFormatedOIB>
  <DomainObject.Predmet.StrankaFormatedWithAdress>
    <izvorni_sadrzaj> FINA Regionalni centar Zagreb, Trg svibanjskih žrtava 1995. br. 1, 10000 Zagreb; Snježana Marinčić, Ilica 317, 10000 Zagreb</izvorni_sadrzaj>
    <derivirana_varijabla naziv="DomainObject.Predmet.StrankaFormatedWithAdress_1"> FINA Regionalni centar Zagreb, Trg svibanjskih žrtava 1995. br. 1, 10000 Zagreb; Snježana Marinčić, Ilica 317, 10000 Zagreb</derivirana_varijabla>
  </DomainObject.Predmet.StrankaFormatedWithAdress>
  <DomainObject.Predmet.StrankaFormatedWithAdressOIB>
    <izvorni_sadrzaj> FINA Regionalni centar Zagreb, OIB 85821130368, Trg svibanjskih žrtava 1995. br. 1, 10000 Zagreb; Snježana Marinčić, OIB 35426399390, Ilica 317, 10000 Zagreb</izvorni_sadrzaj>
    <derivirana_varijabla naziv="DomainObject.Predmet.StrankaFormatedWithAdressOIB_1"> FINA Regionalni centar Zagreb, OIB 85821130368, Trg svibanjskih žrtava 1995. br. 1, 10000 Zagreb; Snježana Marinčić, OIB 35426399390, Ilica 317, 10000 Zagreb</derivirana_varijabla>
  </DomainObject.Predmet.StrankaFormatedWithAdressOIB>
  <DomainObject.Predmet.StrankaWithAdress>
    <izvorni_sadrzaj>FINA Regionalni centar Zagreb Trg svibanjskih žrtava 1995. br. 1,10000 Zagreb,Snježana Marinčić Ilica 317,10000 Zagreb</izvorni_sadrzaj>
    <derivirana_varijabla naziv="DomainObject.Predmet.StrankaWithAdress_1">FINA Regionalni centar Zagreb Trg svibanjskih žrtava 1995. br. 1,10000 Zagreb,Snježana Marinčić Ilica 317,10000 Zagreb</derivirana_varijabla>
  </DomainObject.Predmet.StrankaWithAdress>
  <DomainObject.Predmet.StrankaWithAdressOIB>
    <izvorni_sadrzaj>FINA Regionalni centar Zagreb, OIB 85821130368, Trg svibanjskih žrtava 1995. br. 1,10000 Zagreb,Snježana Marinčić, OIB 35426399390, Ilica 317,10000 Zagreb</izvorni_sadrzaj>
    <derivirana_varijabla naziv="DomainObject.Predmet.StrankaWithAdressOIB_1">FINA Regionalni centar Zagreb, OIB 85821130368, Trg svibanjskih žrtava 1995. br. 1,10000 Zagreb,Snježana Marinčić, OIB 35426399390, Ilica 317,10000 Zagreb</derivirana_varijabla>
  </DomainObject.Predmet.StrankaWithAdressOIB>
  <DomainObject.Predmet.StrankaNazivFormated>
    <izvorni_sadrzaj>FINA Regionalni centar Zagreb,Snježana Marinčić</izvorni_sadrzaj>
    <derivirana_varijabla naziv="DomainObject.Predmet.StrankaNazivFormated_1">FINA Regionalni centar Zagreb,Snježana Marinčić</derivirana_varijabla>
  </DomainObject.Predmet.StrankaNazivFormated>
  <DomainObject.Predmet.StrankaNazivFormatedOIB>
    <izvorni_sadrzaj>FINA Regionalni centar Zagreb, OIB 85821130368,Snježana Marinčić, OIB 35426399390</izvorni_sadrzaj>
    <derivirana_varijabla naziv="DomainObject.Predmet.StrankaNazivFormatedOIB_1">FINA Regionalni centar Zagreb, OIB 85821130368,Snježana Marinčić, OIB 35426399390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Snježana Marinčić</item>
    </izvorni_sadrzaj>
    <derivirana_varijabla naziv="DomainObject.Predmet.StrankaListFormated_1">
      <item>FINA Regionalni centar Zagreb</item>
      <item>Snježana Marinčić</item>
    </derivirana_varijabla>
  </DomainObject.Predmet.StrankaListFormated>
  <DomainObject.Predmet.StrankaListFormatedOIB>
    <izvorni_sadrzaj>
      <item>FINA Regionalni centar Zagreb, OIB 85821130368</item>
      <item>Snježana Marinčić, OIB 35426399390</item>
    </izvorni_sadrzaj>
    <derivirana_varijabla naziv="DomainObject.Predmet.StrankaListFormatedOIB_1">
      <item>FINA Regionalni centar Zagreb, OIB 85821130368</item>
      <item>Snježana Marinčić, OIB 35426399390</item>
    </derivirana_varijabla>
  </DomainObject.Predmet.StrankaListFormatedOIB>
  <DomainObject.Predmet.StrankaListFormatedWithAdress>
    <izvorni_sadrzaj>
      <item>FINA Regionalni centar Zagreb, Trg svibanjskih žrtava 1995. br. 1, 10000 Zagreb</item>
      <item>Snježana Marinčić, Ilica 317, 10000 Zagreb</item>
    </izvorni_sadrzaj>
    <derivirana_varijabla naziv="DomainObject.Predmet.StrankaListFormatedWithAdress_1">
      <item>FINA Regionalni centar Zagreb, Trg svibanjskih žrtava 1995. br. 1, 10000 Zagreb</item>
      <item>Snježana Marinčić, Ilica 317, 10000 Zagreb</item>
    </derivirana_varijabla>
  </DomainObject.Predmet.StrankaListFormatedWithAdress>
  <DomainObject.Predmet.StrankaListFormatedWithAdressOIB>
    <izvorni_sadrzaj>
      <item>FINA Regionalni centar Zagreb, OIB 85821130368, Trg svibanjskih žrtava 1995. br. 1, 10000 Zagreb</item>
      <item>Snježana Marinčić, OIB 35426399390, Ilica 317, 10000 Zagreb</item>
    </izvorni_sadrzaj>
    <derivirana_varijabla naziv="DomainObject.Predmet.StrankaListFormatedWithAdressOIB_1">
      <item>FINA Regionalni centar Zagreb, OIB 85821130368, Trg svibanjskih žrtava 1995. br. 1, 10000 Zagreb</item>
      <item>Snježana Marinčić, OIB 35426399390, Ilica 317, 10000 Zagreb</item>
    </derivirana_varijabla>
  </DomainObject.Predmet.StrankaListFormatedWithAdressOIB>
  <DomainObject.Predmet.StrankaListNazivFormated>
    <izvorni_sadrzaj>
      <item>FINA Regionalni centar Zagreb</item>
      <item>Snježana Marinčić</item>
    </izvorni_sadrzaj>
    <derivirana_varijabla naziv="DomainObject.Predmet.StrankaListNazivFormated_1">
      <item>FINA Regionalni centar Zagreb</item>
      <item>Snježana Marinčić</item>
    </derivirana_varijabla>
  </DomainObject.Predmet.StrankaListNazivFormated>
  <DomainObject.Predmet.StrankaListNazivFormatedOIB>
    <izvorni_sadrzaj>
      <item>FINA Regionalni centar Zagreb, OIB 85821130368</item>
      <item>Snježana Marinčić, OIB 35426399390</item>
    </izvorni_sadrzaj>
    <derivirana_varijabla naziv="DomainObject.Predmet.StrankaListNazivFormatedOIB_1">
      <item>FINA Regionalni centar Zagreb, OIB 85821130368</item>
      <item>Snježana Marinčić, OIB 35426399390</item>
    </derivirana_varijabla>
  </DomainObject.Predmet.StrankaListNazivFormatedOIB>
  <DomainObject.Predmet.ProtuStrankaListFormated>
    <izvorni_sadrzaj>
      <item>FLORIS d.o.o. zastupanog po punomoćniku Snježana Marinčić</item>
    </izvorni_sadrzaj>
    <derivirana_varijabla naziv="DomainObject.Predmet.ProtuStrankaListFormated_1">
      <item>FLORIS d.o.o. zastupanog po punomoćniku Snježana Marinčić</item>
    </derivirana_varijabla>
  </DomainObject.Predmet.ProtuStrankaListFormated>
  <DomainObject.Predmet.ProtuStrankaListFormatedOIB>
    <izvorni_sadrzaj>
      <item>FLORIS d.o.o., OIB 66887802844 zastupanog po punomoćniku Snježana Marinčić</item>
    </izvorni_sadrzaj>
    <derivirana_varijabla naziv="DomainObject.Predmet.ProtuStrankaListFormatedOIB_1">
      <item>FLORIS d.o.o., OIB 66887802844 zastupanog po punomoćniku Snježana Marinčić</item>
    </derivirana_varijabla>
  </DomainObject.Predmet.ProtuStrankaListFormatedOIB>
  <DomainObject.Predmet.ProtuStrankaListFormatedWithAdress>
    <izvorni_sadrzaj>
      <item>FLORIS d.o.o., Biankinijeva 8/1, 10000 Zagreb zastupanog po punomoćniku Snježana Marinčić</item>
    </izvorni_sadrzaj>
    <derivirana_varijabla naziv="DomainObject.Predmet.ProtuStrankaListFormatedWithAdress_1">
      <item>FLORIS d.o.o., Biankinijeva 8/1, 10000 Zagreb zastupanog po punomoćniku Snježana Marinčić</item>
    </derivirana_varijabla>
  </DomainObject.Predmet.ProtuStrankaListFormatedWithAdress>
  <DomainObject.Predmet.ProtuStrankaListFormatedWithAdressOIB>
    <izvorni_sadrzaj>
      <item>FLORIS d.o.o., OIB 66887802844, Biankinijeva 8/1, 10000 Zagreb zastupanog po punomoćniku Snježana Marinčić</item>
    </izvorni_sadrzaj>
    <derivirana_varijabla naziv="DomainObject.Predmet.ProtuStrankaListFormatedWithAdressOIB_1">
      <item>FLORIS d.o.o., OIB 66887802844, Biankinijeva 8/1, 10000 Zagreb zastupanog po punomoćniku Snježana Marinčić</item>
    </derivirana_varijabla>
  </DomainObject.Predmet.ProtuStrankaListFormatedWithAdressOIB>
  <DomainObject.Predmet.ProtuStrankaListNazivFormated>
    <izvorni_sadrzaj>
      <item>FLORIS d.o.o.</item>
    </izvorni_sadrzaj>
    <derivirana_varijabla naziv="DomainObject.Predmet.ProtuStrankaListNazivFormated_1">
      <item>FLORIS d.o.o.</item>
    </derivirana_varijabla>
  </DomainObject.Predmet.ProtuStrankaListNazivFormated>
  <DomainObject.Predmet.ProtuStrankaListNazivFormatedOIB>
    <izvorni_sadrzaj>
      <item>FLORIS d.o.o., OIB 66887802844</item>
    </izvorni_sadrzaj>
    <derivirana_varijabla naziv="DomainObject.Predmet.ProtuStrankaListNazivFormatedOIB_1">
      <item>FLORIS d.o.o., OIB 66887802844</item>
    </derivirana_varijabla>
  </DomainObject.Predmet.ProtuStrankaListNazivFormatedOIB>
  <DomainObject.Predmet.OstaliListFormated>
    <izvorni_sadrzaj>
      <item>Snježana Marinčić punomoćnik sudionika u postupku FLORIS d.o.o.</item>
    </izvorni_sadrzaj>
    <derivirana_varijabla naziv="DomainObject.Predmet.OstaliListFormated_1">
      <item>Snježana Marinčić punomoćnik sudionika u postupku FLORIS d.o.o.</item>
    </derivirana_varijabla>
  </DomainObject.Predmet.OstaliListFormated>
  <DomainObject.Predmet.OstaliListFormatedOIB>
    <izvorni_sadrzaj>
      <item>Snježana Marinčić, OIB 35426399390 punomoćnik sudionika u postupku FLORIS d.o.o.</item>
    </izvorni_sadrzaj>
    <derivirana_varijabla naziv="DomainObject.Predmet.OstaliListFormatedOIB_1">
      <item>Snježana Marinčić, OIB 35426399390 punomoćnik sudionika u postupku FLORIS d.o.o.</item>
    </derivirana_varijabla>
  </DomainObject.Predmet.OstaliListFormatedOIB>
  <DomainObject.Predmet.OstaliListFormatedWithAdress>
    <izvorni_sadrzaj>
      <item>Snježana Marinčić, Ilica 317, 10000 Zagreb punomoćnik sudionika u postupku FLORIS d.o.o.</item>
    </izvorni_sadrzaj>
    <derivirana_varijabla naziv="DomainObject.Predmet.OstaliListFormatedWithAdress_1">
      <item>Snježana Marinčić, Ilica 317, 10000 Zagreb punomoćnik sudionika u postupku FLORIS d.o.o.</item>
    </derivirana_varijabla>
  </DomainObject.Predmet.OstaliListFormatedWithAdress>
  <DomainObject.Predmet.OstaliListFormatedWithAdressOIB>
    <izvorni_sadrzaj>
      <item>Snježana Marinčić, OIB 35426399390, Ilica 317, 10000 Zagreb punomoćnik sudionika u postupku FLORIS d.o.o.</item>
    </izvorni_sadrzaj>
    <derivirana_varijabla naziv="DomainObject.Predmet.OstaliListFormatedWithAdressOIB_1">
      <item>Snježana Marinčić, OIB 35426399390, Ilica 317, 10000 Zagreb punomoćnik sudionika u postupku FLORIS d.o.o.</item>
    </derivirana_varijabla>
  </DomainObject.Predmet.OstaliListFormatedWithAdressOIB>
  <DomainObject.Predmet.OstaliListNazivFormated>
    <izvorni_sadrzaj>
      <item>Snježana Marinčić</item>
    </izvorni_sadrzaj>
    <derivirana_varijabla naziv="DomainObject.Predmet.OstaliListNazivFormated_1">
      <item>Snježana Marinčić</item>
    </derivirana_varijabla>
  </DomainObject.Predmet.OstaliListNazivFormated>
  <DomainObject.Predmet.OstaliListNazivFormatedOIB>
    <izvorni_sadrzaj>
      <item>Snježana Marinčić, OIB 35426399390</item>
    </izvorni_sadrzaj>
    <derivirana_varijabla naziv="DomainObject.Predmet.OstaliListNazivFormatedOIB_1">
      <item>Snježana Marinčić, OIB 35426399390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travnja 2018.</izvorni_sadrzaj>
    <derivirana_varijabla naziv="DomainObject.Datum_1">25. travnja 2018.</derivirana_varijabla>
  </DomainObject.Datum>
  <DomainObject.PoslovniBrojDokumenta>
    <izvorni_sadrzaj>St-3323/2016-17</izvorni_sadrzaj>
    <derivirana_varijabla naziv="DomainObject.PoslovniBrojDokumenta_1">St-3323/2016-17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FLORIS d.o.o.</izvorni_sadrzaj>
    <derivirana_varijabla naziv="DomainObject.Predmet.ProtustrankaIDrugi_1">FLORIS d.o.o.</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FLORIS d.o.o., OIB 66887802844, Biankinijeva 8/1, 10000 Zagreb</izvorni_sadrzaj>
    <derivirana_varijabla naziv="DomainObject.Predmet.ProtustrankaIDrugiAdressOIB_1">FLORIS d.o.o., OIB 66887802844, Biankinijeva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FLORIS d.o.o.</item>
      <item>Snježana Marinčić</item>
      <item>Snježana Marinčić</item>
    </izvorni_sadrzaj>
    <derivirana_varijabla naziv="DomainObject.Predmet.SudioniciListNaziv_1">
      <item>FINA Regionalni centar Zagreb</item>
      <item>FLORIS d.o.o.</item>
      <item>Snježana Marinčić</item>
      <item>Snježana Marinčić</item>
    </derivirana_varijabla>
  </DomainObject.Predmet.SudioniciListNaziv>
  <DomainObject.Predmet.SudioniciListAdressOIB>
    <izvorni_sadrzaj>
      <item>FINA Regionalni centar Zagreb, OIB 85821130368, Trg svibanjskih žrtava 1995. br. 1,10000 Zagreb</item>
      <item>FLORIS d.o.o., OIB 66887802844, Biankinijeva 8/1,10000 Zagreb</item>
      <item>Snježana Marinčić, OIB 35426399390, Ilica 317,10000 Zagreb</item>
      <item>Snježana Marinčić, OIB 35426399390, Ilica 317,10000 Zagreb</item>
    </izvorni_sadrzaj>
    <derivirana_varijabla naziv="DomainObject.Predmet.SudioniciListAdressOIB_1">
      <item>FINA Regionalni centar Zagreb, OIB 85821130368, Trg svibanjskih žrtava 1995. br. 1,10000 Zagreb</item>
      <item>FLORIS d.o.o., OIB 66887802844, Biankinijeva 8/1,10000 Zagreb</item>
      <item>Snježana Marinčić, OIB 35426399390, Ilica 317,10000 Zagreb</item>
      <item>Snježana Marinčić, OIB 35426399390, Ilica 317,10000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66887802844</item>
      <item>, OIB 35426399390</item>
      <item>, OIB 35426399390</item>
    </izvorni_sadrzaj>
    <derivirana_varijabla naziv="DomainObject.Predmet.SudioniciListNazivOIB_1">
      <item>, OIB 85821130368</item>
      <item>, OIB 66887802844</item>
      <item>, OIB 35426399390</item>
      <item>, OIB 35426399390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A330322-9E6F-4A8D-9BDA-A96DD035775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10</properties:Pages>
  <properties:Words>2078</properties:Words>
  <properties:Characters>12189</properties:Characters>
  <properties:Lines>631</properties:Lines>
  <properties:Paragraphs>247</properties:Paragraphs>
  <properties:TotalTime>71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15005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2018-04-20T07:04:00Z</dcterms:created>
  <dc:creator>nmarkovic</dc:creator>
  <cp:lastModifiedBy>Matea Bizjak</cp:lastModifiedBy>
  <cp:lastPrinted>2018-04-25T08:26:00Z</cp:lastPrinted>
  <dcterms:modified xmlns:xsi="http://www.w3.org/2001/XMLSchema-instance" xsi:type="dcterms:W3CDTF">2018-04-25T08:26:00Z</dcterms:modified>
  <cp:revision>12</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St-3323/2016-17 / Zapisnik - Ispitno ročište (St-3323-16-ispitno i izvještajno ročište.docx)</vt:lpwstr>
  </prop:property>
  <prop:property name="CC_coloring" pid="4" fmtid="{D5CDD505-2E9C-101B-9397-08002B2CF9AE}">
    <vt:bool>false</vt:bool>
  </prop:property>
  <prop:property name="BrojStranica" pid="5" fmtid="{D5CDD505-2E9C-101B-9397-08002B2CF9AE}">
    <vt:i4>10</vt:i4>
  </prop:property>
</prop:Properties>
</file>