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f2aa58" w14:paraId="df2aa58"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05C82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 w:rsidRPr="00E05C82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05C82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 xml:space="preserve">Zagreb, Amruševa 2/II     </w:t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Pr="00E05C82">
        <w:rPr>
          <w:sz w:val="24"/>
          <w:szCs w:val="24"/>
          <w:lang w:eastAsia="en-US"/>
        </w:rPr>
        <w:tab/>
      </w:r>
      <w:r w:rsidR="00604ACE" w:rsidRPr="00E05C82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85. St-</w:t>
      </w:r>
      <w:r w:rsidR="00EB0428" w:rsidRPr="00E05C82">
        <w:rPr>
          <w:sz w:val="24"/>
          <w:szCs w:val="24"/>
          <w:lang w:eastAsia="en-US"/>
        </w:rPr>
        <w:t>2384</w:t>
      </w:r>
      <w:r w:rsidRPr="00E05C82">
        <w:rPr>
          <w:sz w:val="24"/>
          <w:szCs w:val="24"/>
          <w:lang w:eastAsia="en-US"/>
        </w:rPr>
        <w:t>/1</w:t>
      </w:r>
      <w:r w:rsidR="007C4DEA" w:rsidRPr="00E05C82">
        <w:rPr>
          <w:sz w:val="24"/>
          <w:szCs w:val="24"/>
          <w:lang w:eastAsia="en-US"/>
        </w:rPr>
        <w:t>6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05C82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05C82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DF4DE1" w:rsidR="00503D52" w:rsidRPr="00E05C82">
      <w:pPr>
        <w:widowControl/>
        <w:ind w:firstLine="708"/>
        <w:jc w:val="both"/>
        <w:rPr>
          <w:b/>
          <w:sz w:val="24"/>
          <w:szCs w:val="24"/>
        </w:rPr>
      </w:pPr>
      <w:r w:rsidRPr="00E05C8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133C3B" w:rsidRPr="00E05C82">
        <w:rPr>
          <w:sz w:val="24"/>
          <w:szCs w:val="24"/>
          <w:lang w:val="pt-BR"/>
        </w:rPr>
        <w:t xml:space="preserve">DAVIDIA-INT d.o.o. u stečaju, Zagreb, Lastovska 6, OIB: </w:t>
      </w:r>
      <w:r w:rsidR="00133C3B" w:rsidRPr="00E05C82">
        <w:rPr>
          <w:sz w:val="24"/>
          <w:szCs w:val="24"/>
        </w:rPr>
        <w:t>25687186037</w:t>
      </w:r>
      <w:r w:rsidR="00281C43" w:rsidRPr="00E05C82">
        <w:rPr>
          <w:sz w:val="24"/>
          <w:szCs w:val="24"/>
          <w:lang w:eastAsia="en-US"/>
        </w:rPr>
        <w:t>,</w:t>
      </w:r>
      <w:r w:rsidR="00DF4DE1">
        <w:rPr>
          <w:sz w:val="24"/>
          <w:szCs w:val="24"/>
          <w:lang w:eastAsia="en-US"/>
        </w:rPr>
        <w:t xml:space="preserve"> </w:t>
      </w:r>
      <w:r w:rsidR="00783ACB">
        <w:rPr>
          <w:sz w:val="24"/>
          <w:szCs w:val="24"/>
          <w:lang w:eastAsia="en-US"/>
        </w:rPr>
        <w:t>25</w:t>
      </w:r>
      <w:r w:rsidR="00167F47" w:rsidRPr="00E05C82">
        <w:rPr>
          <w:sz w:val="24"/>
          <w:szCs w:val="24"/>
          <w:lang w:eastAsia="en-US"/>
        </w:rPr>
        <w:t xml:space="preserve">. </w:t>
      </w:r>
      <w:r w:rsidR="00783ACB">
        <w:rPr>
          <w:sz w:val="24"/>
          <w:szCs w:val="24"/>
          <w:lang w:eastAsia="en-US"/>
        </w:rPr>
        <w:t>siječnja</w:t>
      </w:r>
      <w:r w:rsidR="00281C43" w:rsidRPr="00E05C82">
        <w:rPr>
          <w:sz w:val="24"/>
          <w:szCs w:val="24"/>
          <w:lang w:eastAsia="en-US"/>
        </w:rPr>
        <w:t xml:space="preserve"> </w:t>
      </w:r>
      <w:r w:rsidRPr="00E05C82">
        <w:rPr>
          <w:sz w:val="24"/>
          <w:szCs w:val="24"/>
          <w:lang w:eastAsia="en-US"/>
        </w:rPr>
        <w:t>201</w:t>
      </w:r>
      <w:r w:rsidR="00783ACB">
        <w:rPr>
          <w:sz w:val="24"/>
          <w:szCs w:val="24"/>
          <w:lang w:eastAsia="en-US"/>
        </w:rPr>
        <w:t>8</w:t>
      </w:r>
      <w:r w:rsidRPr="00E05C82">
        <w:rPr>
          <w:sz w:val="24"/>
          <w:szCs w:val="24"/>
          <w:lang w:eastAsia="en-US"/>
        </w:rPr>
        <w:t>.,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  <w:r w:rsidRPr="00783ACB">
        <w:rPr>
          <w:sz w:val="24"/>
          <w:szCs w:val="24"/>
        </w:rPr>
        <w:t>r i j e š i o    j 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A11EF3" w:rsidP="00267D6D" w:rsidR="008E0B4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Određuje se upis brisanja</w:t>
      </w:r>
      <w:r w:rsidR="008E0B47">
        <w:rPr>
          <w:sz w:val="24"/>
          <w:szCs w:val="24"/>
        </w:rPr>
        <w:t xml:space="preserve"> založnog prava</w:t>
      </w:r>
      <w:r w:rsidR="00936D16">
        <w:rPr>
          <w:sz w:val="24"/>
          <w:szCs w:val="24"/>
        </w:rPr>
        <w:t>:</w:t>
      </w:r>
    </w:p>
    <w:p w:rsidRDefault="008E0B47" w:rsidP="00A11EF3" w:rsidR="008E0B47">
      <w:pPr>
        <w:widowControl/>
        <w:jc w:val="both"/>
        <w:rPr>
          <w:sz w:val="24"/>
          <w:szCs w:val="24"/>
        </w:rPr>
      </w:pPr>
      <w:r w:rsidRPr="008E0B47">
        <w:rPr>
          <w:sz w:val="24"/>
          <w:szCs w:val="24"/>
        </w:rPr>
        <w:t>"ZABRANA OTUĐENJA – OVRHA – POREZNA UPRAVA ZAGREB - klasa/UP/I-415-02/2011-01/3299 od 16. veljače 2012.",</w:t>
      </w:r>
    </w:p>
    <w:p w:rsidRDefault="008E0B47" w:rsidP="00A11EF3" w:rsidR="008E0B4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r w:rsidRPr="008E0B47">
        <w:rPr>
          <w:sz w:val="24"/>
          <w:szCs w:val="24"/>
        </w:rPr>
        <w:t>N1 - teretno</w:t>
      </w:r>
      <w:r>
        <w:rPr>
          <w:sz w:val="24"/>
          <w:szCs w:val="24"/>
        </w:rPr>
        <w:t>m</w:t>
      </w:r>
      <w:r w:rsidRPr="008E0B47">
        <w:rPr>
          <w:sz w:val="24"/>
          <w:szCs w:val="24"/>
        </w:rPr>
        <w:t xml:space="preserve"> automobil</w:t>
      </w:r>
      <w:r>
        <w:rPr>
          <w:sz w:val="24"/>
          <w:szCs w:val="24"/>
        </w:rPr>
        <w:t>u</w:t>
      </w:r>
      <w:r w:rsidRPr="008E0B47">
        <w:rPr>
          <w:sz w:val="24"/>
          <w:szCs w:val="24"/>
        </w:rPr>
        <w:t>, FORD VAN 2.2 TDCI/TRANSIT, godina proizvodnje 2008., reg. oznake ZG9461DT, broj šasije: WF0XXXTTFX8D62745,</w:t>
      </w:r>
    </w:p>
    <w:p w:rsidRDefault="00A11EF3" w:rsidP="00267D6D" w:rsidR="00A11EF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 se n</w:t>
      </w:r>
      <w:r w:rsidR="00783ACB" w:rsidRPr="00783ACB">
        <w:rPr>
          <w:sz w:val="24"/>
          <w:szCs w:val="24"/>
        </w:rPr>
        <w:t xml:space="preserve">alaže Ministarstvu unutarnjih poslova Republike Hrvatske, </w:t>
      </w:r>
      <w:r>
        <w:rPr>
          <w:sz w:val="24"/>
          <w:szCs w:val="24"/>
        </w:rPr>
        <w:t xml:space="preserve">upis brisanja </w:t>
      </w:r>
      <w:r w:rsidR="008E0B47">
        <w:rPr>
          <w:sz w:val="24"/>
          <w:szCs w:val="24"/>
        </w:rPr>
        <w:t xml:space="preserve">navedenog </w:t>
      </w:r>
      <w:r>
        <w:rPr>
          <w:sz w:val="24"/>
          <w:szCs w:val="24"/>
        </w:rPr>
        <w:t>založnog prava</w:t>
      </w:r>
      <w:r w:rsidR="008E0B47">
        <w:rPr>
          <w:sz w:val="24"/>
          <w:szCs w:val="24"/>
        </w:rPr>
        <w:t>.</w:t>
      </w:r>
    </w:p>
    <w:p w:rsidRDefault="008E0B47" w:rsidP="00783ACB" w:rsidR="00783ACB" w:rsidRPr="00783AC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83ACB" w:rsidP="00783ACB" w:rsidR="00783ACB" w:rsidRPr="00783ACB">
      <w:pPr>
        <w:widowControl/>
        <w:jc w:val="center"/>
        <w:rPr>
          <w:sz w:val="24"/>
          <w:szCs w:val="24"/>
        </w:rPr>
      </w:pPr>
    </w:p>
    <w:p w:rsidRDefault="00484AD2" w:rsidP="00484AD2" w:rsidR="00484AD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14. studenoga 2017. (list 83.-84. spisa), stečajni upravitelj je obavijestio sud kako </w:t>
      </w:r>
      <w:r w:rsidR="005D6343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u ovom stečajnom predmetu unovčio dužnikovo vozilo </w:t>
      </w:r>
      <w:r w:rsidRPr="00484AD2">
        <w:rPr>
          <w:sz w:val="24"/>
          <w:szCs w:val="24"/>
        </w:rPr>
        <w:t>N1 - teretn</w:t>
      </w:r>
      <w:r>
        <w:rPr>
          <w:sz w:val="24"/>
          <w:szCs w:val="24"/>
        </w:rPr>
        <w:t>i automobil</w:t>
      </w:r>
      <w:r w:rsidRPr="00484AD2">
        <w:rPr>
          <w:sz w:val="24"/>
          <w:szCs w:val="24"/>
        </w:rPr>
        <w:t>, FORD VAN 2.2 TDCI/TRANSIT, godina proizvodnje 2008., reg. oznake ZG9461DT, broj šasije: WF0XXXTTFX8D62745</w:t>
      </w:r>
      <w:r>
        <w:rPr>
          <w:sz w:val="24"/>
          <w:szCs w:val="24"/>
        </w:rPr>
        <w:t>, u bit</w:t>
      </w:r>
      <w:r w:rsidR="00D80727">
        <w:rPr>
          <w:sz w:val="24"/>
          <w:szCs w:val="24"/>
        </w:rPr>
        <w:t>n</w:t>
      </w:r>
      <w:r>
        <w:rPr>
          <w:sz w:val="24"/>
          <w:szCs w:val="24"/>
        </w:rPr>
        <w:t>ome navodeći kako prihod unovčenja iznosi 20.000,00 kn. U p</w:t>
      </w:r>
      <w:r w:rsidR="005D6343">
        <w:rPr>
          <w:sz w:val="24"/>
          <w:szCs w:val="24"/>
        </w:rPr>
        <w:t xml:space="preserve">rilog navedene tvrdnje </w:t>
      </w:r>
      <w:r w:rsidR="00D80727">
        <w:rPr>
          <w:sz w:val="24"/>
          <w:szCs w:val="24"/>
        </w:rPr>
        <w:t xml:space="preserve">je </w:t>
      </w:r>
      <w:r w:rsidR="005D6343">
        <w:rPr>
          <w:sz w:val="24"/>
          <w:szCs w:val="24"/>
        </w:rPr>
        <w:t>dostav</w:t>
      </w:r>
      <w:r>
        <w:rPr>
          <w:sz w:val="24"/>
          <w:szCs w:val="24"/>
        </w:rPr>
        <w:t xml:space="preserve">io </w:t>
      </w:r>
      <w:r w:rsidR="005D6343">
        <w:rPr>
          <w:sz w:val="24"/>
          <w:szCs w:val="24"/>
        </w:rPr>
        <w:t>Ugovor o kupoprodaji motornog vozila</w:t>
      </w:r>
      <w:r w:rsidR="00D80727">
        <w:rPr>
          <w:sz w:val="24"/>
          <w:szCs w:val="24"/>
        </w:rPr>
        <w:t xml:space="preserve"> od 23. listopada 2017. </w:t>
      </w:r>
      <w:r w:rsidR="005D6343">
        <w:rPr>
          <w:sz w:val="24"/>
          <w:szCs w:val="24"/>
        </w:rPr>
        <w:t>(list 85. spisa) i račun broj 01-01-01 od 24. listopada 2017. (list 86. spisa).</w:t>
      </w:r>
    </w:p>
    <w:p w:rsidRDefault="00D80727" w:rsidP="00936D16" w:rsidR="00936D1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</w:t>
      </w:r>
      <w:r w:rsidR="00072CE0">
        <w:rPr>
          <w:sz w:val="24"/>
          <w:szCs w:val="24"/>
        </w:rPr>
        <w:t xml:space="preserve">navedeno vozilo unovčeno, te da je </w:t>
      </w:r>
      <w:r>
        <w:rPr>
          <w:sz w:val="24"/>
          <w:szCs w:val="24"/>
        </w:rPr>
        <w:t xml:space="preserve">na navedenom vozilu upisano založno pravo - </w:t>
      </w:r>
      <w:r w:rsidRPr="00D80727">
        <w:rPr>
          <w:sz w:val="24"/>
          <w:szCs w:val="24"/>
        </w:rPr>
        <w:t>"ZABRANA OTUĐENJA – OVRHA – POREZNA UPRAVA ZAGREB - klasa/UP/I-415-02/2011-01/3299 od 16. veljače 2012.",</w:t>
      </w:r>
      <w:r w:rsidR="00072CE0">
        <w:rPr>
          <w:sz w:val="24"/>
          <w:szCs w:val="24"/>
        </w:rPr>
        <w:t xml:space="preserve"> to je, uzevši u obzir navedeno, na temelju odredbe čl. 164. st. 5. Ovršnog zakona ("Narodne novine" broj </w:t>
      </w:r>
      <w:r w:rsidR="00936D16">
        <w:rPr>
          <w:sz w:val="24"/>
          <w:szCs w:val="24"/>
        </w:rPr>
        <w:t xml:space="preserve">112/12) u vezi s odredbom čl. 249. st. 1. </w:t>
      </w:r>
      <w:r w:rsidR="00783ACB" w:rsidRPr="00783ACB">
        <w:rPr>
          <w:sz w:val="24"/>
          <w:szCs w:val="24"/>
        </w:rPr>
        <w:t xml:space="preserve">Stečajnog zakona („Narodne novine“ broj </w:t>
      </w:r>
      <w:r w:rsidR="00936D16">
        <w:rPr>
          <w:sz w:val="24"/>
          <w:szCs w:val="24"/>
        </w:rPr>
        <w:t>71/15; dalje: SZ), odlučeno kao u izreci.</w:t>
      </w:r>
    </w:p>
    <w:p w:rsidRDefault="00C32F5A" w:rsidP="00936D16" w:rsidR="00C32F5A" w:rsidRPr="00E05C82">
      <w:pPr>
        <w:widowControl/>
        <w:jc w:val="center"/>
        <w:rPr>
          <w:sz w:val="24"/>
          <w:szCs w:val="24"/>
        </w:rPr>
      </w:pPr>
      <w:r w:rsidRPr="00E05C82">
        <w:rPr>
          <w:sz w:val="24"/>
          <w:szCs w:val="24"/>
        </w:rPr>
        <w:t xml:space="preserve">U </w:t>
      </w:r>
      <w:r w:rsidR="004D45C7" w:rsidRPr="00E05C82">
        <w:rPr>
          <w:sz w:val="24"/>
          <w:szCs w:val="24"/>
        </w:rPr>
        <w:t>Zagreb</w:t>
      </w:r>
      <w:r w:rsidRPr="00E05C82">
        <w:rPr>
          <w:sz w:val="24"/>
          <w:szCs w:val="24"/>
        </w:rPr>
        <w:t>u</w:t>
      </w:r>
      <w:r w:rsidR="004D45C7" w:rsidRPr="00E05C82">
        <w:rPr>
          <w:sz w:val="24"/>
          <w:szCs w:val="24"/>
        </w:rPr>
        <w:t xml:space="preserve"> </w:t>
      </w:r>
      <w:r w:rsidR="00783ACB">
        <w:rPr>
          <w:sz w:val="24"/>
          <w:szCs w:val="24"/>
        </w:rPr>
        <w:t>25. siječnja 2018</w:t>
      </w:r>
      <w:r w:rsidR="004A4F10" w:rsidRPr="00E05C82">
        <w:rPr>
          <w:sz w:val="24"/>
          <w:szCs w:val="24"/>
        </w:rPr>
        <w:t>.</w:t>
      </w:r>
      <w:r w:rsidRPr="00E05C82">
        <w:rPr>
          <w:sz w:val="24"/>
          <w:szCs w:val="24"/>
        </w:rPr>
        <w:t xml:space="preserve">   </w:t>
      </w:r>
    </w:p>
    <w:p w:rsidRDefault="004D45C7" w:rsidP="00C4416C" w:rsidR="00C32F5A" w:rsidRPr="00E05C82">
      <w:pPr>
        <w:widowControl/>
        <w:ind w:firstLine="708" w:left="6372"/>
        <w:rPr>
          <w:sz w:val="24"/>
          <w:szCs w:val="24"/>
        </w:rPr>
      </w:pPr>
      <w:r w:rsidRPr="00E05C82">
        <w:rPr>
          <w:sz w:val="24"/>
          <w:szCs w:val="24"/>
        </w:rPr>
        <w:t>SUDAC:</w:t>
      </w:r>
    </w:p>
    <w:p w:rsidRDefault="00C32F5A" w:rsidP="00C32F5A" w:rsidR="00C32F5A" w:rsidRPr="00E05C82">
      <w:pPr>
        <w:jc w:val="right"/>
        <w:rPr>
          <w:sz w:val="24"/>
          <w:szCs w:val="24"/>
        </w:rPr>
      </w:pPr>
      <w:r w:rsidRPr="00E05C82">
        <w:rPr>
          <w:sz w:val="24"/>
          <w:szCs w:val="24"/>
        </w:rPr>
        <w:tab/>
        <w:t>mr.sc. Ivana Koštarić Fegeš</w:t>
      </w:r>
      <w:r w:rsidR="00EA64B4">
        <w:rPr>
          <w:sz w:val="24"/>
          <w:szCs w:val="24"/>
        </w:rPr>
        <w:t>, v.r.</w:t>
      </w:r>
      <w:r w:rsidRPr="00E05C82">
        <w:rPr>
          <w:sz w:val="24"/>
          <w:szCs w:val="24"/>
        </w:rPr>
        <w:t xml:space="preserve"> </w:t>
      </w:r>
    </w:p>
    <w:p w:rsidRDefault="004D45C7" w:rsidP="00C32F5A" w:rsidR="004D45C7" w:rsidRPr="00E05C82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E05C82">
      <w:pPr>
        <w:widowControl/>
        <w:jc w:val="both"/>
        <w:rPr>
          <w:sz w:val="24"/>
          <w:szCs w:val="24"/>
        </w:rPr>
      </w:pPr>
      <w:r w:rsidRPr="00E05C82">
        <w:rPr>
          <w:sz w:val="24"/>
          <w:szCs w:val="24"/>
        </w:rPr>
        <w:t xml:space="preserve">UPUTA </w:t>
      </w:r>
      <w:r w:rsidR="004D45C7" w:rsidRPr="00E05C82">
        <w:rPr>
          <w:sz w:val="24"/>
          <w:szCs w:val="24"/>
        </w:rPr>
        <w:t>O PRAVNOM LIJEKU:</w:t>
      </w:r>
    </w:p>
    <w:p w:rsidRDefault="00783ACB" w:rsidP="00783ACB" w:rsidR="00783ACB" w:rsidRPr="00783ACB">
      <w:pPr>
        <w:widowControl/>
        <w:jc w:val="both"/>
        <w:rPr>
          <w:sz w:val="24"/>
          <w:szCs w:val="24"/>
        </w:rPr>
      </w:pPr>
      <w:r w:rsidRPr="00783ACB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6514B0" w:rsidP="00C32F5A" w:rsidR="006514B0">
      <w:pPr>
        <w:widowControl/>
        <w:jc w:val="both"/>
        <w:rPr>
          <w:sz w:val="24"/>
          <w:szCs w:val="24"/>
        </w:rPr>
      </w:pPr>
    </w:p>
    <w:p w:rsidRDefault="006514B0" w:rsidP="00C32F5A" w:rsidR="006514B0">
      <w:pPr>
        <w:widowControl/>
        <w:jc w:val="both"/>
        <w:rPr>
          <w:sz w:val="24"/>
          <w:szCs w:val="24"/>
        </w:rPr>
      </w:pPr>
    </w:p>
    <w:p w:rsidRDefault="00EA64B4" w:rsidP="00EA64B4" w:rsidR="00EA64B4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A64B4" w:rsidP="00EA64B4" w:rsidR="00312D2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EA64B4" w:rsidP="00EA64B4" w:rsidR="00EA64B4" w:rsidRPr="00E05C82">
      <w:pPr>
        <w:widowControl/>
        <w:jc w:val="both"/>
        <w:rPr>
          <w:sz w:val="24"/>
          <w:szCs w:val="24"/>
        </w:rPr>
      </w:pPr>
    </w:p>
    <w:sectPr w:rsidSect="00EA64B4" w:rsidR="00EA64B4" w:rsidRPr="00E05C82">
      <w:headerReference w:type="even" r:id="rId11"/>
      <w:headerReference w:type="default" r:id="rId12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64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228BD">
      <w:rPr>
        <w:sz w:val="24"/>
        <w:szCs w:val="24"/>
      </w:rPr>
      <w:t>2384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BB3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2CE0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33C3B"/>
    <w:rsid w:val="001504A8"/>
    <w:rsid w:val="00150836"/>
    <w:rsid w:val="00151FCB"/>
    <w:rsid w:val="001657D5"/>
    <w:rsid w:val="00167F47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8BD"/>
    <w:rsid w:val="00222A8C"/>
    <w:rsid w:val="00226F9D"/>
    <w:rsid w:val="00227370"/>
    <w:rsid w:val="0023299C"/>
    <w:rsid w:val="0023346F"/>
    <w:rsid w:val="00247376"/>
    <w:rsid w:val="00255373"/>
    <w:rsid w:val="00255EB8"/>
    <w:rsid w:val="0025701F"/>
    <w:rsid w:val="00261EC5"/>
    <w:rsid w:val="002634FB"/>
    <w:rsid w:val="00267D6D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B71AE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D45FE"/>
    <w:rsid w:val="003E4725"/>
    <w:rsid w:val="003E5847"/>
    <w:rsid w:val="003E793F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84AD2"/>
    <w:rsid w:val="00490B87"/>
    <w:rsid w:val="00491398"/>
    <w:rsid w:val="004924C3"/>
    <w:rsid w:val="00496F69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4F5691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6343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14B0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83ACB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57E2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0B47"/>
    <w:rsid w:val="008E37C9"/>
    <w:rsid w:val="008E3F99"/>
    <w:rsid w:val="008E447D"/>
    <w:rsid w:val="008F4734"/>
    <w:rsid w:val="00905C89"/>
    <w:rsid w:val="00912B78"/>
    <w:rsid w:val="00913C24"/>
    <w:rsid w:val="00932B97"/>
    <w:rsid w:val="00932FCA"/>
    <w:rsid w:val="00936D16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11EF3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0727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4DE1"/>
    <w:rsid w:val="00E04F2C"/>
    <w:rsid w:val="00E05C82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4BF6"/>
    <w:rsid w:val="00E870F2"/>
    <w:rsid w:val="00E93DE4"/>
    <w:rsid w:val="00E975DA"/>
    <w:rsid w:val="00EA2C4F"/>
    <w:rsid w:val="00EA4B16"/>
    <w:rsid w:val="00EA64B4"/>
    <w:rsid w:val="00EA6ABC"/>
    <w:rsid w:val="00EB0428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3538D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715D1"/>
    <w:rsid w:val="00F83B92"/>
    <w:rsid w:val="00F86F4A"/>
    <w:rsid w:val="00F957E6"/>
    <w:rsid w:val="00F962EF"/>
    <w:rsid w:val="00FA188C"/>
    <w:rsid w:val="00FA221F"/>
    <w:rsid w:val="00FA5006"/>
    <w:rsid w:val="00FB00FA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1" w:type="character">
    <w:name w:val="st1"/>
    <w:basedOn w:val="Zadanifontodlomka"/>
    <w:rsid w:val="00F3538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1" w:type="character">
    <w:name w:val="st1"/>
    <w:basedOn w:val="Zadanifontodlomka"/>
    <w:rsid w:val="00F3538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81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37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založnog prava na vozilu</izvorni_sadrzaj>
    <derivirana_varijabla naziv="DomainObject.Primjedba_1">brisanje založnog prava na vozilu</derivirana_varijabla>
  </DomainObject.Primjedba>
  <DomainObject.Oznaka>
    <izvorni_sadrzaj>St-2384/2016-39</izvorni_sadrzaj>
    <derivirana_varijabla naziv="DomainObject.Oznaka_1">St-2384/2016-39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(radi ročišta)</izvorni_sadrzaj>
    <derivirana_varijabla naziv="DomainObject.Predmet.PrimjedbaSuca_1">original spisa u referadi (radi ročišta)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St-2384/2016-39</izvorni_sadrzaj>
    <derivirana_varijabla naziv="DomainObject.PoslovniBrojDokumenta_1">St-2384/2016-39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2E4F12-A985-4F3B-B858-269903B9B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1822</properties:Characters>
  <properties:Lines>50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2018-01-25T09:56:00Z</dcterms:created>
  <dc:creator>ilukac</dc:creator>
  <cp:lastModifiedBy>Katarina Drndelić</cp:lastModifiedBy>
  <cp:lastPrinted>2018-01-25T11:40:00Z</cp:lastPrinted>
  <dcterms:modified xmlns:xsi="http://www.w3.org/2001/XMLSchema-instance" xsi:type="dcterms:W3CDTF">2018-01-25T11:40:00Z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St-2384/2016-39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