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ecaf" w14:paraId="e7aecaf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</w:t>
      </w:r>
      <w:proofErr w:type="spellStart"/>
      <w:r w:rsidR="00305BBD">
        <w:rPr>
          <w:rFonts w:cs="Times New Roman" w:eastAsia="Times New Roman"/>
          <w:szCs w:val="24"/>
          <w:lang w:eastAsia="hr-HR"/>
        </w:rPr>
        <w:t>Tijani</w:t>
      </w:r>
      <w:proofErr w:type="spellEnd"/>
      <w:r w:rsidR="00305BBD">
        <w:rPr>
          <w:rFonts w:cs="Times New Roman" w:eastAsia="Times New Roman"/>
          <w:szCs w:val="24"/>
          <w:lang w:eastAsia="hr-HR"/>
        </w:rPr>
        <w:t xml:space="preserve"> Licul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325ECF">
        <w:rPr>
          <w:rFonts w:cs="Times New Roman" w:eastAsia="Times New Roman"/>
          <w:szCs w:val="24"/>
          <w:lang w:eastAsia="hr-HR"/>
        </w:rPr>
        <w:t>GEAKTIV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r w:rsidR="00325ECF">
        <w:rPr>
          <w:rFonts w:cs="Times New Roman" w:eastAsia="Times New Roman"/>
          <w:szCs w:val="24"/>
          <w:lang w:eastAsia="hr-HR"/>
        </w:rPr>
        <w:t>Buzet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325ECF">
        <w:rPr>
          <w:rFonts w:cs="Times New Roman" w:eastAsia="Times New Roman"/>
          <w:szCs w:val="24"/>
          <w:lang w:eastAsia="hr-HR"/>
        </w:rPr>
        <w:t>Rošovo</w:t>
      </w:r>
      <w:proofErr w:type="spellEnd"/>
      <w:r w:rsidR="00325ECF">
        <w:rPr>
          <w:rFonts w:cs="Times New Roman" w:eastAsia="Times New Roman"/>
          <w:szCs w:val="24"/>
          <w:lang w:eastAsia="hr-HR"/>
        </w:rPr>
        <w:t xml:space="preserve"> 12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325ECF" w:rsidRPr="00325ECF">
        <w:rPr>
          <w:rFonts w:cs="Times New Roman" w:eastAsia="Times New Roman"/>
          <w:szCs w:val="24"/>
          <w:lang w:eastAsia="hr-HR"/>
        </w:rPr>
        <w:t>23171287393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325ECF" w:rsidRPr="00325ECF">
        <w:rPr>
          <w:rFonts w:cs="Times New Roman" w:eastAsia="Times New Roman"/>
          <w:szCs w:val="24"/>
          <w:lang w:eastAsia="hr-HR"/>
        </w:rPr>
        <w:t>080510398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5D1458">
        <w:rPr>
          <w:rFonts w:cs="Times New Roman" w:eastAsia="Times New Roman"/>
          <w:szCs w:val="24"/>
          <w:lang w:eastAsia="hr-HR"/>
        </w:rPr>
        <w:t>25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D1458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25ECF">
        <w:rPr>
          <w:rFonts w:cs="Times New Roman" w:eastAsia="Times New Roman"/>
          <w:szCs w:val="24"/>
          <w:lang w:eastAsia="hr-HR"/>
        </w:rPr>
        <w:t xml:space="preserve">GEAKTIV d. o. o. Buzet, </w:t>
      </w:r>
      <w:proofErr w:type="spellStart"/>
      <w:r w:rsidR="00325ECF">
        <w:rPr>
          <w:rFonts w:cs="Times New Roman" w:eastAsia="Times New Roman"/>
          <w:szCs w:val="24"/>
          <w:lang w:eastAsia="hr-HR"/>
        </w:rPr>
        <w:t>Rošovo</w:t>
      </w:r>
      <w:proofErr w:type="spellEnd"/>
      <w:r w:rsidR="00325ECF">
        <w:rPr>
          <w:rFonts w:cs="Times New Roman" w:eastAsia="Times New Roman"/>
          <w:szCs w:val="24"/>
          <w:lang w:eastAsia="hr-HR"/>
        </w:rPr>
        <w:t xml:space="preserve"> 12, OIB </w:t>
      </w:r>
      <w:r w:rsidR="00325ECF" w:rsidRPr="00325ECF">
        <w:rPr>
          <w:rFonts w:cs="Times New Roman" w:eastAsia="Times New Roman"/>
          <w:szCs w:val="24"/>
          <w:lang w:eastAsia="hr-HR"/>
        </w:rPr>
        <w:t>23171287393</w:t>
      </w:r>
      <w:r w:rsidR="00325ECF">
        <w:rPr>
          <w:rFonts w:cs="Times New Roman" w:eastAsia="Times New Roman"/>
          <w:szCs w:val="24"/>
          <w:lang w:eastAsia="hr-HR"/>
        </w:rPr>
        <w:t xml:space="preserve">, MBS </w:t>
      </w:r>
      <w:r w:rsidR="00325ECF" w:rsidRPr="00325ECF">
        <w:rPr>
          <w:rFonts w:cs="Times New Roman" w:eastAsia="Times New Roman"/>
          <w:szCs w:val="24"/>
          <w:lang w:eastAsia="hr-HR"/>
        </w:rPr>
        <w:t>080510398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71D9C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D1458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71D9C">
        <w:rPr>
          <w:szCs w:val="24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D1458">
        <w:rPr>
          <w:rFonts w:cs="Times New Roman" w:eastAsia="Times New Roman"/>
          <w:szCs w:val="24"/>
          <w:lang w:eastAsia="hr-HR"/>
        </w:rPr>
        <w:t>listopad</w:t>
      </w:r>
      <w:r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871D9C">
        <w:rPr>
          <w:szCs w:val="24"/>
        </w:rPr>
        <w:t>319.055,40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71D9C">
        <w:rPr>
          <w:rFonts w:cs="Times New Roman" w:eastAsia="Times New Roman"/>
          <w:szCs w:val="24"/>
          <w:lang w:eastAsia="hr-HR"/>
        </w:rPr>
        <w:t>387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871D9C">
        <w:rPr>
          <w:rFonts w:cs="Times New Roman" w:eastAsia="Times New Roman"/>
          <w:szCs w:val="24"/>
          <w:lang w:eastAsia="hr-HR"/>
        </w:rPr>
        <w:t>387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F5D9D">
        <w:rPr>
          <w:szCs w:val="24"/>
        </w:rPr>
        <w:t>25</w:t>
      </w:r>
      <w:r>
        <w:rPr>
          <w:szCs w:val="24"/>
        </w:rPr>
        <w:t xml:space="preserve">. </w:t>
      </w:r>
      <w:r w:rsidR="006F5D9D">
        <w:rPr>
          <w:szCs w:val="24"/>
        </w:rPr>
        <w:t>listopada</w:t>
      </w:r>
      <w:r>
        <w:rPr>
          <w:szCs w:val="24"/>
        </w:rPr>
        <w:t xml:space="preserve"> 2018.</w:t>
      </w:r>
    </w:p>
    <w:p w:rsidRDefault="006C6CE1" w:rsidP="006F5D9D" w:rsidR="006C6CE1">
      <w:pPr>
        <w:ind w:firstLine="708" w:left="6372"/>
        <w:rPr>
          <w:szCs w:val="24"/>
        </w:rPr>
      </w:pPr>
      <w:r>
        <w:rPr>
          <w:szCs w:val="24"/>
        </w:rPr>
        <w:t>Sutkinja</w:t>
      </w:r>
    </w:p>
    <w:p w:rsidRDefault="006F5D9D" w:rsidP="006F5D9D" w:rsidR="006C6CE1">
      <w:pPr>
        <w:ind w:firstLine="708" w:left="6372"/>
        <w:rPr>
          <w:szCs w:val="24"/>
        </w:rPr>
      </w:pPr>
      <w:r>
        <w:rPr>
          <w:szCs w:val="24"/>
        </w:rPr>
        <w:t>Tijana Licul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D9C" w:rsidR="00D233C7">
      <w:r>
        <w:separator/>
      </w:r>
    </w:p>
  </w:endnote>
  <w:endnote w:id="0" w:type="continuationSeparator">
    <w:p w:rsidRDefault="00871D9C" w:rsidR="00D23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D9C" w:rsidR="00D233C7">
      <w:r>
        <w:separator/>
      </w:r>
    </w:p>
  </w:footnote>
  <w:footnote w:id="0" w:type="continuationSeparator">
    <w:p w:rsidRDefault="00871D9C" w:rsidR="00D233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BBD" w:rsidP="002560EA" w:rsidR="002560EA">
    <w:pPr>
      <w:pStyle w:val="Zaglavlje"/>
      <w:jc w:val="right"/>
    </w:pPr>
    <w:proofErr w:type="spellStart"/>
    <w:r>
      <w:t>Posl</w:t>
    </w:r>
    <w:proofErr w:type="spellEnd"/>
    <w:r>
      <w:t>. broj: 4 St-</w:t>
    </w:r>
    <w:r w:rsidR="00C906AE">
      <w:t>387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0E3A55"/>
    <w:rsid w:val="001801F8"/>
    <w:rsid w:val="00305BBD"/>
    <w:rsid w:val="00325ECF"/>
    <w:rsid w:val="00557940"/>
    <w:rsid w:val="005D1458"/>
    <w:rsid w:val="00646356"/>
    <w:rsid w:val="006C6CE1"/>
    <w:rsid w:val="006F5D9D"/>
    <w:rsid w:val="00773FB7"/>
    <w:rsid w:val="00871D9C"/>
    <w:rsid w:val="009676C7"/>
    <w:rsid w:val="009A7D83"/>
    <w:rsid w:val="00A527B6"/>
    <w:rsid w:val="00C906AE"/>
    <w:rsid w:val="00CB78E7"/>
    <w:rsid w:val="00D233C7"/>
    <w:rsid w:val="00D660E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73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F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FB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F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F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73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F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FB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F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F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St-387/2018</izvorni_sadrzaj>
    <derivirana_varijabla naziv="DomainObject.Predmet.OznakaBroj_1">St-387/2018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GEAKTIV d.o.o. BUZET</izvorni_sadrzaj>
    <derivirana_varijabla naziv="DomainObject.Predmet.ProtustrankaFormated_1">  GEAKTIV d.o.o. BUZET</derivirana_varijabla>
  </DomainObject.Predmet.ProtustrankaFormated>
  <DomainObject.Predmet.ProtustrankaFormatedOIB>
    <izvorni_sadrzaj>  GEAKTIV d.o.o. BUZET, OIB 23171287393</izvorni_sadrzaj>
    <derivirana_varijabla naziv="DomainObject.Predmet.ProtustrankaFormatedOIB_1">  GEAKTIV d.o.o. BUZET, OIB 23171287393</derivirana_varijabla>
  </DomainObject.Predmet.ProtustrankaFormatedOIB>
  <DomainObject.Predmet.ProtustrankaFormatedWithAdress>
    <izvorni_sadrzaj> GEAKTIV d.o.o. BUZET, Rošovo 12, 52420 Buzet</izvorni_sadrzaj>
    <derivirana_varijabla naziv="DomainObject.Predmet.ProtustrankaFormatedWithAdress_1"> GEAKTIV d.o.o. BUZET, Rošovo 12, 52420 Buzet</derivirana_varijabla>
  </DomainObject.Predmet.ProtustrankaFormatedWithAdress>
  <DomainObject.Predmet.ProtustrankaFormatedWithAdressOIB>
    <izvorni_sadrzaj> GEAKTIV d.o.o. BUZET, OIB 23171287393, Rošovo 12, 52420 Buzet</izvorni_sadrzaj>
    <derivirana_varijabla naziv="DomainObject.Predmet.ProtustrankaFormatedWithAdressOIB_1"> GEAKTIV d.o.o. BUZET, OIB 23171287393, Rošovo 12, 52420 Buzet</derivirana_varijabla>
  </DomainObject.Predmet.ProtustrankaFormatedWithAdressOIB>
  <DomainObject.Predmet.ProtustrankaWithAdress>
    <izvorni_sadrzaj>GEAKTIV d.o.o. BUZET Rošovo 12, 52420 Buzet</izvorni_sadrzaj>
    <derivirana_varijabla naziv="DomainObject.Predmet.ProtustrankaWithAdress_1">GEAKTIV d.o.o. BUZET Rošovo 12, 52420 Buzet</derivirana_varijabla>
  </DomainObject.Predmet.ProtustrankaWithAdress>
  <DomainObject.Predmet.ProtustrankaWithAdressOIB>
    <izvorni_sadrzaj>GEAKTIV d.o.o. BUZET, OIB 23171287393, Rošovo 12, 52420 Buzet</izvorni_sadrzaj>
    <derivirana_varijabla naziv="DomainObject.Predmet.ProtustrankaWithAdressOIB_1">GEAKTIV d.o.o. BUZET, OIB 23171287393, Rošovo 12, 52420 Buzet</derivirana_varijabla>
  </DomainObject.Predmet.ProtustrankaWithAdressOIB>
  <DomainObject.Predmet.ProtustrankaNazivFormated>
    <izvorni_sadrzaj>GEAKTIV d.o.o. BUZET</izvorni_sadrzaj>
    <derivirana_varijabla naziv="DomainObject.Predmet.ProtustrankaNazivFormated_1">GEAKTIV d.o.o. BUZET</derivirana_varijabla>
  </DomainObject.Predmet.ProtustrankaNazivFormated>
  <DomainObject.Predmet.ProtustrankaNazivFormatedOIB>
    <izvorni_sadrzaj>GEAKTIV d.o.o. BUZET, OIB 23171287393</izvorni_sadrzaj>
    <derivirana_varijabla naziv="DomainObject.Predmet.ProtustrankaNazivFormatedOIB_1">GEAKTIV d.o.o. BUZET, OIB 23171287393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319055.40</izvorni_sadrzaj>
    <derivirana_varijabla naziv="DomainObject.Predmet.TrenutnaVrijednost_1">319055.40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GEAKTIV d.o.o. BUZET</item>
    </izvorni_sadrzaj>
    <derivirana_varijabla naziv="DomainObject.Predmet.ProtuStrankaListFormated_1">
      <item>GEAKTIV d.o.o. BUZET</item>
    </derivirana_varijabla>
  </DomainObject.Predmet.ProtuStrankaListFormated>
  <DomainObject.Predmet.ProtuStrankaListFormatedOIB>
    <izvorni_sadrzaj>
      <item>GEAKTIV d.o.o. BUZET, OIB 23171287393</item>
    </izvorni_sadrzaj>
    <derivirana_varijabla naziv="DomainObject.Predmet.ProtuStrankaListFormatedOIB_1">
      <item>GEAKTIV d.o.o. BUZET, OIB 23171287393</item>
    </derivirana_varijabla>
  </DomainObject.Predmet.ProtuStrankaListFormatedOIB>
  <DomainObject.Predmet.ProtuStrankaListFormatedWithAdress>
    <izvorni_sadrzaj>
      <item>GEAKTIV d.o.o. BUZET, Rošovo 12, 52420 Buzet</item>
    </izvorni_sadrzaj>
    <derivirana_varijabla naziv="DomainObject.Predmet.ProtuStrankaListFormatedWithAdress_1">
      <item>GEAKTIV d.o.o. BUZET, Rošovo 12, 52420 Buzet</item>
    </derivirana_varijabla>
  </DomainObject.Predmet.ProtuStrankaListFormatedWithAdress>
  <DomainObject.Predmet.ProtuStrankaListFormatedWithAdressOIB>
    <izvorni_sadrzaj>
      <item>GEAKTIV d.o.o. BUZET, OIB 23171287393, Rošovo 12, 52420 Buzet</item>
    </izvorni_sadrzaj>
    <derivirana_varijabla naziv="DomainObject.Predmet.ProtuStrankaListFormatedWithAdressOIB_1">
      <item>GEAKTIV d.o.o. BUZET, OIB 23171287393, Rošovo 12, 52420 Buzet</item>
    </derivirana_varijabla>
  </DomainObject.Predmet.ProtuStrankaListFormatedWithAdressOIB>
  <DomainObject.Predmet.ProtuStrankaListNazivFormated>
    <izvorni_sadrzaj>
      <item>GEAKTIV d.o.o. BUZET</item>
    </izvorni_sadrzaj>
    <derivirana_varijabla naziv="DomainObject.Predmet.ProtuStrankaListNazivFormated_1">
      <item>GEAKTIV d.o.o. BUZET</item>
    </derivirana_varijabla>
  </DomainObject.Predmet.ProtuStrankaListNazivFormated>
  <DomainObject.Predmet.ProtuStrankaListNazivFormatedOIB>
    <izvorni_sadrzaj>
      <item>GEAKTIV d.o.o. BUZET, OIB 23171287393</item>
    </izvorni_sadrzaj>
    <derivirana_varijabla naziv="DomainObject.Predmet.ProtuStrankaListNazivFormatedOIB_1">
      <item>GEAKTIV d.o.o. BUZET, OIB 23171287393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GEAKTIV d.o.o. BUZET</izvorni_sadrzaj>
    <derivirana_varijabla naziv="DomainObject.Predmet.ProtustrankaIDrugi_1">GEAKTIV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GEAKTIV d.o.o. BUZET, OIB 23171287393, Rošovo 12, 52420 Buzet</izvorni_sadrzaj>
    <derivirana_varijabla naziv="DomainObject.Predmet.ProtustrankaIDrugiAdressOIB_1">GEAKTIV d.o.o. BUZET, OIB 23171287393, Rošovo 12,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GEAKTIV d.o.o. BUZET</item>
    </izvorni_sadrzaj>
    <derivirana_varijabla naziv="DomainObject.Predmet.SudioniciListNaziv_1">
      <item>FINANCIJSKA AGENCIJA, RC RIJEKA, PODRUŽNICA PULA, PULA</item>
      <item>GEAKTIV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GEAKTIV d.o.o. BUZET, OIB 23171287393, Rošovo 12,52420 Buzet</item>
    </izvorni_sadrzaj>
    <derivirana_varijabla naziv="DomainObject.Predmet.SudioniciListAdressOIB_1">
      <item>FINANCIJSKA AGENCIJA, RC RIJEKA, PODRUŽNICA PULA, PULA, OIB 85821130368, Giardini 5,52100 Pula</item>
      <item>GEAKTIV d.o.o. BUZET, OIB 23171287393, Rošovo 12,52420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23171287393</item>
    </izvorni_sadrzaj>
    <derivirana_varijabla naziv="DomainObject.Predmet.SudioniciListNazivOIB_1">
      <item>, OIB 85821130368</item>
      <item>, OIB 23171287393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2633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2018-10-24T07:27:00Z</dcterms:created>
  <dc:creator>Mihaela Kaligari</dc:creator>
  <cp:lastModifiedBy>Sanja Prodan</cp:lastModifiedBy>
  <cp:lastPrinted>2018-10-24T07:27:00Z</cp:lastPrinted>
  <dcterms:modified xmlns:xsi="http://www.w3.org/2001/XMLSchema-instance" xsi:type="dcterms:W3CDTF">2018-10-30T07:43:00Z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(St-387-2018-3-OGLAS_TRGOVAČKO DRUŠTVO.docx)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