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dcdd" w14:paraId="9d7dcdd" w:rsidRDefault="00E5107B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</w:t>
      </w:r>
      <w:r w:rsidR="009F4DAB">
        <w:rPr>
          <w:rFonts w:hAnsi="Times New Roman" w:ascii="Times New Roman"/>
          <w:b/>
          <w:sz w:val="28"/>
        </w:rPr>
        <w:t>.</w:t>
      </w:r>
    </w:p>
    <w:p w:rsidRDefault="000E1F39" w:rsidP="0056247D" w:rsidR="000E1F39" w:rsidRPr="0056247D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56247D" w:rsidP="000E1F39" w:rsidR="0056247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35717C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5717C">
        <w:rPr>
          <w:rFonts w:hAnsi="Times New Roman" w:ascii="Times New Roman"/>
          <w:sz w:val="24"/>
        </w:rPr>
        <w:t xml:space="preserve"> : </w:t>
      </w:r>
      <w:r w:rsidR="0035717C" w:rsidRPr="0035717C">
        <w:rPr>
          <w:rFonts w:hAnsi="Times New Roman" w:ascii="Times New Roman"/>
          <w:b/>
          <w:sz w:val="24"/>
        </w:rPr>
        <w:t xml:space="preserve">TRGOVAČKI SUD U ZAGREBU </w:t>
      </w:r>
    </w:p>
    <w:p w:rsidRDefault="000E1F39" w:rsidP="000E1F39" w:rsidR="000E1F39" w:rsidRPr="009F4DAB">
      <w:pPr>
        <w:jc w:val="both"/>
        <w:rPr>
          <w:rFonts w:hAnsi="Times New Roman" w:ascii="Times New Roman"/>
          <w:b/>
          <w:sz w:val="28"/>
          <w:szCs w:val="28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5717C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EB70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16E85" w:rsidRPr="009F4DAB">
        <w:rPr>
          <w:rFonts w:hAnsi="Times New Roman" w:ascii="Times New Roman"/>
          <w:b/>
          <w:sz w:val="28"/>
          <w:szCs w:val="28"/>
          <w:lang w:val="pl-PL"/>
        </w:rPr>
        <w:t>St</w:t>
      </w:r>
      <w:r w:rsidR="00EB701F" w:rsidRPr="009F4DAB">
        <w:rPr>
          <w:rFonts w:hAnsi="Times New Roman" w:ascii="Times New Roman"/>
          <w:b/>
          <w:sz w:val="28"/>
          <w:szCs w:val="28"/>
          <w:lang w:val="pl-PL"/>
        </w:rPr>
        <w:t xml:space="preserve"> </w:t>
      </w:r>
      <w:r w:rsidR="009F4DAB" w:rsidRPr="009F4DAB">
        <w:rPr>
          <w:rFonts w:hAnsi="Times New Roman" w:ascii="Times New Roman"/>
          <w:b/>
          <w:sz w:val="28"/>
          <w:szCs w:val="28"/>
          <w:lang w:val="pl-PL"/>
        </w:rPr>
        <w:t>- 5120 /</w:t>
      </w:r>
      <w:r w:rsidR="000C2427">
        <w:rPr>
          <w:rFonts w:hAnsi="Times New Roman" w:ascii="Times New Roman"/>
          <w:b/>
          <w:sz w:val="28"/>
          <w:szCs w:val="28"/>
          <w:lang w:val="pl-PL"/>
        </w:rPr>
        <w:t xml:space="preserve"> 20</w:t>
      </w:r>
      <w:r w:rsidR="009F4DAB" w:rsidRPr="009F4DAB">
        <w:rPr>
          <w:rFonts w:hAnsi="Times New Roman" w:ascii="Times New Roman"/>
          <w:b/>
          <w:sz w:val="28"/>
          <w:szCs w:val="28"/>
          <w:lang w:val="pl-PL"/>
        </w:rPr>
        <w:t>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F4DAB" w:rsidP="0035717C" w:rsidR="0035717C" w:rsidRPr="0035717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PRO ALARM</w:t>
      </w:r>
      <w:r w:rsidR="0035717C">
        <w:rPr>
          <w:rFonts w:hAnsi="Times New Roman" w:ascii="Times New Roman"/>
          <w:b/>
          <w:sz w:val="24"/>
          <w:szCs w:val="24"/>
          <w:lang w:val="pl-PL"/>
        </w:rPr>
        <w:t xml:space="preserve">  d</w:t>
      </w:r>
      <w:r>
        <w:rPr>
          <w:rFonts w:hAnsi="Times New Roman" w:ascii="Times New Roman"/>
          <w:b/>
          <w:sz w:val="24"/>
          <w:szCs w:val="24"/>
          <w:lang w:val="pl-PL"/>
        </w:rPr>
        <w:t>.o.o. u stečaju OIB: 30439801100 Zagreb, Oreškovićeva 3 B</w:t>
      </w:r>
      <w:r w:rsidR="0035717C" w:rsidRPr="0035717C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56247D">
      <w:pPr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I.  TIJEK STEČAJNOGA P</w:t>
      </w:r>
      <w:r w:rsidR="0035717C" w:rsidRPr="0056247D">
        <w:rPr>
          <w:rFonts w:hAnsi="Times New Roman" w:ascii="Times New Roman"/>
          <w:sz w:val="24"/>
          <w:szCs w:val="24"/>
          <w:lang w:val="pl-PL"/>
        </w:rPr>
        <w:t xml:space="preserve">OSTUPKA U RAZDOBLJU </w:t>
      </w:r>
      <w:r w:rsidR="009F4DAB" w:rsidRPr="0056247D">
        <w:rPr>
          <w:rFonts w:hAnsi="Times New Roman" w:ascii="Times New Roman"/>
          <w:sz w:val="24"/>
          <w:szCs w:val="24"/>
          <w:lang w:val="pl-PL"/>
        </w:rPr>
        <w:t>OD  05.07.</w:t>
      </w:r>
      <w:r w:rsidR="00016E85" w:rsidRPr="0056247D">
        <w:rPr>
          <w:rFonts w:hAnsi="Times New Roman" w:ascii="Times New Roman"/>
          <w:sz w:val="24"/>
          <w:szCs w:val="24"/>
          <w:lang w:val="pl-PL"/>
        </w:rPr>
        <w:t>2017</w:t>
      </w:r>
      <w:r w:rsidR="00EB701F" w:rsidRPr="0056247D">
        <w:rPr>
          <w:rFonts w:hAnsi="Times New Roman" w:ascii="Times New Roman"/>
          <w:sz w:val="24"/>
          <w:szCs w:val="24"/>
          <w:lang w:val="pl-PL"/>
        </w:rPr>
        <w:t>.</w:t>
      </w:r>
      <w:r w:rsidR="0056247D">
        <w:rPr>
          <w:rFonts w:hAnsi="Times New Roman" w:ascii="Times New Roman"/>
          <w:sz w:val="24"/>
          <w:szCs w:val="24"/>
          <w:lang w:val="pl-PL"/>
        </w:rPr>
        <w:t xml:space="preserve"> DO 05.10</w:t>
      </w:r>
      <w:r w:rsidR="0035717C" w:rsidRPr="0056247D">
        <w:rPr>
          <w:rFonts w:hAnsi="Times New Roman" w:ascii="Times New Roman"/>
          <w:sz w:val="24"/>
          <w:szCs w:val="24"/>
          <w:lang w:val="pl-PL"/>
        </w:rPr>
        <w:t>.2017.</w:t>
      </w:r>
    </w:p>
    <w:p w:rsidRDefault="0035717C" w:rsidP="009F4DAB" w:rsidR="009F4DAB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Nakon održanog ispitn</w:t>
      </w:r>
      <w:r w:rsidR="00CA5878" w:rsidRPr="0056247D">
        <w:rPr>
          <w:rFonts w:hAnsi="Times New Roman" w:ascii="Times New Roman"/>
          <w:sz w:val="24"/>
          <w:szCs w:val="24"/>
          <w:lang w:val="pl-PL"/>
        </w:rPr>
        <w:t xml:space="preserve">og i izvještajnog ročita koje je bilo održano </w:t>
      </w:r>
      <w:r w:rsidR="009F4DAB" w:rsidRPr="0056247D">
        <w:rPr>
          <w:rFonts w:hAnsi="Times New Roman" w:ascii="Times New Roman"/>
          <w:sz w:val="24"/>
          <w:szCs w:val="24"/>
          <w:lang w:val="pl-PL"/>
        </w:rPr>
        <w:t>dana 04.srpnja</w:t>
      </w:r>
      <w:r w:rsidR="00016E85" w:rsidRPr="0056247D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Pr="0056247D">
        <w:rPr>
          <w:rFonts w:hAnsi="Times New Roman" w:ascii="Times New Roman"/>
          <w:sz w:val="24"/>
          <w:szCs w:val="24"/>
          <w:lang w:val="pl-PL"/>
        </w:rPr>
        <w:t xml:space="preserve">.g, stečajni upravitelj </w:t>
      </w:r>
      <w:r w:rsidR="009F4DAB" w:rsidRPr="0056247D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CA5878" w:rsidRPr="0056247D">
        <w:rPr>
          <w:rFonts w:hAnsi="Times New Roman" w:ascii="Times New Roman"/>
          <w:sz w:val="24"/>
          <w:szCs w:val="24"/>
          <w:lang w:val="pl-PL"/>
        </w:rPr>
        <w:t>angažirao sudskog vještaka građ</w:t>
      </w:r>
      <w:r w:rsidR="00EC7BAE" w:rsidRPr="0056247D">
        <w:rPr>
          <w:rFonts w:hAnsi="Times New Roman" w:ascii="Times New Roman"/>
          <w:sz w:val="24"/>
          <w:szCs w:val="24"/>
          <w:lang w:val="pl-PL"/>
        </w:rPr>
        <w:t xml:space="preserve">evinske struke Mladen Ožič </w:t>
      </w:r>
      <w:r w:rsidR="009F4DAB" w:rsidRPr="0056247D">
        <w:rPr>
          <w:rFonts w:hAnsi="Times New Roman" w:ascii="Times New Roman"/>
          <w:sz w:val="24"/>
          <w:szCs w:val="24"/>
          <w:lang w:val="pl-PL"/>
        </w:rPr>
        <w:t xml:space="preserve">kako bi se utvrdila vrijednost nekretnina koje su vlasništvu stečajnog dužnika-PRO ALARM d.o.o. u stečaju, a koje nekretnine ujedno predstavljaju jedinu imovinu stečajnog dužnika i to nekretnine: </w:t>
      </w:r>
    </w:p>
    <w:p w:rsidRDefault="009F4DAB" w:rsidP="009F4DAB" w:rsidR="009F4DAB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A)</w:t>
      </w:r>
      <w:r w:rsidRPr="0056247D">
        <w:rPr>
          <w:rFonts w:hAnsi="Times New Roman" w:ascii="Times New Roman"/>
          <w:sz w:val="24"/>
          <w:szCs w:val="24"/>
          <w:lang w:val="pl-PL"/>
        </w:rPr>
        <w:tab/>
        <w:t xml:space="preserve">nekretnina  upisana u zk.ul.br. 593 k.o. Pračno, zk.č.br. 870 Dvorište, oranica, gospodarska zgrada ukupno površine 2008 m2 </w:t>
      </w:r>
    </w:p>
    <w:p w:rsidRDefault="009F4DAB" w:rsidP="009F4DAB" w:rsidR="009F4DAB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B)</w:t>
      </w:r>
      <w:r w:rsidRPr="0056247D">
        <w:rPr>
          <w:rFonts w:hAnsi="Times New Roman" w:ascii="Times New Roman"/>
          <w:sz w:val="24"/>
          <w:szCs w:val="24"/>
          <w:lang w:val="pl-PL"/>
        </w:rPr>
        <w:tab/>
        <w:t xml:space="preserve">nekretnina upisana u zk.ul.br. 326 k.o. Novo selo, zk.č.br. 567 Livada brešće površine 687 m2, </w:t>
      </w:r>
    </w:p>
    <w:p w:rsidRDefault="009F4DAB" w:rsidP="009F4DAB" w:rsidR="009F4DAB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C)</w:t>
      </w:r>
      <w:r w:rsidRPr="0056247D">
        <w:rPr>
          <w:rFonts w:hAnsi="Times New Roman" w:ascii="Times New Roman"/>
          <w:sz w:val="24"/>
          <w:szCs w:val="24"/>
          <w:lang w:val="pl-PL"/>
        </w:rPr>
        <w:tab/>
        <w:t>nekretnina upisana u zk.ul.br. 326 k.o. Novo selo zk.č.br. 595 Livada brešće površine 3014 m2,</w:t>
      </w:r>
    </w:p>
    <w:p w:rsidRDefault="009F4DAB" w:rsidP="009F4DAB" w:rsidR="009F4DAB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 xml:space="preserve"> D)</w:t>
      </w:r>
      <w:r w:rsidRPr="0056247D">
        <w:rPr>
          <w:rFonts w:hAnsi="Times New Roman" w:ascii="Times New Roman"/>
          <w:sz w:val="24"/>
          <w:szCs w:val="24"/>
          <w:lang w:val="pl-PL"/>
        </w:rPr>
        <w:tab/>
        <w:t>nekretnina upisana u zk.ul.br. 326 k.o. Novo selo zk.č.br. 605 Livada brešće površine 3144 m2,</w:t>
      </w:r>
    </w:p>
    <w:p w:rsidRDefault="009F4DAB" w:rsidP="0056247D" w:rsidR="000E1F39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 xml:space="preserve"> E)</w:t>
      </w:r>
      <w:r w:rsidRPr="0056247D">
        <w:rPr>
          <w:rFonts w:hAnsi="Times New Roman" w:ascii="Times New Roman"/>
          <w:sz w:val="24"/>
          <w:szCs w:val="24"/>
          <w:lang w:val="pl-PL"/>
        </w:rPr>
        <w:tab/>
        <w:t>nekretnina upisana u zk.ul.br. 326 k.o. Novo selo zk.č.br. 606 Livada brešće površine 3144 m2.</w:t>
      </w:r>
    </w:p>
    <w:p w:rsidRDefault="0056247D" w:rsidP="0056247D" w:rsidR="0056247D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>Izrada nalaza i mi</w:t>
      </w:r>
      <w:r w:rsidR="000C2427">
        <w:rPr>
          <w:rFonts w:hAnsi="Times New Roman" w:ascii="Times New Roman"/>
          <w:sz w:val="24"/>
          <w:szCs w:val="24"/>
          <w:lang w:val="pl-PL"/>
        </w:rPr>
        <w:t>šljena sudskog vještak</w:t>
      </w:r>
      <w:r w:rsidRPr="0056247D">
        <w:rPr>
          <w:rFonts w:hAnsi="Times New Roman" w:ascii="Times New Roman"/>
          <w:sz w:val="24"/>
          <w:szCs w:val="24"/>
          <w:lang w:val="pl-PL"/>
        </w:rPr>
        <w:t>a</w:t>
      </w:r>
      <w:r w:rsidRPr="0056247D">
        <w:t xml:space="preserve"> </w:t>
      </w:r>
      <w:r w:rsidRPr="0056247D">
        <w:rPr>
          <w:rFonts w:hAnsi="Times New Roman" w:ascii="Times New Roman"/>
          <w:sz w:val="24"/>
          <w:szCs w:val="24"/>
          <w:lang w:val="pl-PL"/>
        </w:rPr>
        <w:t>građevinske struke Mladen Ožić za predmetne nekretnine je u izradi, te se isto očekuje skoro.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C7BAE" w:rsidP="0056247D" w:rsidR="0056247D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 xml:space="preserve">Stanje stečajn mase je 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>isto kakvo je i bilo iznijeto</w:t>
      </w:r>
      <w:r w:rsidRPr="0056247D">
        <w:rPr>
          <w:rFonts w:hAnsi="Times New Roman" w:ascii="Times New Roman"/>
          <w:sz w:val="24"/>
          <w:szCs w:val="24"/>
          <w:lang w:val="pl-PL"/>
        </w:rPr>
        <w:t xml:space="preserve"> u izvješću stečajnog upravitelja u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 njego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vom Izvješću od 14.06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>.2017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. za izvještajno i ispitno ročište  koje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je održano dana 04.07</w:t>
      </w:r>
      <w:r w:rsidR="00EB701F" w:rsidRPr="0056247D">
        <w:rPr>
          <w:rFonts w:hAnsi="Times New Roman" w:ascii="Times New Roman"/>
          <w:sz w:val="24"/>
          <w:szCs w:val="24"/>
          <w:lang w:val="pl-PL"/>
        </w:rPr>
        <w:t>.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>2017</w:t>
      </w:r>
      <w:r w:rsidR="00A40E02" w:rsidRPr="0056247D">
        <w:rPr>
          <w:rFonts w:hAnsi="Times New Roman" w:ascii="Times New Roman"/>
          <w:sz w:val="24"/>
          <w:szCs w:val="24"/>
          <w:lang w:val="pl-PL"/>
        </w:rPr>
        <w:t xml:space="preserve">.g i 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 xml:space="preserve">to nekretnine upisane u </w:t>
      </w:r>
      <w:r w:rsidR="00EB701F" w:rsidRPr="0056247D">
        <w:rPr>
          <w:rFonts w:hAnsi="Times New Roman" w:ascii="Times New Roman"/>
          <w:sz w:val="24"/>
          <w:szCs w:val="24"/>
          <w:lang w:val="pl-PL"/>
        </w:rPr>
        <w:t xml:space="preserve">zemljišnim knjigama kod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Općinskog suda u Sisku i to  upisana u zk.ul.br. 593 k.o. Pračno, zk.č.br. 870 Dvorište, oranica, gospodarska zgrada ukupno površine 2008 m2, upisana u zk.ul.br. 326 k.o. Novo selo, zk.č.br. 567 Livada brešće površine 687 m2, upisana u zk.ul.br. 326 k.o. Novo selo zk.č.br. 595 Livada brešće površine 3014 m2,</w:t>
      </w:r>
      <w:r w:rsidR="000C24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>upisana u zk.ul.br. 326 k.o. Novo selo zk.č.br. 605 Livada brešće površine 3144 m2, upisana u zk.ul.br. 326 k.o. Novo selo zk.č.br. 606 Livada brešće površine 3144 m2.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91A43" w:rsidP="000E1F39" w:rsidR="0056247D" w:rsidRPr="0056247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6247D">
        <w:rPr>
          <w:rFonts w:hAnsi="Times New Roman" w:ascii="Times New Roman"/>
          <w:sz w:val="24"/>
          <w:szCs w:val="24"/>
          <w:lang w:val="pl-PL"/>
        </w:rPr>
        <w:t xml:space="preserve">Stečajni upravitelj će 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>u narednom razdoblju nakon što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 xml:space="preserve"> zaprimi predmeni nalaz i mišljenje </w:t>
      </w:r>
      <w:r w:rsidR="000C2427">
        <w:rPr>
          <w:rFonts w:hAnsi="Times New Roman" w:ascii="Times New Roman"/>
          <w:sz w:val="24"/>
          <w:szCs w:val="24"/>
          <w:lang w:val="pl-PL"/>
        </w:rPr>
        <w:t>od sudskog vještaka isti</w:t>
      </w:r>
      <w:r w:rsidR="0056247D" w:rsidRPr="0056247D">
        <w:rPr>
          <w:rFonts w:hAnsi="Times New Roman" w:ascii="Times New Roman"/>
          <w:sz w:val="24"/>
          <w:szCs w:val="24"/>
          <w:lang w:val="pl-PL"/>
        </w:rPr>
        <w:t xml:space="preserve"> dostaviti sudu, te predložiti da naslovljeni sud donese rješenje i zaključak o prodaji predmetnih nekretnina sukladno odredbi čl. 247 Stečajnog zakona.</w:t>
      </w:r>
      <w:r w:rsidR="009D4F84" w:rsidRPr="0056247D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2E30EA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56247D">
        <w:rPr>
          <w:rFonts w:hAnsi="Times New Roman" w:ascii="Times New Roman"/>
          <w:sz w:val="24"/>
          <w:szCs w:val="24"/>
          <w:lang w:val="pl-PL"/>
        </w:rPr>
        <w:t xml:space="preserve">      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6247D" w:rsidR="00C61F72" w:rsidRPr="002E30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Zagrebu, 05.10.</w:t>
      </w:r>
      <w:r w:rsidR="002E30EA">
        <w:rPr>
          <w:rFonts w:hAnsi="Times New Roman" w:ascii="Times New Roman"/>
          <w:sz w:val="24"/>
          <w:szCs w:val="24"/>
          <w:lang w:val="pl-PL"/>
        </w:rPr>
        <w:t xml:space="preserve">2017.g                                                MARTIN LUKIN </w:t>
      </w:r>
    </w:p>
    <w:sectPr w:rsidR="00C61F72" w:rsidRPr="002E30E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E85"/>
    <w:rsid w:val="000C2427"/>
    <w:rsid w:val="000E1F39"/>
    <w:rsid w:val="0010338D"/>
    <w:rsid w:val="001D374E"/>
    <w:rsid w:val="002E30EA"/>
    <w:rsid w:val="0035717C"/>
    <w:rsid w:val="004937A9"/>
    <w:rsid w:val="004B4D01"/>
    <w:rsid w:val="0056247D"/>
    <w:rsid w:val="0057177E"/>
    <w:rsid w:val="00675C46"/>
    <w:rsid w:val="008512FB"/>
    <w:rsid w:val="00975E98"/>
    <w:rsid w:val="009D4F84"/>
    <w:rsid w:val="009F4DAB"/>
    <w:rsid w:val="00A40E02"/>
    <w:rsid w:val="00B8082B"/>
    <w:rsid w:val="00BA1A9C"/>
    <w:rsid w:val="00BA5DA6"/>
    <w:rsid w:val="00C61F72"/>
    <w:rsid w:val="00CA5878"/>
    <w:rsid w:val="00DB75C5"/>
    <w:rsid w:val="00E5107B"/>
    <w:rsid w:val="00EB701F"/>
    <w:rsid w:val="00EC7BAE"/>
    <w:rsid w:val="00F9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4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0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0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0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B4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0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0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0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St-5120/2015-35</izvorni_sadrzaj>
    <derivirana_varijabla naziv="DomainObject.Oznaka_1">St-5120/2015-35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390</properties:Words>
  <properties:Characters>2149</properties:Characters>
  <properties:Lines>43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2017-10-12T08:33:00Z</dcterms:created>
  <dc:creator>ADMINIBM</dc:creator>
  <cp:lastModifiedBy>Valentina Kranjčić</cp:lastModifiedBy>
  <cp:lastPrinted>2017-10-05T09:05:00Z</cp:lastPrinted>
  <dcterms:modified xmlns:xsi="http://www.w3.org/2001/XMLSchema-instance" xsi:type="dcterms:W3CDTF">2017-10-12T08:37:00Z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St-5120/2015-35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