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764" w14:paraId="b15b764" w:rsidRDefault="00800C53" w:rsidP="00800C53" w:rsidR="00800C53" w:rsidRPr="00C53BC7">
      <w:pPr>
        <w:jc w:val="right"/>
        <w15:collapsed w:val="false"/>
      </w:pPr>
      <w:bookmarkStart w:name="_GoBack" w:id="0"/>
      <w:bookmarkEnd w:id="0"/>
    </w:p>
    <w:p w:rsidRDefault="00D24B96" w:rsidP="00C435A4" w:rsidR="00D24B96" w:rsidRPr="00C53BC7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C53BC7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696CF8" w:rsidP="00C435A4" w:rsidR="00696CF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C53BC7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C53BC7">
        <w:rPr>
          <w:rFonts w:cs="Times New Roman" w:hAnsi="Times New Roman" w:ascii="Times New Roman"/>
          <w:b w:val="false"/>
          <w:sz w:val="24"/>
        </w:rPr>
        <w:t>R</w:t>
      </w:r>
      <w:r w:rsidR="007557FD" w:rsidRPr="00C53BC7">
        <w:rPr>
          <w:rFonts w:cs="Times New Roman" w:hAnsi="Times New Roman" w:ascii="Times New Roman"/>
          <w:b w:val="false"/>
          <w:sz w:val="24"/>
        </w:rPr>
        <w:t>E</w:t>
      </w:r>
      <w:r w:rsidR="00863BE5" w:rsidRPr="00C53BC7">
        <w:rPr>
          <w:rFonts w:cs="Times New Roman" w:hAnsi="Times New Roman" w:ascii="Times New Roman"/>
          <w:b w:val="false"/>
          <w:sz w:val="24"/>
        </w:rPr>
        <w:t>P</w:t>
      </w:r>
      <w:r w:rsidR="007557FD" w:rsidRPr="00C53BC7">
        <w:rPr>
          <w:rFonts w:cs="Times New Roman" w:hAnsi="Times New Roman" w:ascii="Times New Roman"/>
          <w:b w:val="false"/>
          <w:sz w:val="24"/>
        </w:rPr>
        <w:t>UBLIKA  HRVATSK</w:t>
      </w:r>
      <w:r w:rsidRPr="00C53BC7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C53BC7">
      <w:pPr>
        <w:jc w:val="both"/>
        <w:rPr>
          <w:bCs/>
        </w:rPr>
      </w:pPr>
      <w:r w:rsidRPr="00C53BC7">
        <w:rPr>
          <w:bCs/>
        </w:rPr>
        <w:t>TRGOVAČKI SUD U ZADRU</w:t>
      </w:r>
    </w:p>
    <w:p w:rsidRDefault="009C5789" w:rsidP="00C435A4" w:rsidR="009C5789" w:rsidRPr="00C53BC7">
      <w:pPr>
        <w:jc w:val="both"/>
        <w:rPr>
          <w:bCs/>
        </w:rPr>
      </w:pPr>
      <w:r w:rsidRPr="00C53BC7">
        <w:rPr>
          <w:bCs/>
        </w:rPr>
        <w:t>Dr. Franje Tuđmana 35</w:t>
      </w:r>
    </w:p>
    <w:p w:rsidRDefault="008A50E3" w:rsidP="00D24B96" w:rsidR="008A50E3" w:rsidRPr="00C53BC7">
      <w:pPr>
        <w:rPr>
          <w:bCs/>
        </w:rPr>
      </w:pPr>
    </w:p>
    <w:p w:rsidRDefault="009C5789" w:rsidP="00800C53" w:rsidR="009C5789" w:rsidRPr="00C53BC7">
      <w:pPr>
        <w:jc w:val="center"/>
        <w:rPr>
          <w:bCs/>
        </w:rPr>
      </w:pPr>
      <w:r w:rsidRPr="00C53BC7">
        <w:rPr>
          <w:bCs/>
        </w:rPr>
        <w:t>R E P U B L I K A   H R V A T S K A</w:t>
      </w:r>
    </w:p>
    <w:p w:rsidRDefault="009C5789" w:rsidP="00800C53" w:rsidR="009C5789" w:rsidRPr="00C53BC7">
      <w:pPr>
        <w:jc w:val="center"/>
        <w:rPr>
          <w:bCs/>
        </w:rPr>
      </w:pPr>
    </w:p>
    <w:p w:rsidRDefault="00800C53" w:rsidP="00800C53" w:rsidR="00800C53" w:rsidRPr="00C53BC7">
      <w:pPr>
        <w:jc w:val="center"/>
        <w:rPr>
          <w:bCs/>
        </w:rPr>
      </w:pPr>
      <w:r w:rsidRPr="00C53BC7">
        <w:rPr>
          <w:bCs/>
        </w:rPr>
        <w:t xml:space="preserve">R J  E Š E N J E </w:t>
      </w:r>
    </w:p>
    <w:p w:rsidRDefault="00696CF8" w:rsidP="00696CF8" w:rsidR="00696CF8">
      <w:pPr>
        <w:spacing w:lineRule="atLeast" w:line="240"/>
      </w:pPr>
    </w:p>
    <w:p w:rsidRDefault="00696CF8" w:rsidP="005A3154" w:rsidR="00747151" w:rsidRPr="00C53BC7">
      <w:pPr>
        <w:jc w:val="both"/>
      </w:pPr>
      <w:r>
        <w:tab/>
        <w:t xml:space="preserve">Trgovački sud u Zadru, po sutkinji Ani Markač u stečajnom postupku nad stečajnim dužnikom CALIGA d.o.o. u stečaju, Zadar, Ulica Pos. spec. policije Zadar 8, OIB:15074953080, kojeg zastupa stečajni upravitelj Edvin Šimunom iz Zadra, </w:t>
      </w:r>
      <w:r w:rsidR="00A6011E">
        <w:t xml:space="preserve">11. lipnja </w:t>
      </w:r>
      <w:r>
        <w:t xml:space="preserve">2018. </w:t>
      </w:r>
    </w:p>
    <w:p w:rsidRDefault="00800C53" w:rsidP="00800C53" w:rsidR="00800C53" w:rsidRPr="00C53BC7">
      <w:pPr>
        <w:jc w:val="center"/>
        <w:rPr>
          <w:bCs/>
        </w:rPr>
      </w:pPr>
      <w:r w:rsidRPr="00C53BC7">
        <w:rPr>
          <w:bCs/>
        </w:rPr>
        <w:t xml:space="preserve">r i j e š i o     j e </w:t>
      </w:r>
    </w:p>
    <w:p w:rsidRDefault="00747151" w:rsidP="00D24B96" w:rsidR="00747151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C53BC7" w:rsidP="0039163D" w:rsidR="0039163D">
      <w:pPr>
        <w:jc w:val="both"/>
      </w:pPr>
      <w:r w:rsidRPr="00C53BC7">
        <w:rPr>
          <w:rFonts w:eastAsia="Arial Unicode MS"/>
        </w:rPr>
        <w:t>I.</w:t>
      </w:r>
      <w:r w:rsidRPr="00C53BC7">
        <w:rPr>
          <w:rFonts w:eastAsia="Arial Unicode MS"/>
        </w:rPr>
        <w:tab/>
      </w:r>
      <w:r w:rsidR="00BB269F" w:rsidRPr="00C53BC7">
        <w:rPr>
          <w:rFonts w:eastAsia="Arial Unicode MS"/>
        </w:rPr>
        <w:t xml:space="preserve">Nekretnine </w:t>
      </w:r>
      <w:r w:rsidRPr="00C53BC7">
        <w:t xml:space="preserve">stečajnog dužnika </w:t>
      </w:r>
      <w:r w:rsidR="00696CF8">
        <w:t xml:space="preserve">CALIGA d.o.o. u stečaju, Zadar, Ulica Pos. spec. policije Zadar 8, OIB:15074953080, </w:t>
      </w:r>
      <w:r w:rsidR="0039163D">
        <w:t xml:space="preserve">i to </w:t>
      </w:r>
      <w:r w:rsidR="00A6011E">
        <w:t xml:space="preserve">upisane </w:t>
      </w:r>
      <w:r w:rsidR="0039163D">
        <w:t>u zemljišnoj knjizi Općinskog suda u Zadru u zk.ul.13234 k.o. Zadar:</w:t>
      </w:r>
    </w:p>
    <w:p w:rsidRDefault="0039163D" w:rsidP="0039163D" w:rsidR="0039163D">
      <w:pPr>
        <w:jc w:val="both"/>
      </w:pPr>
    </w:p>
    <w:p w:rsidRDefault="0039163D" w:rsidP="0039163D" w:rsidR="0039163D">
      <w:pPr>
        <w:jc w:val="both"/>
      </w:pPr>
      <w:r>
        <w:t>-</w:t>
      </w:r>
      <w:r>
        <w:tab/>
        <w:t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39163D" w:rsidP="00C53BC7" w:rsidR="00A6011E">
      <w:pPr>
        <w:jc w:val="both"/>
      </w:pPr>
      <w:r>
        <w:t>-</w:t>
      </w:r>
      <w:r>
        <w:tab/>
        <w:t xml:space="preserve"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neobojano, </w:t>
      </w:r>
    </w:p>
    <w:p w:rsidRDefault="00975436" w:rsidP="00C53BC7" w:rsidR="00975436" w:rsidRPr="00C53BC7">
      <w:pPr>
        <w:jc w:val="both"/>
      </w:pPr>
      <w:r w:rsidRPr="00C53BC7">
        <w:t xml:space="preserve">dosuđuju se </w:t>
      </w:r>
      <w:r w:rsidR="00340684" w:rsidRPr="00C53BC7">
        <w:t xml:space="preserve">kupcu </w:t>
      </w:r>
      <w:r w:rsidR="0039163D">
        <w:t>EOS NEKRETNINE d.o.o., Zagreb, Horvatova 82, OIB:31075247773</w:t>
      </w:r>
      <w:r w:rsidR="00C53BC7">
        <w:t xml:space="preserve">, </w:t>
      </w:r>
      <w:r w:rsidR="00D5557E" w:rsidRPr="00C53BC7">
        <w:rPr>
          <w:rFonts w:eastAsia="Arial Unicode MS"/>
        </w:rPr>
        <w:t xml:space="preserve">te se utvrđuje </w:t>
      </w:r>
      <w:r w:rsidR="0039163D">
        <w:rPr>
          <w:rFonts w:eastAsia="Arial Unicode MS"/>
        </w:rPr>
        <w:t>d</w:t>
      </w:r>
      <w:r w:rsidR="00D5557E" w:rsidRPr="00C53BC7">
        <w:rPr>
          <w:rFonts w:eastAsia="Arial Unicode MS"/>
        </w:rPr>
        <w:t>a su ispunjene pretpostavke da mu se ova imovina stečajnog dužnika dosudi</w:t>
      </w:r>
      <w:r w:rsidRPr="00C53BC7">
        <w:rPr>
          <w:rFonts w:eastAsia="Arial Unicode MS"/>
        </w:rPr>
        <w:t>.</w:t>
      </w:r>
    </w:p>
    <w:p w:rsidRDefault="00DE47A3" w:rsidP="00975436" w:rsidR="00DE47A3" w:rsidRPr="00C53BC7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092E6B" w:rsidP="0039163D" w:rsidR="0039163D">
      <w:pPr>
        <w:jc w:val="both"/>
      </w:pPr>
      <w:r w:rsidRPr="00C53BC7">
        <w:rPr>
          <w:rFonts w:eastAsia="Arial Unicode MS"/>
        </w:rPr>
        <w:t xml:space="preserve">II.        </w:t>
      </w:r>
      <w:r w:rsidR="00DE47A3" w:rsidRPr="00C53BC7">
        <w:t xml:space="preserve">Utvrđuje se da su </w:t>
      </w:r>
      <w:r w:rsidR="00E976FE" w:rsidRPr="00C53BC7">
        <w:t xml:space="preserve">nekretnine </w:t>
      </w:r>
      <w:r w:rsidR="007C294F">
        <w:t>iz točke I</w:t>
      </w:r>
      <w:r w:rsidR="00E976FE" w:rsidRPr="00C53BC7">
        <w:t>.</w:t>
      </w:r>
      <w:r w:rsidR="00DE47A3" w:rsidRPr="00C53BC7">
        <w:t xml:space="preserve"> ovog rješenja</w:t>
      </w:r>
      <w:r w:rsidRPr="00C53BC7">
        <w:t xml:space="preserve"> </w:t>
      </w:r>
      <w:r w:rsidR="005A68D9" w:rsidRPr="00C53BC7">
        <w:t>opterećene</w:t>
      </w:r>
      <w:r w:rsidR="00DE47A3" w:rsidRPr="00C53BC7">
        <w:t xml:space="preserve"> razlučnim pravom u korist </w:t>
      </w:r>
      <w:r w:rsidR="00A6011E">
        <w:t xml:space="preserve">ranije </w:t>
      </w:r>
      <w:r w:rsidR="0039163D">
        <w:t>RAIFFEISENBANK AUSTRIA d.d., Zagreb, OIB:53056966535</w:t>
      </w:r>
      <w:r w:rsidR="00736C2E">
        <w:t>, sada EOS MATRIX d.o.o. za poslovne usluge, Horvato</w:t>
      </w:r>
      <w:r w:rsidR="00A6011E">
        <w:t>va 82, OIB:76674680107</w:t>
      </w:r>
      <w:r w:rsidR="0039163D">
        <w:t>.</w:t>
      </w:r>
    </w:p>
    <w:p w:rsidRDefault="00E976FE" w:rsidP="00092E6B" w:rsidR="00E976FE" w:rsidRPr="00C53BC7">
      <w:pPr>
        <w:jc w:val="both"/>
      </w:pPr>
    </w:p>
    <w:p w:rsidRDefault="00E976FE" w:rsidP="00E976FE" w:rsidR="00E976FE" w:rsidRPr="00C53BC7">
      <w:pPr>
        <w:jc w:val="both"/>
      </w:pPr>
      <w:r w:rsidRPr="00C53BC7">
        <w:rPr>
          <w:rFonts w:eastAsia="Arial Unicode MS"/>
        </w:rPr>
        <w:t>III.</w:t>
      </w:r>
      <w:r w:rsidRPr="00C53BC7">
        <w:rPr>
          <w:rFonts w:eastAsia="Arial Unicode MS"/>
        </w:rPr>
        <w:tab/>
      </w:r>
      <w:r w:rsidRPr="00C53BC7">
        <w:t xml:space="preserve">Nalaže se Općinskom sudu u </w:t>
      </w:r>
      <w:r w:rsidR="007C294F">
        <w:t>Zadru</w:t>
      </w:r>
      <w:r w:rsidRPr="00C53BC7">
        <w:t xml:space="preserve">, Zemljišnoknjižnom odjelu izvršiti upis zabilježbe rješenja o </w:t>
      </w:r>
      <w:r w:rsidR="00327E51" w:rsidRPr="00C53BC7">
        <w:t>dosudi</w:t>
      </w:r>
      <w:r w:rsidRPr="00C53BC7">
        <w:t xml:space="preserve"> nekretnina dužnika iz točke I. </w:t>
      </w:r>
      <w:r w:rsidR="00F30924" w:rsidRPr="00C53BC7">
        <w:t xml:space="preserve">izreke </w:t>
      </w:r>
      <w:r w:rsidRPr="00C53BC7">
        <w:t>ovog rješenja.</w:t>
      </w:r>
    </w:p>
    <w:p w:rsidRDefault="00E976FE" w:rsidP="00975436" w:rsidR="00E976FE" w:rsidRPr="00C53BC7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BA68B3" w:rsidP="00D1067D" w:rsidR="00D1067D">
      <w:pPr>
        <w:jc w:val="both"/>
      </w:pPr>
      <w:r>
        <w:rPr>
          <w:rFonts w:eastAsia="Arial Unicode MS"/>
        </w:rPr>
        <w:t>IV</w:t>
      </w:r>
      <w:r w:rsidR="00340684" w:rsidRPr="00C53BC7">
        <w:rPr>
          <w:rFonts w:eastAsia="Arial Unicode MS"/>
        </w:rPr>
        <w:t>.</w:t>
      </w:r>
      <w:r w:rsidR="00340684" w:rsidRPr="00C53BC7">
        <w:rPr>
          <w:rFonts w:eastAsia="Arial Unicode MS"/>
        </w:rPr>
        <w:tab/>
      </w:r>
      <w:r w:rsidR="00D1067D" w:rsidRPr="006E2E98">
        <w:t>Nalaže se kupcu</w:t>
      </w:r>
      <w:r w:rsidR="0039163D" w:rsidRPr="0039163D">
        <w:t xml:space="preserve"> </w:t>
      </w:r>
      <w:r w:rsidR="0039163D">
        <w:t>EOS NEKRETNINE d.o.o., Zagreb, Horvatova 82, OIB:31075247773</w:t>
      </w:r>
      <w:r w:rsidR="00451D8B">
        <w:t xml:space="preserve">, da u roku </w:t>
      </w:r>
      <w:r w:rsidR="00D1067D" w:rsidRPr="00C53BC7">
        <w:rPr>
          <w:rFonts w:eastAsia="Arial Unicode MS"/>
        </w:rPr>
        <w:t>30 (trideset) dana</w:t>
      </w:r>
      <w:r w:rsidR="0039163D">
        <w:rPr>
          <w:rFonts w:eastAsia="Arial Unicode MS"/>
        </w:rPr>
        <w:t xml:space="preserve"> od dana donošenja </w:t>
      </w:r>
      <w:r w:rsidR="00D1067D" w:rsidRPr="00C53BC7">
        <w:rPr>
          <w:rFonts w:eastAsia="Arial Unicode MS"/>
        </w:rPr>
        <w:t>rješenja o dosudi</w:t>
      </w:r>
      <w:r w:rsidR="00D1067D" w:rsidRPr="006E2E98">
        <w:t xml:space="preserve">, uplati iznos preostale kupovnine od </w:t>
      </w:r>
      <w:r w:rsidR="00A74E34">
        <w:t xml:space="preserve">1.668.871,32 </w:t>
      </w:r>
      <w:r w:rsidR="00D1067D">
        <w:t>kuna</w:t>
      </w:r>
      <w:r w:rsidR="00D1067D" w:rsidRPr="00D1067D">
        <w:t xml:space="preserve"> </w:t>
      </w:r>
      <w:r w:rsidR="00D1067D" w:rsidRPr="00C53BC7">
        <w:t xml:space="preserve">na račun Financijske agencije broj IBAN: HR1123900011300028787, model: HR11, pod poziv na broj (PNB) kao podatak prvi (P1) treba upisati broj </w:t>
      </w:r>
      <w:r w:rsidR="00A74E34">
        <w:t>3984</w:t>
      </w:r>
      <w:r w:rsidR="00D1067D" w:rsidRPr="00C53BC7">
        <w:t xml:space="preserve">, a kao podatak drugi broj (P2) </w:t>
      </w:r>
      <w:r w:rsidR="00A74E34">
        <w:t>31844</w:t>
      </w:r>
      <w:r w:rsidR="00D1067D" w:rsidRPr="00C53BC7">
        <w:t xml:space="preserve">, sadržan u tablici lista ponuditelja sa zadnjom najvišom ponudom u nadmetanju. Podatak P1 i P2 nužno je odvojiti crticom (-). </w:t>
      </w:r>
      <w:r w:rsidR="00D1067D" w:rsidRPr="00C53BC7">
        <w:lastRenderedPageBreak/>
        <w:t xml:space="preserve">Prilikom uplate kupovnine potrebno je da uplatitelj u polje 71A na SWIFT-u ili obrascu naloga za plaćanje u polje „Opcija troška“ naznači opciju „OUR“. </w:t>
      </w:r>
    </w:p>
    <w:p w:rsidRDefault="00BA68B3" w:rsidP="00D1067D" w:rsidR="00BA68B3">
      <w:pPr>
        <w:jc w:val="both"/>
      </w:pPr>
    </w:p>
    <w:p w:rsidRDefault="00BA68B3" w:rsidP="00D1067D" w:rsidR="00BA68B3" w:rsidRPr="00BA68B3">
      <w:pPr>
        <w:jc w:val="both"/>
      </w:pPr>
      <w:r>
        <w:t>V.</w:t>
      </w:r>
      <w:r>
        <w:tab/>
      </w:r>
      <w:r w:rsidRPr="00BA68B3">
        <w:rPr>
          <w:lang w:eastAsia="hr-HR"/>
        </w:rPr>
        <w:t xml:space="preserve"> Sve poreze, pristojbe i druge troškove u svezi s prodajom i prijenosom vlasništva snosi kupac o dospjelosti.</w:t>
      </w:r>
    </w:p>
    <w:p w:rsidRDefault="00823911" w:rsidP="00823911" w:rsidR="00823911" w:rsidRPr="00C53BC7">
      <w:pPr>
        <w:jc w:val="both"/>
      </w:pPr>
    </w:p>
    <w:p w:rsidRDefault="00D1067D" w:rsidP="00823911" w:rsidR="00823911" w:rsidRPr="00C53BC7">
      <w:pPr>
        <w:jc w:val="both"/>
      </w:pPr>
      <w:r>
        <w:t>V</w:t>
      </w:r>
      <w:r w:rsidR="00BA68B3">
        <w:t>I</w:t>
      </w:r>
      <w:r w:rsidR="002A0C1A" w:rsidRPr="00C53BC7">
        <w:t>.</w:t>
      </w:r>
      <w:r w:rsidR="002A0C1A" w:rsidRPr="00C53BC7">
        <w:tab/>
      </w:r>
      <w:r w:rsidR="00823911" w:rsidRPr="00C53BC7">
        <w:t>Ukoliko kupa</w:t>
      </w:r>
      <w:r w:rsidR="002A0C1A" w:rsidRPr="00C53BC7">
        <w:t xml:space="preserve">c ne uplati </w:t>
      </w:r>
      <w:r w:rsidR="00BA7E42" w:rsidRPr="00C53BC7">
        <w:t xml:space="preserve">ostatak </w:t>
      </w:r>
      <w:r w:rsidR="002A0C1A" w:rsidRPr="00C53BC7">
        <w:t>kupovnin</w:t>
      </w:r>
      <w:r w:rsidR="00BA7E42" w:rsidRPr="00C53BC7">
        <w:t>e</w:t>
      </w:r>
      <w:r w:rsidR="002A0C1A" w:rsidRPr="00C53BC7">
        <w:t xml:space="preserve"> iz točke </w:t>
      </w:r>
      <w:r w:rsidR="00BA68B3">
        <w:t>IV</w:t>
      </w:r>
      <w:r w:rsidR="00823911" w:rsidRPr="00C53BC7">
        <w:t xml:space="preserve">. ovog rješenja o dosudi u roku koji je određen, sud će oglasiti nevažećom ovu prodaju i odrediti provedbu nove elektroničke javne dražbe, </w:t>
      </w:r>
      <w:r w:rsidR="002A0C1A" w:rsidRPr="00C53BC7">
        <w:t>a iz uplaćene jamčevine namirit</w:t>
      </w:r>
      <w:r w:rsidR="00823911" w:rsidRPr="00C53BC7">
        <w:t xml:space="preserve"> će se troškovi nove prodaje i naknaditi razlika između kupovnine postignute na prijašnjoj i novoj prodaji.</w:t>
      </w:r>
    </w:p>
    <w:p w:rsidRDefault="00823911" w:rsidP="002A0C1A" w:rsidR="00823911" w:rsidRPr="00C53BC7"/>
    <w:p w:rsidRDefault="00D1067D" w:rsidP="002A0C1A" w:rsidR="00823911" w:rsidRPr="00C53BC7">
      <w:pPr>
        <w:jc w:val="both"/>
      </w:pPr>
      <w:r>
        <w:t>V</w:t>
      </w:r>
      <w:r w:rsidR="002A0C1A" w:rsidRPr="00C53BC7">
        <w:t>I</w:t>
      </w:r>
      <w:r w:rsidR="00BA68B3">
        <w:t>I</w:t>
      </w:r>
      <w:r w:rsidR="002A0C1A" w:rsidRPr="00C53BC7">
        <w:t>.</w:t>
      </w:r>
      <w:r w:rsidR="002A0C1A" w:rsidRPr="00C53BC7">
        <w:tab/>
      </w:r>
      <w:r w:rsidR="00823911" w:rsidRPr="00C53BC7">
        <w:t xml:space="preserve">Nakon što kupac uplati </w:t>
      </w:r>
      <w:r w:rsidR="003C125C" w:rsidRPr="00C53BC7">
        <w:t xml:space="preserve">ostatak </w:t>
      </w:r>
      <w:r w:rsidR="00823911" w:rsidRPr="00C53BC7">
        <w:t>kupovnin</w:t>
      </w:r>
      <w:r w:rsidR="003C125C" w:rsidRPr="00C53BC7">
        <w:t>e</w:t>
      </w:r>
      <w:r w:rsidR="00823911" w:rsidRPr="00C53BC7">
        <w:t xml:space="preserve"> iz toč</w:t>
      </w:r>
      <w:r w:rsidR="002A0C1A" w:rsidRPr="00C53BC7">
        <w:t>ke I</w:t>
      </w:r>
      <w:r w:rsidR="00BA68B3">
        <w:t>V.</w:t>
      </w:r>
      <w:r w:rsidR="00823911" w:rsidRPr="00C53BC7">
        <w:t xml:space="preserve"> izreke ovog rješenja i nakon pravomoćnosti ovog rješenja o dosudi, naložiti će se nadležnom Općinskom sudu da se u zemljišnu knjigu upiše u njegovu korist pravo vlasništva na dosuđen</w:t>
      </w:r>
      <w:r w:rsidR="002A0C1A" w:rsidRPr="00C53BC7">
        <w:t xml:space="preserve">im nekretninama </w:t>
      </w:r>
      <w:r w:rsidR="00823911" w:rsidRPr="00C53BC7">
        <w:t xml:space="preserve">te da se brišu prava i tereti na </w:t>
      </w:r>
      <w:r w:rsidR="002A0C1A" w:rsidRPr="00C53BC7">
        <w:t>nekretninama</w:t>
      </w:r>
      <w:r w:rsidR="00823911" w:rsidRPr="00C53BC7">
        <w:t xml:space="preserve"> koji prestaju nj</w:t>
      </w:r>
      <w:r w:rsidR="002A0C1A" w:rsidRPr="00C53BC7">
        <w:t xml:space="preserve">ihovom </w:t>
      </w:r>
      <w:r w:rsidR="00823911" w:rsidRPr="00C53BC7">
        <w:t>prodajom.</w:t>
      </w:r>
    </w:p>
    <w:p w:rsidRDefault="00C01CDC" w:rsidP="002A0C1A" w:rsidR="002A0C1A" w:rsidRPr="00C53BC7">
      <w:pPr>
        <w:jc w:val="both"/>
      </w:pPr>
      <w:r w:rsidRPr="00C53BC7">
        <w:t xml:space="preserve"> </w:t>
      </w:r>
    </w:p>
    <w:p w:rsidRDefault="00BA68B3" w:rsidP="001A67B9" w:rsidR="001A67B9" w:rsidRPr="00C53BC7">
      <w:pPr>
        <w:jc w:val="both"/>
      </w:pPr>
      <w:r>
        <w:t>VIII</w:t>
      </w:r>
      <w:r w:rsidR="00F445A1" w:rsidRPr="00C53BC7">
        <w:t>.</w:t>
      </w:r>
      <w:r w:rsidR="00F445A1" w:rsidRPr="00C53BC7">
        <w:tab/>
      </w:r>
      <w:r w:rsidR="001A67B9" w:rsidRPr="00C53BC7">
        <w:t xml:space="preserve"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</w:t>
      </w:r>
      <w:r w:rsidR="006C36CC" w:rsidRPr="00C53BC7">
        <w:t>otpravka</w:t>
      </w:r>
      <w:r w:rsidR="001A67B9" w:rsidRPr="00C53BC7">
        <w:t xml:space="preserve"> ovog rješenja.</w:t>
      </w:r>
    </w:p>
    <w:p w:rsidRDefault="00340684" w:rsidP="005D35A1" w:rsidR="00340684" w:rsidRPr="00C53BC7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BA68B3" w:rsidP="005D35A1" w:rsidR="002A0C1A" w:rsidRPr="00C53BC7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IX</w:t>
      </w:r>
      <w:r w:rsidR="00AA428B" w:rsidRPr="00C53BC7">
        <w:rPr>
          <w:rFonts w:cs="Times New Roman" w:hAnsi="Times New Roman" w:ascii="Times New Roman"/>
          <w:sz w:val="24"/>
        </w:rPr>
        <w:t>.</w:t>
      </w:r>
      <w:r w:rsidR="009E15B3" w:rsidRPr="00C53BC7">
        <w:rPr>
          <w:rFonts w:cs="Times New Roman" w:hAnsi="Times New Roman" w:ascii="Times New Roman"/>
          <w:sz w:val="24"/>
        </w:rPr>
        <w:tab/>
      </w:r>
      <w:r w:rsidR="00800C53" w:rsidRPr="00C53BC7">
        <w:rPr>
          <w:rFonts w:cs="Times New Roman" w:hAnsi="Times New Roman" w:ascii="Times New Roman"/>
          <w:sz w:val="24"/>
        </w:rPr>
        <w:t xml:space="preserve">Nakon što rješenje o dosudi postane pravomoćno sud će zaključkom odrediti da se </w:t>
      </w:r>
      <w:r w:rsidR="00167256" w:rsidRPr="00C53BC7">
        <w:rPr>
          <w:rFonts w:cs="Times New Roman" w:hAnsi="Times New Roman" w:ascii="Times New Roman"/>
          <w:sz w:val="24"/>
        </w:rPr>
        <w:t>nekretnine pobliže navedene u točk</w:t>
      </w:r>
      <w:r w:rsidR="00736426">
        <w:rPr>
          <w:rFonts w:cs="Times New Roman" w:hAnsi="Times New Roman" w:ascii="Times New Roman"/>
          <w:sz w:val="24"/>
        </w:rPr>
        <w:t xml:space="preserve">i </w:t>
      </w:r>
      <w:r w:rsidR="00167256" w:rsidRPr="00C53BC7">
        <w:rPr>
          <w:rFonts w:cs="Times New Roman" w:hAnsi="Times New Roman" w:ascii="Times New Roman"/>
          <w:sz w:val="24"/>
        </w:rPr>
        <w:t xml:space="preserve">I. izreke ovog rješenja </w:t>
      </w:r>
      <w:r w:rsidR="00A97BCD" w:rsidRPr="00C53BC7">
        <w:rPr>
          <w:rFonts w:cs="Times New Roman" w:hAnsi="Times New Roman" w:ascii="Times New Roman"/>
          <w:sz w:val="24"/>
        </w:rPr>
        <w:t>preda</w:t>
      </w:r>
      <w:r w:rsidR="00167256" w:rsidRPr="00C53BC7">
        <w:rPr>
          <w:rFonts w:cs="Times New Roman" w:hAnsi="Times New Roman" w:ascii="Times New Roman"/>
          <w:sz w:val="24"/>
        </w:rPr>
        <w:t>ju</w:t>
      </w:r>
      <w:r w:rsidR="00A97BCD" w:rsidRPr="00C53BC7">
        <w:rPr>
          <w:rFonts w:cs="Times New Roman" w:hAnsi="Times New Roman" w:ascii="Times New Roman"/>
          <w:sz w:val="24"/>
        </w:rPr>
        <w:t xml:space="preserve"> kupc</w:t>
      </w:r>
      <w:r w:rsidR="003C125C" w:rsidRPr="00C53BC7">
        <w:rPr>
          <w:rFonts w:cs="Times New Roman" w:hAnsi="Times New Roman" w:ascii="Times New Roman"/>
          <w:sz w:val="24"/>
        </w:rPr>
        <w:t>u.</w:t>
      </w:r>
    </w:p>
    <w:p w:rsidRDefault="00451D8B" w:rsidP="00736C2E" w:rsidR="00451D8B"/>
    <w:p w:rsidRDefault="00736C2E" w:rsidP="00736C2E" w:rsidR="00736C2E"/>
    <w:p w:rsidRDefault="00DA191C" w:rsidP="00800C53" w:rsidR="00800C53" w:rsidRPr="00C53BC7">
      <w:pPr>
        <w:jc w:val="center"/>
      </w:pPr>
      <w:r w:rsidRPr="00C53BC7">
        <w:t>Obrazloženj</w:t>
      </w:r>
      <w:r w:rsidR="00800C53" w:rsidRPr="00C53BC7">
        <w:t>e</w:t>
      </w:r>
      <w:r w:rsidR="00A73D9A" w:rsidRPr="00C53BC7">
        <w:t xml:space="preserve"> </w:t>
      </w:r>
    </w:p>
    <w:p w:rsidRDefault="007547A8" w:rsidP="00800C53" w:rsidR="007547A8" w:rsidRPr="00C53BC7">
      <w:pPr>
        <w:jc w:val="center"/>
      </w:pPr>
    </w:p>
    <w:p w:rsidRDefault="007547A8" w:rsidP="007547A8" w:rsidR="00016C47" w:rsidRPr="00C53BC7">
      <w:pPr>
        <w:jc w:val="both"/>
        <w:rPr>
          <w:bCs/>
          <w:lang w:eastAsia="hr-HR"/>
        </w:rPr>
      </w:pPr>
      <w:r w:rsidRPr="00C53BC7">
        <w:tab/>
        <w:t>Rješenje</w:t>
      </w:r>
      <w:r w:rsidR="00F368D9" w:rsidRPr="00C53BC7">
        <w:t>m</w:t>
      </w:r>
      <w:r w:rsidRPr="00C53BC7">
        <w:t xml:space="preserve"> </w:t>
      </w:r>
      <w:r w:rsidR="00451D8B">
        <w:t xml:space="preserve">ovog </w:t>
      </w:r>
      <w:r w:rsidR="00F26C8F" w:rsidRPr="00C53BC7">
        <w:t>s</w:t>
      </w:r>
      <w:r w:rsidR="00B51F9D" w:rsidRPr="00C53BC7">
        <w:t>uda poslovni broj St-</w:t>
      </w:r>
      <w:r w:rsidR="00A74E34">
        <w:t xml:space="preserve">742/16-53 od 28. ožujka 2017. </w:t>
      </w:r>
      <w:r w:rsidRPr="00C53BC7">
        <w:t xml:space="preserve">određena je prodaja imovine stečajnog dužnika i to </w:t>
      </w:r>
      <w:r w:rsidR="00B51F9D" w:rsidRPr="00C53BC7">
        <w:t xml:space="preserve">nekretnina pobliže </w:t>
      </w:r>
      <w:r w:rsidR="00A74E34">
        <w:t xml:space="preserve">navedenih </w:t>
      </w:r>
      <w:r w:rsidR="00451D8B">
        <w:t xml:space="preserve">kao </w:t>
      </w:r>
      <w:r w:rsidR="00B51F9D" w:rsidRPr="00C53BC7">
        <w:t>u točk</w:t>
      </w:r>
      <w:r w:rsidR="00D1067D">
        <w:t xml:space="preserve">i I. </w:t>
      </w:r>
      <w:r w:rsidR="00B51F9D" w:rsidRPr="00C53BC7">
        <w:t>izreke ovog rješenja</w:t>
      </w:r>
      <w:r w:rsidR="00CA6736">
        <w:t xml:space="preserve">, </w:t>
      </w:r>
      <w:r w:rsidRPr="00C53BC7">
        <w:t>sukladno odredbi čl. 247. Stečajnog zakona (Narodne novine broj 71/15). Navedeno rje</w:t>
      </w:r>
      <w:r w:rsidR="000A4D03">
        <w:t xml:space="preserve">šenje postalo je pravomoćno </w:t>
      </w:r>
      <w:r w:rsidR="00A74E34">
        <w:t>14. travnja 2017</w:t>
      </w:r>
      <w:r w:rsidR="00451D8B">
        <w:t>.</w:t>
      </w:r>
      <w:r w:rsidR="00F26C8F" w:rsidRPr="00C53BC7">
        <w:t>, a nakon čega je s</w:t>
      </w:r>
      <w:r w:rsidR="00451D8B">
        <w:t xml:space="preserve">ud </w:t>
      </w:r>
      <w:r w:rsidR="00A74E34">
        <w:t xml:space="preserve">19. listopada 2017. </w:t>
      </w:r>
      <w:r w:rsidR="00F26C8F" w:rsidRPr="00C53BC7">
        <w:t>donio z</w:t>
      </w:r>
      <w:r w:rsidR="00340684" w:rsidRPr="00C53BC7">
        <w:t xml:space="preserve">aključak pod poslovnim brojem </w:t>
      </w:r>
      <w:r w:rsidRPr="00C53BC7">
        <w:t>St-</w:t>
      </w:r>
      <w:r w:rsidR="00A74E34">
        <w:t xml:space="preserve">742/16-69 </w:t>
      </w:r>
      <w:r w:rsidRPr="00C53BC7">
        <w:t>o uvjetima i načinu prodaje imovine stečajnog dužnika po procijenjenoj vrijednosti od</w:t>
      </w:r>
      <w:r w:rsidR="00B51F9D" w:rsidRPr="00C53BC7">
        <w:t xml:space="preserve"> </w:t>
      </w:r>
      <w:r w:rsidR="00F30924" w:rsidRPr="00C53BC7">
        <w:t xml:space="preserve">ukupno </w:t>
      </w:r>
      <w:r w:rsidR="00A74E34">
        <w:t xml:space="preserve">4.172.178,28 </w:t>
      </w:r>
      <w:r w:rsidR="00B51F9D" w:rsidRPr="00C53BC7">
        <w:rPr>
          <w:bCs/>
          <w:lang w:eastAsia="hr-HR"/>
        </w:rPr>
        <w:t>kun</w:t>
      </w:r>
      <w:r w:rsidR="00792201" w:rsidRPr="00C53BC7">
        <w:rPr>
          <w:bCs/>
          <w:lang w:eastAsia="hr-HR"/>
        </w:rPr>
        <w:t xml:space="preserve">a. </w:t>
      </w:r>
    </w:p>
    <w:p w:rsidRDefault="00016C47" w:rsidP="00016C47" w:rsidR="00016C47" w:rsidRPr="00C53BC7">
      <w:pPr>
        <w:ind w:firstLine="705"/>
        <w:jc w:val="both"/>
        <w:rPr>
          <w:lang w:eastAsia="hr-HR"/>
        </w:rPr>
      </w:pPr>
      <w:r w:rsidRPr="00C53BC7">
        <w:rPr>
          <w:lang w:eastAsia="hr-HR"/>
        </w:rPr>
        <w:t>Financijska agencija je</w:t>
      </w:r>
      <w:r w:rsidR="008051FC" w:rsidRPr="00C53BC7">
        <w:rPr>
          <w:lang w:eastAsia="hr-HR"/>
        </w:rPr>
        <w:t xml:space="preserve"> </w:t>
      </w:r>
      <w:r w:rsidR="00A74E34">
        <w:rPr>
          <w:lang w:eastAsia="hr-HR"/>
        </w:rPr>
        <w:t xml:space="preserve">21. svibnja 2018. </w:t>
      </w:r>
      <w:r w:rsidR="00F26C8F" w:rsidRPr="00C53BC7">
        <w:rPr>
          <w:lang w:eastAsia="hr-HR"/>
        </w:rPr>
        <w:t>s</w:t>
      </w:r>
      <w:r w:rsidRPr="00C53BC7">
        <w:rPr>
          <w:lang w:eastAsia="hr-HR"/>
        </w:rPr>
        <w:t xml:space="preserve">udu dostavila </w:t>
      </w:r>
      <w:r w:rsidR="00F26C8F" w:rsidRPr="00C53BC7">
        <w:rPr>
          <w:lang w:eastAsia="hr-HR"/>
        </w:rPr>
        <w:t>i</w:t>
      </w:r>
      <w:r w:rsidRPr="00C53BC7">
        <w:rPr>
          <w:lang w:eastAsia="hr-HR"/>
        </w:rPr>
        <w:t xml:space="preserve">zvještaj o provedenoj elektroničkoj dražbi (identifikator nadmetanja </w:t>
      </w:r>
      <w:r w:rsidR="00A74E34">
        <w:rPr>
          <w:lang w:eastAsia="hr-HR"/>
        </w:rPr>
        <w:t>7738), Klasa:O/110-10/17</w:t>
      </w:r>
      <w:r w:rsidR="00BA68B3">
        <w:rPr>
          <w:lang w:eastAsia="hr-HR"/>
        </w:rPr>
        <w:t>-01/</w:t>
      </w:r>
      <w:r w:rsidR="00A74E34">
        <w:rPr>
          <w:lang w:eastAsia="hr-HR"/>
        </w:rPr>
        <w:t>1253</w:t>
      </w:r>
      <w:r w:rsidRPr="00C53BC7">
        <w:rPr>
          <w:lang w:eastAsia="hr-HR"/>
        </w:rPr>
        <w:t>, Ur.broj</w:t>
      </w:r>
      <w:r w:rsidR="00A74E34">
        <w:rPr>
          <w:lang w:eastAsia="hr-HR"/>
        </w:rPr>
        <w:t>:07-01-18-22</w:t>
      </w:r>
      <w:r w:rsidRPr="00C53BC7">
        <w:rPr>
          <w:lang w:eastAsia="hr-HR"/>
        </w:rPr>
        <w:t xml:space="preserve"> kojim je obavijestila sud da je za </w:t>
      </w:r>
      <w:r w:rsidR="00CA6736">
        <w:rPr>
          <w:lang w:eastAsia="hr-HR"/>
        </w:rPr>
        <w:t xml:space="preserve">imovinu stečajnog dužnika pobliže navedenu u točki I. izreke ovog rješenja </w:t>
      </w:r>
      <w:r w:rsidRPr="00C53BC7">
        <w:rPr>
          <w:lang w:eastAsia="hr-HR"/>
        </w:rPr>
        <w:t xml:space="preserve">o dosudi, nadmetanje završeno </w:t>
      </w:r>
      <w:r w:rsidR="005B07E9">
        <w:rPr>
          <w:lang w:eastAsia="hr-HR"/>
        </w:rPr>
        <w:t xml:space="preserve">16. svibnja 2018. </w:t>
      </w:r>
      <w:r w:rsidR="000A4D03">
        <w:rPr>
          <w:lang w:eastAsia="hr-HR"/>
        </w:rPr>
        <w:t>(</w:t>
      </w:r>
      <w:r w:rsidR="005B07E9">
        <w:rPr>
          <w:lang w:eastAsia="hr-HR"/>
        </w:rPr>
        <w:t>druga</w:t>
      </w:r>
      <w:r w:rsidR="00CA6736">
        <w:rPr>
          <w:lang w:eastAsia="hr-HR"/>
        </w:rPr>
        <w:t xml:space="preserve"> elektroničk</w:t>
      </w:r>
      <w:r w:rsidR="000A4D03">
        <w:rPr>
          <w:lang w:eastAsia="hr-HR"/>
        </w:rPr>
        <w:t>a javna</w:t>
      </w:r>
      <w:r w:rsidR="00CA6736">
        <w:rPr>
          <w:lang w:eastAsia="hr-HR"/>
        </w:rPr>
        <w:t xml:space="preserve"> dražb</w:t>
      </w:r>
      <w:r w:rsidR="000A4D03">
        <w:rPr>
          <w:lang w:eastAsia="hr-HR"/>
        </w:rPr>
        <w:t>a)</w:t>
      </w:r>
      <w:r w:rsidRPr="00C53BC7">
        <w:rPr>
          <w:lang w:eastAsia="hr-HR"/>
        </w:rPr>
        <w:t>, te da je najviši iznos valjane ponude za kupnju predmetn</w:t>
      </w:r>
      <w:r w:rsidR="00CA6736">
        <w:rPr>
          <w:lang w:eastAsia="hr-HR"/>
        </w:rPr>
        <w:t xml:space="preserve">e imovine stečajnog dužnika </w:t>
      </w:r>
      <w:r w:rsidRPr="00C53BC7">
        <w:rPr>
          <w:lang w:eastAsia="hr-HR"/>
        </w:rPr>
        <w:t xml:space="preserve">dao ponuditelj </w:t>
      </w:r>
      <w:r w:rsidR="005B07E9">
        <w:t xml:space="preserve">EOS NEKRETNINE d.o.o., Zagreb, Horvatova 82, OIB:31075247773, </w:t>
      </w:r>
      <w:r w:rsidRPr="00C53BC7">
        <w:rPr>
          <w:lang w:eastAsia="hr-HR"/>
        </w:rPr>
        <w:t xml:space="preserve">dana </w:t>
      </w:r>
      <w:r w:rsidR="005B07E9">
        <w:rPr>
          <w:lang w:eastAsia="hr-HR"/>
        </w:rPr>
        <w:t xml:space="preserve">16. svibnja 2018. </w:t>
      </w:r>
      <w:r w:rsidR="00CA6736">
        <w:rPr>
          <w:lang w:eastAsia="hr-HR"/>
        </w:rPr>
        <w:t>u</w:t>
      </w:r>
      <w:r w:rsidR="00736C2E">
        <w:rPr>
          <w:lang w:eastAsia="hr-HR"/>
        </w:rPr>
        <w:t xml:space="preserve"> 13:55:00</w:t>
      </w:r>
      <w:r w:rsidRPr="00C53BC7">
        <w:rPr>
          <w:lang w:eastAsia="hr-HR"/>
        </w:rPr>
        <w:t xml:space="preserve"> sati </w:t>
      </w:r>
      <w:r w:rsidRPr="00C53BC7">
        <w:rPr>
          <w:rFonts w:eastAsia="Arial Unicode MS"/>
        </w:rPr>
        <w:t xml:space="preserve">i to </w:t>
      </w:r>
      <w:r w:rsidRPr="00C53BC7">
        <w:rPr>
          <w:lang w:eastAsia="hr-HR"/>
        </w:rPr>
        <w:t xml:space="preserve">u iznosu od </w:t>
      </w:r>
      <w:r w:rsidR="005B07E9">
        <w:rPr>
          <w:lang w:eastAsia="hr-HR"/>
        </w:rPr>
        <w:t xml:space="preserve">2.086.089,14 </w:t>
      </w:r>
      <w:r w:rsidRPr="00C53BC7">
        <w:rPr>
          <w:lang w:eastAsia="hr-HR"/>
        </w:rPr>
        <w:t xml:space="preserve">kn. </w:t>
      </w:r>
    </w:p>
    <w:p w:rsidRDefault="00073077" w:rsidP="00836350" w:rsidR="001A67B9" w:rsidRPr="00C53BC7">
      <w:pPr>
        <w:jc w:val="both"/>
        <w:rPr>
          <w:lang w:eastAsia="hr-HR"/>
        </w:rPr>
      </w:pPr>
      <w:r w:rsidRPr="00C53BC7">
        <w:tab/>
      </w:r>
      <w:r w:rsidR="00836350" w:rsidRPr="00C53BC7">
        <w:t>U skladu sa naprijed utvrđenim činjenicama</w:t>
      </w:r>
      <w:r w:rsidR="001A67B9" w:rsidRPr="00C53BC7">
        <w:t xml:space="preserve"> sud je primjenom čl. 103., </w:t>
      </w:r>
      <w:r w:rsidR="001A1E56" w:rsidRPr="00C53BC7">
        <w:t xml:space="preserve">106. </w:t>
      </w:r>
      <w:r w:rsidR="00836350" w:rsidRPr="00C53BC7">
        <w:t>i 108. Ovršnog zakona</w:t>
      </w:r>
      <w:r w:rsidR="00836350" w:rsidRPr="00C53BC7">
        <w:rPr>
          <w:b/>
        </w:rPr>
        <w:t xml:space="preserve"> </w:t>
      </w:r>
      <w:r w:rsidR="00836350" w:rsidRPr="00C53BC7">
        <w:t>(Narodne novine broj 112/12, 25/13 i 93/14), te čl. 26.</w:t>
      </w:r>
      <w:r w:rsidR="001A67B9" w:rsidRPr="00C53BC7">
        <w:t xml:space="preserve"> </w:t>
      </w:r>
      <w:r w:rsidR="003A35DE">
        <w:t xml:space="preserve">i čl. 27. st. 1., 2. i 4. </w:t>
      </w:r>
      <w:r w:rsidR="00836350" w:rsidRPr="00C53BC7">
        <w:t xml:space="preserve">Pravilnika o načinu i postupku provedbe prodaje nekretnina i pokretnina u ovršnom postupku (Narodne novine broj 156/14) odlučio kao </w:t>
      </w:r>
      <w:r w:rsidR="001A67B9" w:rsidRPr="00C53BC7">
        <w:t>u</w:t>
      </w:r>
      <w:r w:rsidR="00EB6402" w:rsidRPr="00C53BC7">
        <w:t xml:space="preserve"> izreci ovog rješenja o dosudi.</w:t>
      </w:r>
    </w:p>
    <w:p w:rsidRDefault="0075671A" w:rsidP="003C125C" w:rsidR="00EB6402" w:rsidRPr="00C53BC7">
      <w:pPr>
        <w:ind w:firstLine="708"/>
        <w:jc w:val="both"/>
        <w:rPr>
          <w:lang w:eastAsia="hr-HR"/>
        </w:rPr>
      </w:pPr>
      <w:r w:rsidRPr="00C53BC7">
        <w:t xml:space="preserve">Kako je </w:t>
      </w:r>
      <w:r w:rsidR="00EB6402" w:rsidRPr="00C53BC7">
        <w:t>sud utvrdio</w:t>
      </w:r>
      <w:r w:rsidRPr="00C53BC7">
        <w:t>,</w:t>
      </w:r>
      <w:r w:rsidR="00EB6402" w:rsidRPr="00C53BC7">
        <w:t xml:space="preserve"> da su ispunjeni uvjeti iz čl. 103. Ovršnog zakona </w:t>
      </w:r>
      <w:r w:rsidRPr="00C53BC7">
        <w:t xml:space="preserve">to je </w:t>
      </w:r>
      <w:r w:rsidR="00EB6402" w:rsidRPr="00C53BC7">
        <w:t>trebalo  sukladno odredbi čl. 103. st. 4. Ovršnog zakona donijeti rješenje o dosudi</w:t>
      </w:r>
      <w:r w:rsidR="00016C47" w:rsidRPr="00C53BC7">
        <w:t xml:space="preserve"> i odrediti da će se nekretnine predati kupcu nakon što isti plati </w:t>
      </w:r>
      <w:r w:rsidR="00016C47" w:rsidRPr="00C53BC7">
        <w:rPr>
          <w:rFonts w:eastAsia="Arial Unicode MS"/>
        </w:rPr>
        <w:t xml:space="preserve">ostatak </w:t>
      </w:r>
      <w:r w:rsidR="003C125C" w:rsidRPr="00C53BC7">
        <w:rPr>
          <w:rFonts w:eastAsia="Arial Unicode MS"/>
        </w:rPr>
        <w:t>kupovine u propisanom r</w:t>
      </w:r>
      <w:r w:rsidR="00C87F49">
        <w:rPr>
          <w:rFonts w:eastAsia="Arial Unicode MS"/>
        </w:rPr>
        <w:t xml:space="preserve">oku, nakon čega će se brisati </w:t>
      </w:r>
      <w:r w:rsidR="003C125C" w:rsidRPr="00C53BC7">
        <w:rPr>
          <w:rFonts w:eastAsia="Arial Unicode MS"/>
        </w:rPr>
        <w:t xml:space="preserve">založna prava.  </w:t>
      </w:r>
    </w:p>
    <w:p w:rsidRDefault="00C87F49" w:rsidP="00C22C31" w:rsidR="00836350" w:rsidRPr="00C53BC7">
      <w:pPr>
        <w:ind w:firstLine="708"/>
        <w:jc w:val="both"/>
        <w:rPr>
          <w:lang w:eastAsia="hr-HR"/>
        </w:rPr>
      </w:pPr>
      <w:r>
        <w:rPr>
          <w:lang w:eastAsia="hr-HR"/>
        </w:rPr>
        <w:t>Točka V</w:t>
      </w:r>
      <w:r w:rsidR="003C125C" w:rsidRPr="00C53BC7">
        <w:rPr>
          <w:lang w:eastAsia="hr-HR"/>
        </w:rPr>
        <w:t>III</w:t>
      </w:r>
      <w:r w:rsidR="00836350" w:rsidRPr="00C53BC7">
        <w:rPr>
          <w:lang w:eastAsia="hr-HR"/>
        </w:rPr>
        <w:t>. rješenja kojom je uređena dostava temelji se na odredbi čl. 103. st.</w:t>
      </w:r>
      <w:r w:rsidR="00C22C31" w:rsidRPr="00C53BC7">
        <w:rPr>
          <w:lang w:eastAsia="hr-HR"/>
        </w:rPr>
        <w:t xml:space="preserve"> </w:t>
      </w:r>
      <w:r w:rsidR="00836350" w:rsidRPr="00C53BC7">
        <w:rPr>
          <w:lang w:eastAsia="hr-HR"/>
        </w:rPr>
        <w:t xml:space="preserve">5. Ovršnog zakona. </w:t>
      </w:r>
    </w:p>
    <w:p w:rsidRDefault="005B07E9" w:rsidP="005B07E9" w:rsidR="005B07E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5B07E9" w:rsidP="005B07E9" w:rsidR="005B07E9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Slijedom navedenog odlučeno je kao u izreci ovog rješenja.</w:t>
      </w:r>
    </w:p>
    <w:p w:rsidRDefault="005B07E9" w:rsidP="0017290A" w:rsidR="005B07E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5B07E9" w:rsidR="00696CF8">
      <w:pPr>
        <w:pStyle w:val="Tijeloteksta2"/>
        <w:ind w:firstLine="708"/>
        <w:jc w:val="center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U Zadru</w:t>
      </w:r>
      <w:r w:rsidR="002355D7" w:rsidRPr="00C53BC7">
        <w:rPr>
          <w:rFonts w:cs="Times New Roman" w:hAnsi="Times New Roman" w:ascii="Times New Roman"/>
          <w:sz w:val="24"/>
        </w:rPr>
        <w:t xml:space="preserve"> </w:t>
      </w:r>
      <w:r w:rsidR="00736C2E">
        <w:rPr>
          <w:rFonts w:cs="Times New Roman" w:hAnsi="Times New Roman" w:ascii="Times New Roman"/>
          <w:sz w:val="24"/>
        </w:rPr>
        <w:t xml:space="preserve">11. lipnja </w:t>
      </w:r>
      <w:r w:rsidR="00696CF8">
        <w:rPr>
          <w:rFonts w:cs="Times New Roman" w:hAnsi="Times New Roman" w:ascii="Times New Roman"/>
          <w:sz w:val="24"/>
        </w:rPr>
        <w:t>2018.</w:t>
      </w:r>
    </w:p>
    <w:p w:rsidRDefault="00800C53" w:rsidP="00DC69A5" w:rsidR="00206BD4" w:rsidRPr="00C53BC7">
      <w:pPr>
        <w:pStyle w:val="Tijeloteksta2"/>
        <w:jc w:val="righ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8F4689" w:rsidP="008F4689" w:rsidR="00DA209A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="002D6C70" w:rsidRPr="00C53BC7">
        <w:rPr>
          <w:rFonts w:cs="Times New Roman" w:hAnsi="Times New Roman" w:ascii="Times New Roman"/>
          <w:sz w:val="24"/>
        </w:rPr>
        <w:t>Sutkinja</w:t>
      </w:r>
    </w:p>
    <w:p w:rsidRDefault="008F4689" w:rsidP="008F4689" w:rsidR="00DA209A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Vedrana Knežević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 w:rsidR="00DC69A5">
        <w:rPr>
          <w:rFonts w:cs="Times New Roman" w:hAnsi="Times New Roman" w:ascii="Times New Roman"/>
          <w:sz w:val="24"/>
        </w:rPr>
        <w:t>Ana Markač</w:t>
      </w:r>
      <w:r>
        <w:rPr>
          <w:rFonts w:cs="Times New Roman" w:hAnsi="Times New Roman" w:ascii="Times New Roman"/>
          <w:sz w:val="24"/>
        </w:rPr>
        <w:t>, v.r.</w:t>
      </w:r>
    </w:p>
    <w:p w:rsidRDefault="006206F0" w:rsidP="00A131DF" w:rsidR="006206F0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DC69A5" w:rsidP="00A131DF" w:rsidR="00DC69A5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6C36CC" w:rsidRPr="00C53BC7">
        <w:rPr>
          <w:rFonts w:cs="Times New Roman" w:hAnsi="Times New Roman" w:ascii="Times New Roman"/>
          <w:sz w:val="24"/>
        </w:rPr>
        <w:t xml:space="preserve">epublike Hrvatske </w:t>
      </w:r>
      <w:r w:rsidRPr="00C53BC7">
        <w:rPr>
          <w:rFonts w:cs="Times New Roman" w:hAnsi="Times New Roman" w:ascii="Times New Roman"/>
          <w:sz w:val="24"/>
        </w:rPr>
        <w:t xml:space="preserve">u roku od 8 </w:t>
      </w:r>
      <w:r w:rsidR="00D24B96" w:rsidRPr="00C53BC7">
        <w:rPr>
          <w:rFonts w:cs="Times New Roman" w:hAnsi="Times New Roman" w:ascii="Times New Roman"/>
          <w:sz w:val="24"/>
        </w:rPr>
        <w:t xml:space="preserve">(osam) </w:t>
      </w:r>
      <w:r w:rsidRPr="00C53BC7">
        <w:rPr>
          <w:rFonts w:cs="Times New Roman" w:hAnsi="Times New Roman" w:ascii="Times New Roman"/>
          <w:sz w:val="24"/>
        </w:rPr>
        <w:t xml:space="preserve">dana od isteka </w:t>
      </w:r>
      <w:r w:rsidR="008A50E3" w:rsidRPr="00C53BC7">
        <w:rPr>
          <w:rFonts w:cs="Times New Roman" w:hAnsi="Times New Roman" w:ascii="Times New Roman"/>
          <w:sz w:val="24"/>
        </w:rPr>
        <w:t>osmog</w:t>
      </w:r>
      <w:r w:rsidRPr="00C53BC7">
        <w:rPr>
          <w:rFonts w:cs="Times New Roman" w:hAnsi="Times New Roman" w:ascii="Times New Roman"/>
          <w:sz w:val="24"/>
        </w:rPr>
        <w:t xml:space="preserve"> dana od dana isticanja rješenja na </w:t>
      </w:r>
      <w:r w:rsidR="00F30924" w:rsidRPr="00C53BC7">
        <w:rPr>
          <w:rFonts w:cs="Times New Roman" w:hAnsi="Times New Roman" w:ascii="Times New Roman"/>
          <w:sz w:val="24"/>
        </w:rPr>
        <w:t xml:space="preserve">mrežnoj stranici </w:t>
      </w:r>
      <w:r w:rsidR="008A50E3" w:rsidRPr="00C53BC7">
        <w:rPr>
          <w:rFonts w:cs="Times New Roman" w:hAnsi="Times New Roman" w:ascii="Times New Roman"/>
          <w:sz w:val="24"/>
        </w:rPr>
        <w:t>e-</w:t>
      </w:r>
      <w:r w:rsidR="00D24B96" w:rsidRPr="00C53BC7">
        <w:rPr>
          <w:rFonts w:cs="Times New Roman" w:hAnsi="Times New Roman" w:ascii="Times New Roman"/>
          <w:sz w:val="24"/>
        </w:rPr>
        <w:t>O</w:t>
      </w:r>
      <w:r w:rsidRPr="00C53BC7">
        <w:rPr>
          <w:rFonts w:cs="Times New Roman" w:hAnsi="Times New Roman" w:ascii="Times New Roman"/>
          <w:sz w:val="24"/>
        </w:rPr>
        <w:t>glasn</w:t>
      </w:r>
      <w:r w:rsidR="00893544" w:rsidRPr="00C53BC7">
        <w:rPr>
          <w:rFonts w:cs="Times New Roman" w:hAnsi="Times New Roman" w:ascii="Times New Roman"/>
          <w:sz w:val="24"/>
        </w:rPr>
        <w:t>a</w:t>
      </w:r>
      <w:r w:rsidRPr="00C53BC7">
        <w:rPr>
          <w:rFonts w:cs="Times New Roman" w:hAnsi="Times New Roman" w:ascii="Times New Roman"/>
          <w:sz w:val="24"/>
        </w:rPr>
        <w:t xml:space="preserve"> ploč</w:t>
      </w:r>
      <w:r w:rsidR="00893544" w:rsidRPr="00C53BC7">
        <w:rPr>
          <w:rFonts w:cs="Times New Roman" w:hAnsi="Times New Roman" w:ascii="Times New Roman"/>
          <w:sz w:val="24"/>
        </w:rPr>
        <w:t>a</w:t>
      </w:r>
      <w:r w:rsidRPr="00C53BC7">
        <w:rPr>
          <w:rFonts w:cs="Times New Roman" w:hAnsi="Times New Roman" w:ascii="Times New Roman"/>
          <w:sz w:val="24"/>
        </w:rPr>
        <w:t xml:space="preserve"> sud</w:t>
      </w:r>
      <w:r w:rsidR="00D24B96" w:rsidRPr="00C53BC7">
        <w:rPr>
          <w:rFonts w:cs="Times New Roman" w:hAnsi="Times New Roman" w:ascii="Times New Roman"/>
          <w:sz w:val="24"/>
        </w:rPr>
        <w:t>ova</w:t>
      </w:r>
      <w:r w:rsidRPr="00C53BC7">
        <w:rPr>
          <w:rFonts w:cs="Times New Roman" w:hAnsi="Times New Roman" w:ascii="Times New Roman"/>
          <w:sz w:val="24"/>
        </w:rPr>
        <w:t xml:space="preserve">, putem ovog suda u </w:t>
      </w:r>
      <w:r w:rsidR="00F30924" w:rsidRPr="00C53BC7">
        <w:rPr>
          <w:rFonts w:cs="Times New Roman" w:hAnsi="Times New Roman" w:ascii="Times New Roman"/>
          <w:sz w:val="24"/>
        </w:rPr>
        <w:t>2</w:t>
      </w:r>
      <w:r w:rsidR="00D24B96" w:rsidRPr="00C53BC7">
        <w:rPr>
          <w:rFonts w:cs="Times New Roman" w:hAnsi="Times New Roman" w:ascii="Times New Roman"/>
          <w:sz w:val="24"/>
        </w:rPr>
        <w:t xml:space="preserve"> (</w:t>
      </w:r>
      <w:r w:rsidR="00F30924" w:rsidRPr="00C53BC7">
        <w:rPr>
          <w:rFonts w:cs="Times New Roman" w:hAnsi="Times New Roman" w:ascii="Times New Roman"/>
          <w:sz w:val="24"/>
        </w:rPr>
        <w:t>dva</w:t>
      </w:r>
      <w:r w:rsidR="00D24B96" w:rsidRPr="00C53BC7">
        <w:rPr>
          <w:rFonts w:cs="Times New Roman" w:hAnsi="Times New Roman" w:ascii="Times New Roman"/>
          <w:sz w:val="24"/>
        </w:rPr>
        <w:t>) istovjetna</w:t>
      </w:r>
      <w:r w:rsidRPr="00C53BC7">
        <w:rPr>
          <w:rFonts w:cs="Times New Roman" w:hAnsi="Times New Roman" w:ascii="Times New Roman"/>
          <w:sz w:val="24"/>
        </w:rPr>
        <w:t xml:space="preserve"> primjerka.</w:t>
      </w:r>
      <w:r w:rsidR="001A1E56" w:rsidRPr="00C53BC7">
        <w:rPr>
          <w:rFonts w:cs="Times New Roman" w:hAnsi="Times New Roman" w:ascii="Times New Roman"/>
          <w:sz w:val="24"/>
        </w:rPr>
        <w:t xml:space="preserve"> </w:t>
      </w:r>
    </w:p>
    <w:p w:rsidRDefault="00CA6736" w:rsidP="006F62CE" w:rsidR="00CA6736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>
      <w:pPr>
        <w:pStyle w:val="Tijeloteksta2"/>
        <w:rPr>
          <w:rFonts w:cs="Times New Roman" w:hAnsi="Times New Roman" w:ascii="Times New Roman"/>
          <w:sz w:val="24"/>
        </w:rPr>
      </w:pPr>
    </w:p>
    <w:sectPr w:rsidSect="00736C2E" w:rsidR="000A4D0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6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A74E34" w:rsidR="00A74E34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450103" w:rsidRPr="00F93922">
      <w:rPr>
        <w:sz w:val="22"/>
        <w:szCs w:val="22"/>
      </w:rPr>
      <w:t>Poslovni broj: 2 St-</w:t>
    </w:r>
    <w:r w:rsidR="00A6011E">
      <w:rPr>
        <w:sz w:val="22"/>
        <w:szCs w:val="22"/>
      </w:rPr>
      <w:t>742/2016-</w:t>
    </w:r>
    <w:r w:rsidR="00736C2E">
      <w:rPr>
        <w:sz w:val="22"/>
        <w:szCs w:val="22"/>
      </w:rPr>
      <w:t>90</w:t>
    </w: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A6011E">
      <w:rPr>
        <w:sz w:val="22"/>
        <w:szCs w:val="22"/>
      </w:rPr>
      <w:t>742/2016-</w:t>
    </w:r>
    <w:r w:rsidR="00736C2E">
      <w:rPr>
        <w:sz w:val="22"/>
        <w:szCs w:val="22"/>
      </w:rPr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75D3"/>
    <w:rsid w:val="000359E6"/>
    <w:rsid w:val="00073077"/>
    <w:rsid w:val="00073C40"/>
    <w:rsid w:val="000845F8"/>
    <w:rsid w:val="000857D5"/>
    <w:rsid w:val="00092600"/>
    <w:rsid w:val="00092E6B"/>
    <w:rsid w:val="000951D1"/>
    <w:rsid w:val="000A4D03"/>
    <w:rsid w:val="000C5509"/>
    <w:rsid w:val="000D4069"/>
    <w:rsid w:val="000E565B"/>
    <w:rsid w:val="00146610"/>
    <w:rsid w:val="00167256"/>
    <w:rsid w:val="0017290A"/>
    <w:rsid w:val="001A1E56"/>
    <w:rsid w:val="001A2DD1"/>
    <w:rsid w:val="001A67B9"/>
    <w:rsid w:val="00206BD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525E"/>
    <w:rsid w:val="002E63E3"/>
    <w:rsid w:val="00303A05"/>
    <w:rsid w:val="00321FB3"/>
    <w:rsid w:val="00327E51"/>
    <w:rsid w:val="00340684"/>
    <w:rsid w:val="0036042F"/>
    <w:rsid w:val="0039163D"/>
    <w:rsid w:val="003A0644"/>
    <w:rsid w:val="003A35DE"/>
    <w:rsid w:val="003B7739"/>
    <w:rsid w:val="003C125C"/>
    <w:rsid w:val="003E77E9"/>
    <w:rsid w:val="003F1847"/>
    <w:rsid w:val="00450103"/>
    <w:rsid w:val="00451D8B"/>
    <w:rsid w:val="00461ABB"/>
    <w:rsid w:val="00466304"/>
    <w:rsid w:val="00486635"/>
    <w:rsid w:val="004A320B"/>
    <w:rsid w:val="004C74F1"/>
    <w:rsid w:val="004C7672"/>
    <w:rsid w:val="00553BAB"/>
    <w:rsid w:val="0056793D"/>
    <w:rsid w:val="00576B00"/>
    <w:rsid w:val="005A3154"/>
    <w:rsid w:val="005A68D9"/>
    <w:rsid w:val="005A7706"/>
    <w:rsid w:val="005B07E9"/>
    <w:rsid w:val="005B60AD"/>
    <w:rsid w:val="005D10FD"/>
    <w:rsid w:val="005D35A1"/>
    <w:rsid w:val="0060094E"/>
    <w:rsid w:val="00612425"/>
    <w:rsid w:val="00617F01"/>
    <w:rsid w:val="006206F0"/>
    <w:rsid w:val="0065719A"/>
    <w:rsid w:val="00686DAF"/>
    <w:rsid w:val="00696CF8"/>
    <w:rsid w:val="006A6C99"/>
    <w:rsid w:val="006C36CC"/>
    <w:rsid w:val="006D2F3A"/>
    <w:rsid w:val="006F61F3"/>
    <w:rsid w:val="006F62CE"/>
    <w:rsid w:val="0070484E"/>
    <w:rsid w:val="00711FDE"/>
    <w:rsid w:val="00736426"/>
    <w:rsid w:val="00736C2E"/>
    <w:rsid w:val="0074087C"/>
    <w:rsid w:val="00747151"/>
    <w:rsid w:val="007547A8"/>
    <w:rsid w:val="007557FD"/>
    <w:rsid w:val="0075671A"/>
    <w:rsid w:val="00760B4A"/>
    <w:rsid w:val="0076518F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93544"/>
    <w:rsid w:val="008A50E3"/>
    <w:rsid w:val="008C6DB5"/>
    <w:rsid w:val="008F257B"/>
    <w:rsid w:val="008F4689"/>
    <w:rsid w:val="0090727E"/>
    <w:rsid w:val="009132E9"/>
    <w:rsid w:val="00917FB4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31DF"/>
    <w:rsid w:val="00A15140"/>
    <w:rsid w:val="00A20659"/>
    <w:rsid w:val="00A21AAB"/>
    <w:rsid w:val="00A241EB"/>
    <w:rsid w:val="00A6011E"/>
    <w:rsid w:val="00A651E4"/>
    <w:rsid w:val="00A73D9A"/>
    <w:rsid w:val="00A74E34"/>
    <w:rsid w:val="00A97BCD"/>
    <w:rsid w:val="00AA428B"/>
    <w:rsid w:val="00AA44F1"/>
    <w:rsid w:val="00AF4DFF"/>
    <w:rsid w:val="00B042F3"/>
    <w:rsid w:val="00B267EB"/>
    <w:rsid w:val="00B51F9D"/>
    <w:rsid w:val="00B84292"/>
    <w:rsid w:val="00BA68B3"/>
    <w:rsid w:val="00BA7E42"/>
    <w:rsid w:val="00BB269F"/>
    <w:rsid w:val="00BC75D1"/>
    <w:rsid w:val="00BD665C"/>
    <w:rsid w:val="00C01CDC"/>
    <w:rsid w:val="00C22C31"/>
    <w:rsid w:val="00C435A4"/>
    <w:rsid w:val="00C512E5"/>
    <w:rsid w:val="00C53BC7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87C"/>
    <w:rsid w:val="00D71806"/>
    <w:rsid w:val="00DA191C"/>
    <w:rsid w:val="00DA209A"/>
    <w:rsid w:val="00DA4A2E"/>
    <w:rsid w:val="00DC0347"/>
    <w:rsid w:val="00DC69A5"/>
    <w:rsid w:val="00DD3974"/>
    <w:rsid w:val="00DE47A3"/>
    <w:rsid w:val="00E06A9D"/>
    <w:rsid w:val="00E100F1"/>
    <w:rsid w:val="00E15DDD"/>
    <w:rsid w:val="00E323FE"/>
    <w:rsid w:val="00E32B4D"/>
    <w:rsid w:val="00E455B0"/>
    <w:rsid w:val="00E8758E"/>
    <w:rsid w:val="00E95B52"/>
    <w:rsid w:val="00E976FE"/>
    <w:rsid w:val="00EB52CE"/>
    <w:rsid w:val="00EB6402"/>
    <w:rsid w:val="00ED5D2D"/>
    <w:rsid w:val="00F23DBF"/>
    <w:rsid w:val="00F26C8F"/>
    <w:rsid w:val="00F30924"/>
    <w:rsid w:val="00F35ECE"/>
    <w:rsid w:val="00F368D9"/>
    <w:rsid w:val="00F445A1"/>
    <w:rsid w:val="00F855AB"/>
    <w:rsid w:val="00F93922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9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3F0A1-D278-4EF8-9690-FEF4266AA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5323</properties:Characters>
  <properties:Lines>115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2018-05-25T14:13:00Z</dcterms:created>
  <dc:creator>Administrator</dc:creator>
  <cp:lastModifiedBy>Merlina Klišmanić</cp:lastModifiedBy>
  <cp:lastPrinted>2018-06-08T13:34:00Z</cp:lastPrinted>
  <dcterms:modified xmlns:xsi="http://www.w3.org/2001/XMLSchema-instance" xsi:type="dcterms:W3CDTF">2018-06-11T11:06:00Z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(St-742-2016-RJEŠENJE O DOSUDI -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