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e2d5" w14:paraId="034e2d5" w:rsidRDefault="00AB4602" w:rsidP="007E6A58" w:rsidR="007E6A58" w:rsidRPr="007E6A5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</w:r>
      <w:r w:rsidR="007E6A58" w:rsidRPr="007E6A58">
        <w:rPr>
          <w:rFonts w:cs="Times New Roman"/>
        </w:rPr>
        <w:tab/>
        <w:t>1 St-2507/16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b/>
          <w:lang w:eastAsia="hr-HR"/>
        </w:rPr>
        <w:t xml:space="preserve">      </w:t>
      </w:r>
      <w:r w:rsidRPr="007E6A58">
        <w:rPr>
          <w:rFonts w:cs="Times New Roman" w:eastAsia="Times New Roman"/>
          <w:lang w:eastAsia="hr-HR"/>
        </w:rPr>
        <w:t>REPUBLIKA HRVATSKA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 TRGOVAČKI SUD U ZAGREBU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          STALNA SLUŽBA 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    Karlovac, Ljudevita </w:t>
      </w:r>
      <w:proofErr w:type="spellStart"/>
      <w:r w:rsidRPr="007E6A58">
        <w:rPr>
          <w:rFonts w:cs="Times New Roman" w:eastAsia="Times New Roman"/>
          <w:lang w:eastAsia="hr-HR"/>
        </w:rPr>
        <w:t>Šestića</w:t>
      </w:r>
      <w:proofErr w:type="spellEnd"/>
      <w:r w:rsidRPr="007E6A58">
        <w:rPr>
          <w:rFonts w:cs="Times New Roman" w:eastAsia="Times New Roman"/>
          <w:lang w:eastAsia="hr-HR"/>
        </w:rPr>
        <w:t xml:space="preserve"> 4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jc w:val="center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R E P U B L I K A   H R V A T S K A</w:t>
      </w:r>
    </w:p>
    <w:p w:rsidRDefault="007E6A58" w:rsidP="007E6A58" w:rsidR="007E6A58" w:rsidRPr="007E6A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ab/>
        <w:t>R J E Š E N J E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ab/>
        <w:t>TRGOVAČKI SUD U ZAGREBU, Stalna služba</w:t>
      </w:r>
      <w:r w:rsidRPr="007E6A58">
        <w:rPr>
          <w:rFonts w:cs="Times New Roman" w:eastAsia="Times New Roman"/>
          <w:b/>
          <w:lang w:eastAsia="hr-HR"/>
        </w:rPr>
        <w:t>,</w:t>
      </w:r>
      <w:r w:rsidRPr="007E6A5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likvidaciji, Zagreb, Dragutina </w:t>
      </w:r>
      <w:proofErr w:type="spellStart"/>
      <w:r w:rsidRPr="007E6A58">
        <w:rPr>
          <w:rFonts w:cs="Times New Roman" w:eastAsia="Times New Roman"/>
          <w:lang w:eastAsia="hr-HR"/>
        </w:rPr>
        <w:t>Zrnetića</w:t>
      </w:r>
      <w:proofErr w:type="spellEnd"/>
      <w:r w:rsidRPr="007E6A58">
        <w:rPr>
          <w:rFonts w:cs="Times New Roman" w:eastAsia="Times New Roman"/>
          <w:lang w:eastAsia="hr-HR"/>
        </w:rPr>
        <w:t xml:space="preserve"> 7, OIB: 21449798002, 28. travnja 2017.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6A58">
        <w:rPr>
          <w:rFonts w:cs="Times New Roman" w:eastAsia="Times New Roman"/>
          <w:lang w:eastAsia="hr-HR"/>
        </w:rPr>
        <w:t>r i j e š i o   j e</w:t>
      </w:r>
    </w:p>
    <w:p w:rsidRDefault="007E6A58" w:rsidP="007E6A58" w:rsidR="007E6A58" w:rsidRPr="007E6A58">
      <w:pPr>
        <w:spacing w:after="0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Odobrava se stvarni trošak stečajnog postupka u iznosu od 625,00 kn</w:t>
      </w:r>
    </w:p>
    <w:p w:rsidRDefault="007E6A58" w:rsidP="007E6A58" w:rsidR="007E6A58" w:rsidRPr="007E6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jc w:val="center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Obrazloženje</w:t>
      </w:r>
    </w:p>
    <w:p w:rsidRDefault="007E6A58" w:rsidP="007E6A58" w:rsidR="007E6A58" w:rsidRPr="007E6A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6A58" w:rsidP="007E6A58" w:rsidR="007E6A58" w:rsidRPr="007E6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Stečajni upravitelj je podneskom od 25. travnja 2017.  predložio da se odobri stvarni trošak u iznosu od 625,00 kn koji se odnosi na izradu financijskog godišnjeg izvješća za 2016. </w:t>
      </w:r>
    </w:p>
    <w:p w:rsidRDefault="007E6A58" w:rsidP="007E6A58" w:rsidR="007E6A58" w:rsidRPr="007E6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 </w:t>
      </w:r>
    </w:p>
    <w:p w:rsidRDefault="007E6A58" w:rsidP="007E6A58" w:rsidR="007E6A58" w:rsidRPr="007E6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Sud ocjenjuje trošak izrade financijskog godišnjeg izvješća za 2016. osnovanim, pa je odlučeno kao u izreci rješenja, a temeljem čl. 94. st. 1. i 3. Stečajnog zakona (Narodne novine  broj 71/15).</w:t>
      </w:r>
    </w:p>
    <w:p w:rsidRDefault="007E6A58" w:rsidP="007E6A58" w:rsidR="007E6A58" w:rsidRPr="007E6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U Karlovcu 28. travnja 2017.</w:t>
      </w:r>
    </w:p>
    <w:p w:rsidRDefault="007E6A58" w:rsidP="007E6A58" w:rsidR="007E6A58" w:rsidRPr="007E6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7E6A58" w:rsidP="007E6A58" w:rsidR="007E6A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E6A58" w:rsidP="007E6A58" w:rsidR="007E6A5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Draženka Prpić</w:t>
      </w:r>
    </w:p>
    <w:p w:rsidRDefault="007E6A58" w:rsidP="007E6A58" w:rsidR="007E6A58" w:rsidRPr="007E6A5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7E6A58" w:rsidP="007E6A58" w:rsidR="007E6A58" w:rsidRPr="007E6A5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PRAVNA POUKA:</w:t>
      </w:r>
    </w:p>
    <w:p w:rsidRDefault="007E6A58" w:rsidP="007E6A58" w:rsidR="007E6A58" w:rsidRPr="007E6A5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E6A58" w:rsidP="007E6A58" w:rsidR="007E6A58" w:rsidRPr="007E6A58">
      <w:pPr>
        <w:spacing w:after="0"/>
        <w:jc w:val="right"/>
        <w:rPr>
          <w:rFonts w:cs="Times New Roman" w:eastAsia="Times New Roman"/>
          <w:lang w:eastAsia="hr-HR"/>
        </w:rPr>
      </w:pPr>
      <w:r w:rsidRPr="007E6A5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7E6A58" w:rsidRPr="007E6A5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A58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45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St-2507/2016-41</izvorni_sadrzaj>
    <derivirana_varijabla naziv="DomainObject.Oznaka_1">St-2507/2016-41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St-2507/2016-41</izvorni_sadrzaj>
    <derivirana_varijabla naziv="DomainObject.PoslovniBrojDokumenta_1">St-2507/2016-41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 d.o.o. u likvidaciji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3978B-01E8-46D1-92B0-6CC5ACB58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974</properties:Characters>
  <properties:Lines>41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2017-04-28T08:24:00Z</cp:lastPrinted>
  <dcterms:modified xmlns:xsi="http://www.w3.org/2001/XMLSchema-instance" xsi:type="dcterms:W3CDTF">2017-04-28T08:24:00Z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St-2507/2016-41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