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3D" w:rsidR="0039127E" w:rsidRPr="0039127E">
        <w:tc>
          <w:tcPr>
            <w:tcW w:type="dxa" w:w="2985"/>
            <w:shd w:fill="auto" w:color="auto" w:val="clear"/>
          </w:tcPr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33e4460" w14:paraId="33e4460" w:rsidRDefault="0039127E" w:rsidP="0039127E" w:rsidR="0039127E" w:rsidRPr="0039127E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3D" w:rsidR="0039127E" w:rsidRPr="0039127E">
        <w:trPr>
          <w:jc w:val="right"/>
        </w:trPr>
        <w:tc>
          <w:tcPr>
            <w:tcW w:type="dxa" w:w="4320"/>
          </w:tcPr>
          <w:p w:rsidRDefault="003D31C5" w:rsidP="0039127E" w:rsidR="0039127E" w:rsidRPr="0039127E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St-470/2013-93</w:t>
            </w:r>
          </w:p>
        </w:tc>
      </w:tr>
    </w:tbl>
    <w:p w:rsidRDefault="0039127E" w:rsidP="0039127E" w:rsidR="0039127E" w:rsidRPr="0039127E">
      <w:pPr>
        <w:spacing w:after="0"/>
        <w:jc w:val="right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both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>R E P U B L I K A   H R V A T S K A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39127E" w:rsidP="0039127E" w:rsid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 xml:space="preserve">R J E Š E NJ E   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AF52DB" w:rsidP="00AF52DB" w:rsidR="00AF52DB">
      <w:pPr>
        <w:spacing w:after="0"/>
        <w:ind w:firstLine="720"/>
        <w:jc w:val="both"/>
        <w:rPr>
          <w:rFonts w:cs="Times New Roman"/>
        </w:rPr>
      </w:pPr>
      <w:r w:rsidRPr="00B447E3">
        <w:rPr>
          <w:rFonts w:cs="Times New Roman"/>
        </w:rPr>
        <w:t>Trgovački sud u Varaždinu</w:t>
      </w:r>
      <w:r w:rsidR="0039127E">
        <w:rPr>
          <w:rFonts w:cs="Times New Roman"/>
        </w:rPr>
        <w:t>,</w:t>
      </w:r>
      <w:r w:rsidRPr="00B447E3">
        <w:rPr>
          <w:rFonts w:cs="Times New Roman"/>
        </w:rPr>
        <w:t xml:space="preserve"> po sutkinji toga suda Meliti Poljanec-Bubaš, </w:t>
      </w:r>
      <w:r>
        <w:rPr>
          <w:rFonts w:cs="Times New Roman"/>
        </w:rPr>
        <w:t>u stečajnom postupku nad dužnikom</w:t>
      </w:r>
      <w:r w:rsidRPr="00B447E3">
        <w:rPr>
          <w:rFonts w:cs="Times New Roman"/>
        </w:rPr>
        <w:t xml:space="preserve"> </w:t>
      </w:r>
      <w:r w:rsidR="00395166">
        <w:rPr>
          <w:rFonts w:cs="Times New Roman"/>
        </w:rPr>
        <w:t xml:space="preserve">INJŽENJERSKI BIRO BOGDAN d.o.o. u stečaju, Čakovec, </w:t>
      </w:r>
      <w:proofErr w:type="spellStart"/>
      <w:r w:rsidR="00395166">
        <w:rPr>
          <w:rFonts w:cs="Times New Roman"/>
        </w:rPr>
        <w:t>Preloška</w:t>
      </w:r>
      <w:proofErr w:type="spellEnd"/>
      <w:r w:rsidR="00395166">
        <w:rPr>
          <w:rFonts w:cs="Times New Roman"/>
        </w:rPr>
        <w:t xml:space="preserve"> 47</w:t>
      </w:r>
      <w:r w:rsidR="0039127E">
        <w:rPr>
          <w:rFonts w:cs="Times New Roman"/>
        </w:rPr>
        <w:t xml:space="preserve">, OIB: </w:t>
      </w:r>
      <w:r w:rsidR="00395166">
        <w:rPr>
          <w:rFonts w:cs="Times New Roman"/>
        </w:rPr>
        <w:t>52517772353</w:t>
      </w:r>
      <w:r w:rsidR="00722383">
        <w:rPr>
          <w:rFonts w:cs="Times New Roman"/>
        </w:rPr>
        <w:t>,</w:t>
      </w:r>
      <w:r w:rsidR="0039127E">
        <w:rPr>
          <w:rFonts w:cs="Times New Roman"/>
        </w:rPr>
        <w:t xml:space="preserve"> dana </w:t>
      </w:r>
      <w:r w:rsidR="00395166">
        <w:rPr>
          <w:rFonts w:cs="Times New Roman"/>
        </w:rPr>
        <w:t xml:space="preserve">15. siječnja 2018. </w:t>
      </w:r>
      <w:r w:rsidR="0039127E">
        <w:rPr>
          <w:rFonts w:cs="Times New Roman"/>
        </w:rPr>
        <w:t xml:space="preserve">                            </w:t>
      </w:r>
    </w:p>
    <w:p w:rsidRDefault="0039127E" w:rsidP="00AF52DB" w:rsidR="0039127E" w:rsidRPr="00B447E3">
      <w:pPr>
        <w:spacing w:after="0"/>
        <w:ind w:firstLine="72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D63BC7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dužnika </w:t>
      </w:r>
      <w:r w:rsidR="00395166">
        <w:rPr>
          <w:rFonts w:cs="Times New Roman"/>
        </w:rPr>
        <w:t xml:space="preserve">INŽENJERSKI BIRO BOGDAN d.o.o. u stečaju, Čakovec, </w:t>
      </w:r>
      <w:proofErr w:type="spellStart"/>
      <w:r w:rsidR="00395166">
        <w:rPr>
          <w:rFonts w:cs="Times New Roman"/>
        </w:rPr>
        <w:t>Preloška</w:t>
      </w:r>
      <w:proofErr w:type="spellEnd"/>
      <w:r w:rsidR="00395166">
        <w:rPr>
          <w:rFonts w:cs="Times New Roman"/>
        </w:rPr>
        <w:t xml:space="preserve"> 47,</w:t>
      </w:r>
      <w:r w:rsidR="0039127E">
        <w:rPr>
          <w:rFonts w:cs="Times New Roman"/>
        </w:rPr>
        <w:t xml:space="preserve"> OIB: </w:t>
      </w:r>
      <w:r w:rsidR="00395166">
        <w:rPr>
          <w:rFonts w:cs="Times New Roman"/>
        </w:rPr>
        <w:t>52517772353</w:t>
      </w:r>
      <w:r w:rsidR="00722383">
        <w:rPr>
          <w:rFonts w:cs="Times New Roman"/>
        </w:rPr>
        <w:t>,</w:t>
      </w:r>
      <w:r w:rsidR="0039127E">
        <w:rPr>
          <w:rFonts w:cs="Times New Roman"/>
        </w:rPr>
        <w:t xml:space="preserve"> za dan                 </w:t>
      </w:r>
    </w:p>
    <w:p w:rsidRDefault="0039127E" w:rsidP="00D63BC7" w:rsidR="0039127E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  <w:b/>
        </w:rPr>
      </w:pPr>
    </w:p>
    <w:p w:rsidRDefault="00395166" w:rsidP="00395166" w:rsidR="00F961B4" w:rsidRPr="00395166">
      <w:pPr>
        <w:pStyle w:val="Odlomakpopisa"/>
        <w:numPr>
          <w:ilvl w:val="0"/>
          <w:numId w:val="51"/>
        </w:numPr>
        <w:spacing w:after="0"/>
        <w:jc w:val="center"/>
        <w:rPr>
          <w:rFonts w:cs="Times New Roman"/>
        </w:rPr>
      </w:pPr>
      <w:r>
        <w:rPr>
          <w:rFonts w:cs="Times New Roman"/>
        </w:rPr>
        <w:t>veljače 2018. u 9,20 sati</w:t>
      </w:r>
      <w:r w:rsidR="0039127E" w:rsidRPr="00395166">
        <w:rPr>
          <w:rFonts w:cs="Times New Roman"/>
        </w:rPr>
        <w:t xml:space="preserve">        </w:t>
      </w:r>
    </w:p>
    <w:p w:rsidRDefault="0039127E" w:rsidP="0039127E" w:rsidR="0039127E" w:rsidRPr="0039127E">
      <w:pPr>
        <w:pStyle w:val="ListaeSPIS"/>
        <w:numPr>
          <w:ilvl w:val="0"/>
          <w:numId w:val="0"/>
        </w:numPr>
        <w:ind w:left="624"/>
      </w:pPr>
    </w:p>
    <w:p w:rsidRDefault="00F961B4" w:rsidP="00F961B4" w:rsidR="00F961B4">
      <w:pPr>
        <w:spacing w:after="0"/>
        <w:jc w:val="center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>ačkog suda u Varaždinu, soba 22</w:t>
      </w:r>
      <w:r w:rsidR="0039127E">
        <w:rPr>
          <w:rFonts w:cs="Times New Roman"/>
        </w:rPr>
        <w:t>4</w:t>
      </w:r>
      <w:r>
        <w:rPr>
          <w:rFonts w:cs="Times New Roman"/>
        </w:rPr>
        <w:t>/II</w:t>
      </w:r>
      <w:r w:rsidR="0036150E">
        <w:rPr>
          <w:rFonts w:cs="Times New Roman"/>
        </w:rPr>
        <w:t xml:space="preserve">, </w:t>
      </w:r>
      <w:r>
        <w:rPr>
          <w:rFonts w:cs="Times New Roman"/>
        </w:rPr>
        <w:t>sa sljedećim dnevnim redom:</w:t>
      </w:r>
    </w:p>
    <w:p w:rsidRDefault="00F961B4" w:rsidP="00F961B4" w:rsidR="00F961B4">
      <w:pPr>
        <w:pStyle w:val="Odlomakpopisa"/>
        <w:spacing w:after="0"/>
        <w:ind w:left="840"/>
        <w:rPr>
          <w:rFonts w:cs="Times New Roman"/>
        </w:rPr>
      </w:pPr>
    </w:p>
    <w:p w:rsidRDefault="0036150E" w:rsidP="0036150E" w:rsidR="0036150E" w:rsidRPr="0036150E">
      <w:pPr>
        <w:pStyle w:val="ListaeSPIS"/>
        <w:numPr>
          <w:ilvl w:val="0"/>
          <w:numId w:val="0"/>
        </w:numPr>
        <w:ind w:firstLine="624"/>
      </w:pPr>
    </w:p>
    <w:p w:rsidRDefault="005436D0" w:rsidP="00F961B4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Donošenje odluke o prihvaćanju završnog računa i nagrade stečajne upraviteljice</w:t>
      </w:r>
      <w:r w:rsidR="00722383">
        <w:rPr>
          <w:rFonts w:cs="Times New Roman"/>
        </w:rPr>
        <w:t xml:space="preserve">     </w:t>
      </w:r>
    </w:p>
    <w:p w:rsidRDefault="005436D0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Donošenje odluke o zaključenju stečajnog postupka </w:t>
      </w:r>
      <w:r w:rsidR="00722383">
        <w:rPr>
          <w:rFonts w:cs="Times New Roman"/>
        </w:rPr>
        <w:t xml:space="preserve">                                                   </w:t>
      </w:r>
    </w:p>
    <w:p w:rsidRDefault="00F961B4" w:rsidP="0039127E" w:rsidR="00F961B4">
      <w:pPr>
        <w:spacing w:after="0"/>
        <w:rPr>
          <w:rFonts w:eastAsia="Times New Roman"/>
          <w:lang w:eastAsia="hr-HR"/>
        </w:rPr>
      </w:pPr>
    </w:p>
    <w:p w:rsidRDefault="0039127E" w:rsidP="0039127E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</w:t>
      </w:r>
      <w:r w:rsidR="0039127E">
        <w:rPr>
          <w:rFonts w:cs="Times New Roman"/>
        </w:rPr>
        <w:t>kupštinu vjerovnika pozivaju se</w:t>
      </w:r>
    </w:p>
    <w:p w:rsidRDefault="0039127E" w:rsidP="00F961B4" w:rsidR="0039127E">
      <w:pPr>
        <w:spacing w:after="0"/>
        <w:ind w:firstLine="708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  <w:r>
        <w:rPr>
          <w:rFonts w:cs="Times New Roman"/>
        </w:rPr>
        <w:tab/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722383" w:rsidP="00F961B4" w:rsidR="00722383">
      <w:pPr>
        <w:spacing w:after="0"/>
        <w:jc w:val="center"/>
        <w:rPr>
          <w:rFonts w:cs="Times New Roman"/>
        </w:rPr>
      </w:pPr>
    </w:p>
    <w:p w:rsidRDefault="00722383" w:rsidP="00F961B4" w:rsidR="00722383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(''Narodne novine'' broj 71/15;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both"/>
        <w:rPr>
          <w:rFonts w:cs="Times New Roman"/>
        </w:rPr>
      </w:pPr>
    </w:p>
    <w:p w:rsidRDefault="00AF52DB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5436D0">
        <w:rPr>
          <w:rFonts w:cs="Times New Roman"/>
        </w:rPr>
        <w:t>15.</w:t>
      </w:r>
      <w:r w:rsidR="0039127E">
        <w:rPr>
          <w:rFonts w:cs="Times New Roman"/>
        </w:rPr>
        <w:t xml:space="preserve"> siječnja 2018.   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3B2E67">
        <w:rPr>
          <w:rFonts w:cs="Times New Roman"/>
        </w:rPr>
        <w:t>, v.r.</w:t>
      </w:r>
    </w:p>
    <w:p w:rsidRDefault="003B2E67" w:rsidP="0039127E" w:rsidR="003B2E67">
      <w:pPr>
        <w:spacing w:after="0"/>
        <w:ind w:left="4248"/>
        <w:jc w:val="center"/>
        <w:rPr>
          <w:rFonts w:cs="Times New Roman"/>
        </w:rPr>
      </w:pPr>
    </w:p>
    <w:p w:rsidRDefault="003B2E67" w:rsidP="0039127E" w:rsidR="003B2E67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  <w:bookmarkStart w:name="_GoBack" w:id="0"/>
      <w:bookmarkEnd w:id="0"/>
    </w:p>
    <w:p w:rsidRDefault="00B1663D" w:rsidP="0039127E" w:rsidR="00B1663D">
      <w:pPr>
        <w:spacing w:after="0"/>
        <w:ind w:left="4248"/>
        <w:jc w:val="center"/>
        <w:rPr>
          <w:rFonts w:cs="Times New Roman"/>
        </w:rPr>
      </w:pPr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F961B4" w:rsidP="0039127E" w:rsidR="00D438D1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F52DB" w:rsidP="0039127E" w:rsidR="00AF52DB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U</w:t>
      </w:r>
      <w:r w:rsidR="0039127E">
        <w:rPr>
          <w:rFonts w:cs="Times New Roman"/>
        </w:rPr>
        <w:t xml:space="preserve">puta o pravnom lijeku: 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63BC7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1</w:t>
      </w:r>
      <w:r w:rsidR="00F961B4">
        <w:rPr>
          <w:rFonts w:cs="Times New Roman"/>
        </w:rPr>
        <w:t>. e-Oglasna ploča suda</w:t>
      </w: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9127E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64" w:rsidP="00537B78" w:rsidR="00694E64">
      <w:r>
        <w:separator/>
      </w:r>
    </w:p>
  </w:endnote>
  <w:endnote w:id="0" w:type="continuationSeparator">
    <w:p w:rsidRDefault="00694E64" w:rsidP="00537B78" w:rsidR="0069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64" w:rsidP="00537B78" w:rsidR="00694E64">
      <w:r>
        <w:separator/>
      </w:r>
    </w:p>
  </w:footnote>
  <w:footnote w:id="0" w:type="continuationSeparator">
    <w:p w:rsidRDefault="00694E64" w:rsidP="00537B78" w:rsidR="0069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37040"/>
      <w:docPartObj>
        <w:docPartGallery w:val="Page Numbers (Top of Page)"/>
        <w:docPartUnique/>
      </w:docPartObj>
    </w:sdtPr>
    <w:sdtEndPr/>
    <w:sdtContent>
      <w:p w:rsidRDefault="0039127E" w:rsidR="003912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E67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33089" w:rsidR="00795854" w:rsidRPr="0039127E">
      <w:trPr>
        <w:jc w:val="right"/>
      </w:trPr>
      <w:tc>
        <w:tcPr>
          <w:tcW w:type="dxa" w:w="4320"/>
        </w:tcPr>
        <w:p w:rsidRDefault="00795854" w:rsidP="00C33089" w:rsidR="00795854" w:rsidRPr="0039127E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St-470/2013-93</w:t>
          </w:r>
        </w:p>
      </w:tc>
    </w:tr>
  </w:tbl>
  <w:p w:rsidRDefault="008333A9" w:rsidP="00AF52DB" w:rsidR="008333A9" w:rsidRPr="00AF52DB">
    <w:pPr>
      <w:jc w:val="right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ED70DA"/>
    <w:multiLevelType w:val="hybridMultilevel"/>
    <w:tmpl w:val="2682B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D954F00"/>
    <w:multiLevelType w:val="hybridMultilevel"/>
    <w:tmpl w:val="6C28DCF8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2277125"/>
    <w:multiLevelType w:val="hybridMultilevel"/>
    <w:tmpl w:val="FACC023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0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 w:numId="50">
    <w:abstractNumId w:val="29"/>
  </w:num>
  <w:num w:numId="51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50E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27E"/>
    <w:rsid w:val="003930CA"/>
    <w:rsid w:val="003947E0"/>
    <w:rsid w:val="00395166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E67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1C5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CF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6D0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383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854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63D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0EA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19E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St-470/2013-93</izvorni_sadrzaj>
    <derivirana_varijabla naziv="DomainObject.Oznaka_1">St-470/2013-93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Pl.kupovnina 13.3.2017.</izvorni_sadrzaj>
    <derivirana_varijabla naziv="DomainObject.Predmet.PrimjedbaSuca_1">Pl.kupovnina 13.3.2017.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INŽENJERSKI BIRO BOGDAN Društvo s ograničenom odgovornošću za projektiranje, inženjersko i računalno savjetovanje u steč</izvorni_sadrzaj>
    <derivirana_varijabla naziv="DomainObject.Predmet.ProtustrankaFormated_1">  INŽENJERSKI BIRO BOGDAN Društvo s ograničenom odgovornošću za projektiranje, inženjersko i računalno savjetovanje u steč</derivirana_varijabla>
  </DomainObject.Predmet.ProtustrankaFormated>
  <DomainObject.Predmet.ProtustrankaFormatedOIB>
    <izvorni_sadrzaj>  INŽENJERSKI BIRO BOGDAN Društvo s ograničenom odgovornošću za projektiranje, inženjersko i računalno savjetovanje u steč, OIB 52517772353</izvorni_sadrzaj>
    <derivirana_varijabla naziv="DomainObject.Predmet.ProtustrankaFormatedOIB_1">  INŽENJERSKI BIRO BOGDAN Društvo s ograničenom odgovornošću za projektiranje, inženjersko i računalno savjetovanje u steč,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 u steč, Preloška 47, 40000 Čakovec</izvorni_sadrzaj>
    <derivirana_varijabla naziv="DomainObject.Predmet.ProtustrankaFormatedWithAdress_1"> INŽENJERSKI BIRO BOGDAN Društvo s ograničenom odgovornošću za projektiranje, inženjersko i računalno savjetovanje u steč, Preloška 47, 40000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 u steč, OIB 52517772353, Preloška 47, 40000 Čakovec</izvorni_sadrzaj>
    <derivirana_varijabla naziv="DomainObject.Predmet.ProtustrankaFormatedWithAdressOIB_1"> INŽENJERSKI BIRO BOGDAN Društvo s ograničenom odgovornošću za projektiranje, inženjersko i računalno savjetovanje u steč, OIB 52517772353, Preloška 47, 40000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u steč Preloška 47, 40000 Čakovec</izvorni_sadrzaj>
    <derivirana_varijabla naziv="DomainObject.Predmet.ProtustrankaWithAdress_1">INŽENJERSKI BIRO BOGDAN Društvo s ograničenom odgovornošću za projektiranje, inženjersko i računalno savjetovanje u steč Preloška 47, 40000 Čakovec</derivirana_varijabla>
  </DomainObject.Predmet.ProtustrankaWithAdress>
  <DomainObject.Predmet.ProtustrankaWithAdressOIB>
    <izvorni_sadrzaj>INŽENJERSKI BIRO BOGDAN Društvo s ograničenom odgovornošću za projektiranje, inženjersko i računalno savjetovanje u steč, OIB 52517772353, Preloška 47, 40000 Čakovec</izvorni_sadrzaj>
    <derivirana_varijabla naziv="DomainObject.Predmet.ProtustrankaWithAdressOIB_1">INŽENJERSKI BIRO BOGDAN Društvo s ograničenom odgovornošću za projektiranje, inženjersko i računalno savjetovanje u steč, OIB 52517772353, Preloška 47, 40000 Čakovec</derivirana_varijabla>
  </DomainObject.Predmet.ProtustrankaWithAdressOIB>
  <DomainObject.Predmet.ProtustrankaNazivFormated>
    <izvorni_sadrzaj>INŽENJERSKI BIRO BOGDAN Društvo s ograničenom odgovornošću za projektiranje, inženjersko i računalno savjetovanje u steč</izvorni_sadrzaj>
    <derivirana_varijabla naziv="DomainObject.Predmet.ProtustrankaNazivFormated_1">INŽENJERSKI BIRO BOGDAN Društvo s ograničenom odgovornošću za projektiranje, inženjersko i računalno savjetovanje u steč</derivirana_varijabla>
  </DomainObject.Predmet.ProtustrankaNazivFormated>
  <DomainObject.Predmet.ProtustrankaNazivFormatedOIB>
    <izvorni_sadrzaj>INŽENJERSKI BIRO BOGDAN Društvo s ograničenom odgovornošću za projektiranje, inženjersko i računalno savjetovanje u steč, OIB 52517772353</izvorni_sadrzaj>
    <derivirana_varijabla naziv="DomainObject.Predmet.ProtustrankaNazivFormatedOIB_1">INŽENJERSKI BIRO BOGDAN Društvo s ograničenom odgovornošću za projektiranje, inženjersko i računalno savjetovanje u steč,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 u steč</item>
    </izvorni_sadrzaj>
    <derivirana_varijabla naziv="DomainObject.Predmet.ProtuStrankaListFormated_1">
      <item>INŽENJERSKI BIRO BOGDAN Društvo s ograničenom odgovornošću za projektiranje, inženjersko i računalno savjetovanje u steč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 u steč, OIB 52517772353</item>
    </izvorni_sadrzaj>
    <derivirana_varijabla naziv="DomainObject.Predmet.ProtuStrankaListFormatedOIB_1">
      <item>INŽENJERSKI BIRO BOGDAN Društvo s ograničenom odgovornošću za projektiranje, inženjersko i računalno savjetovanje u steč,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 u steč, Preloška 47, 40000 Čakovec</item>
    </izvorni_sadrzaj>
    <derivirana_varijabla naziv="DomainObject.Predmet.ProtuStrankaListFormatedWithAdress_1">
      <item>INŽENJERSKI BIRO BOGDAN Društvo s ograničenom odgovornošću za projektiranje, inženjersko i računalno savjetovanje u steč, Preloška 47, 40000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 u steč, OIB 52517772353, Preloška 47, 40000 Čakovec</item>
    </izvorni_sadrzaj>
    <derivirana_varijabla naziv="DomainObject.Predmet.ProtuStrankaListFormatedWithAdressOIB_1">
      <item>INŽENJERSKI BIRO BOGDAN Društvo s ograničenom odgovornošću za projektiranje, inženjersko i računalno savjetovanje u steč, OIB 52517772353, Preloška 47, 40000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 u steč</item>
    </izvorni_sadrzaj>
    <derivirana_varijabla naziv="DomainObject.Predmet.ProtuStrankaListNazivFormated_1">
      <item>INŽENJERSKI BIRO BOGDAN Društvo s ograničenom odgovornošću za projektiranje, inženjersko i računalno savjetovanje u steč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 u steč, OIB 52517772353</item>
    </izvorni_sadrzaj>
    <derivirana_varijabla naziv="DomainObject.Predmet.ProtuStrankaListNazivFormatedOIB_1">
      <item>INŽENJERSKI BIRO BOGDAN Društvo s ograničenom odgovornošću za projektiranje, inženjersko i računalno savjetovanje u steč,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  <item>B2  KAPITAL d.o.o. za poslovne usluge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  <item>B2  KAPITAL d.o.o. za poslovne usluge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  <item>B2  KAPITAL d.o.o. za poslovne usluge, OIB 57509775367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  <item>B2  KAPITAL d.o.o. za poslovne usluge, OIB 57509775367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Kraljek, Kralja Tomislava 14, 40000 Čakovec</item>
      <item>H-ABDUCO društvo s ograničenom odgovornošću za usluge, Slavonska avenija 6A, 10000 Zagreb</item>
      <item>MF Porezna uprava, Područni ured sjeverna Hrvatska, Graberje 1, 42000 Varaždin</item>
      <item>Županijsko državno odvjetništvo u Varaždinu, Ul. braće Radić 2, 42000 Varaždin</item>
      <item>B2  KAPITAL d.o.o. za poslovne usluge, Radnička cesta 41,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Kraljek, Kralja Tomislava 14, 40000 Čakovec</item>
      <item>H-ABDUCO društvo s ograničenom odgovornošću za usluge, Slavonska avenija 6A, 10000 Zagreb</item>
      <item>MF Porezna uprava, Područni ured sjeverna Hrvatska, Graberje 1, 42000 Varaždin</item>
      <item>Županijsko državno odvjetništvo u Varaždinu, Ul. braće Radić 2, 42000 Varaždin</item>
      <item>B2  KAPITAL d.o.o. za poslovne usluge, Radnička cesta 41,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44015522626, Kralja Tomislava 14, 40000 Čakovec</item>
      <item>H-ABDUCO društvo s ograničenom odgovornošću za usluge, OIB 13667298928, Slavonska avenija 6A, 10000 Zagreb</item>
      <item>MF Porezna uprava, Područni ured sjeverna Hrvatska, Graberje 1, 42000 Varaždin</item>
      <item>Županijsko državno odvjetništvo u Varaždinu, Ul. braće Radić 2, 42000 Varaždin</item>
      <item>B2  KAPITAL d.o.o. za poslovne usluge, OIB 57509775367, Radnička cesta 41,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44015522626, Kralja Tomislava 14, 40000 Čakovec</item>
      <item>H-ABDUCO društvo s ograničenom odgovornošću za usluge, OIB 13667298928, Slavonska avenija 6A, 10000 Zagreb</item>
      <item>MF Porezna uprava, Područni ured sjeverna Hrvatska, Graberje 1, 42000 Varaždin</item>
      <item>Županijsko državno odvjetništvo u Varaždinu, Ul. braće Radić 2, 42000 Varaždin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  <item>B2  KAPITAL d.o.o. za poslovne usluge</item>
    </izvorni_sadrzaj>
    <derivirana_varijabla naziv="DomainObject.Predmet.OstaliListNazivFormated_1"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  <item>B2  KAPITAL d.o.o. za poslovne usluge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  <item>B2  KAPITAL d.o.o. za poslovne usluge, OIB 57509775367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St-470/2013-93</izvorni_sadrzaj>
    <derivirana_varijabla naziv="DomainObject.PoslovniBrojDokumenta_1">St-470/2013-93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 u steč</izvorni_sadrzaj>
    <derivirana_varijabla naziv="DomainObject.Predmet.ProtustrankaIDrugi_1">INŽENJERSKI BIRO BOGDAN Društvo s ograničenom odgovornošću za projektiranje, inženjersko i računalno savjetovanje u steč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 u steč, OIB 52517772353, Preloška 47, 40000 Čakovec</izvorni_sadrzaj>
    <derivirana_varijabla naziv="DomainObject.Predmet.ProtustrankaIDrugiAdressOIB_1">INŽENJERSKI BIRO BOGDAN Društvo s ograničenom odgovornošću za projektiranje, inženjersko i računalno savjetovanje u steč, OIB 52517772353, Preloška 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 u steč</item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  <item>B2  KAPITAL d.o.o. za poslovne usluge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 u steč</item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  <item>B2  KAPITAL d.o.o. za poslovne usluge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 u steč, OIB 52517772353, Preloška 47,40000 Čakovec</item>
      <item>ŽUPANIJSKO DRŽAVNO ODVJETNIŠTVO U VARAŽDINU Građansko upravni odjel, 42000 Varaždin</item>
      <item>Damir Klinec</item>
      <item>Sanja Kraljek, OIB 44015522626, Kralja Tomislava 14,40000 Čakovec</item>
      <item>H-ABDUCO društvo s ograničenom odgovornošću za usluge, OIB 13667298928, Slavonska avenija 6A,10000 Zagreb</item>
      <item>MF Porezna uprava, Područni ured sjeverna Hrvatska, Graberje 1,42000 Varaždin</item>
      <item>Županijsko državno odvjetništvo u Varaždinu, Ul. braće Radić 2,42000 Varaždin</item>
      <item>B2  KAPITAL d.o.o. za poslovne usluge, OIB 57509775367, Radnička cesta 41,10000 Zagreb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 u steč, OIB 52517772353, Preloška 47,40000 Čakovec</item>
      <item>ŽUPANIJSKO DRŽAVNO ODVJETNIŠTVO U VARAŽDINU Građansko upravni odjel, 42000 Varaždin</item>
      <item>Damir Klinec</item>
      <item>Sanja Kraljek, OIB 44015522626, Kralja Tomislava 14,40000 Čakovec</item>
      <item>H-ABDUCO društvo s ograničenom odgovornošću za usluge, OIB 13667298928, Slavonska avenija 6A,10000 Zagreb</item>
      <item>MF Porezna uprava, Područni ured sjeverna Hrvatska, Graberje 1,42000 Varaždin</item>
      <item>Županijsko državno odvjetništvo u Varaždinu, Ul. braće Radić 2,42000 Varaždin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D0D183-44F1-4D7F-8FB4-86B3AC96D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209</properties:Words>
  <properties:Characters>1076</properties:Characters>
  <properties:Lines>80</properties:Lines>
  <properties:Paragraphs>27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2018-01-15T07:39:00Z</cp:lastPrinted>
  <dcterms:modified xmlns:xsi="http://www.w3.org/2001/XMLSchema-instance" xsi:type="dcterms:W3CDTF">2018-01-15T07:40:00Z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St-470/2013-93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