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0410" w14:paraId="6980410" w:rsidRDefault="00532B71" w:rsidP="0086691F" w:rsidR="00532B71" w:rsidRPr="00D84331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</w:p>
    <w:p w:rsidRDefault="00DB4528" w:rsidP="0086691F" w:rsidR="00DB4528" w:rsidRPr="00D8433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84331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D8433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D8433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84331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D84331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D8433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4331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D84331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B775FE" w:rsidRPr="00D84331">
        <w:rPr>
          <w:rFonts w:hAnsi="Times New Roman" w:ascii="Times New Roman"/>
          <w:color w:val="000000"/>
          <w:szCs w:val="24"/>
          <w:lang w:val="hr-HR"/>
        </w:rPr>
        <w:t xml:space="preserve">Lucija Butigan </w:t>
      </w:r>
      <w:r w:rsidR="00F62A72" w:rsidRPr="00D84331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932D82" w:rsidRPr="00D84331">
        <w:rPr>
          <w:rFonts w:hAnsi="Times New Roman" w:ascii="Times New Roman"/>
          <w:color w:val="000000"/>
          <w:szCs w:val="24"/>
          <w:lang w:val="hr-HR"/>
        </w:rPr>
        <w:t xml:space="preserve">skraćenom stečajnom postupku pokrenutim nad dužnikom </w:t>
      </w:r>
      <w:r w:rsidR="00B775FE" w:rsidRPr="00D84331">
        <w:rPr>
          <w:rFonts w:hAnsi="Times New Roman" w:ascii="Times New Roman"/>
          <w:color w:val="000000"/>
          <w:szCs w:val="24"/>
          <w:lang w:val="hr-HR"/>
        </w:rPr>
        <w:t xml:space="preserve">dužnikom </w:t>
      </w:r>
      <w:r w:rsidR="00D8126C" w:rsidRPr="00D84331">
        <w:rPr>
          <w:rFonts w:hAnsi="Times New Roman" w:ascii="Times New Roman"/>
          <w:color w:val="000000"/>
          <w:szCs w:val="24"/>
          <w:lang w:val="hr-HR"/>
        </w:rPr>
        <w:t xml:space="preserve">MODUL PLAN d.o.o., Zagrebačka avenija 104 b, </w:t>
      </w:r>
      <w:proofErr w:type="spellStart"/>
      <w:r w:rsidR="00D8126C" w:rsidRPr="00D84331">
        <w:rPr>
          <w:rFonts w:hAnsi="Times New Roman" w:ascii="Times New Roman"/>
          <w:color w:val="000000"/>
          <w:szCs w:val="24"/>
          <w:lang w:val="hr-HR"/>
        </w:rPr>
        <w:t>10000</w:t>
      </w:r>
      <w:proofErr w:type="spellEnd"/>
      <w:r w:rsidR="00D8126C" w:rsidRPr="00D84331">
        <w:rPr>
          <w:rFonts w:hAnsi="Times New Roman" w:ascii="Times New Roman"/>
          <w:color w:val="000000"/>
          <w:szCs w:val="24"/>
          <w:lang w:val="hr-HR"/>
        </w:rPr>
        <w:t xml:space="preserve"> Zagreb, </w:t>
      </w:r>
      <w:proofErr w:type="spellStart"/>
      <w:r w:rsidR="00D8126C" w:rsidRPr="00D84331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D8126C" w:rsidRPr="00D84331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D8126C" w:rsidRPr="00D84331">
        <w:rPr>
          <w:rFonts w:hAnsi="Times New Roman" w:ascii="Times New Roman"/>
          <w:color w:val="000000"/>
          <w:szCs w:val="24"/>
          <w:lang w:val="hr-HR"/>
        </w:rPr>
        <w:t>98478311080</w:t>
      </w:r>
      <w:proofErr w:type="spellEnd"/>
      <w:r w:rsidR="00D8126C" w:rsidRPr="00D8433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B4528" w:rsidRPr="00D84331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B775FE" w:rsidRPr="00D84331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480A5F" w:rsidRPr="00D84331">
        <w:rPr>
          <w:rFonts w:hAnsi="Times New Roman" w:ascii="Times New Roman"/>
          <w:color w:val="000000"/>
          <w:szCs w:val="24"/>
          <w:lang w:val="hr-HR"/>
        </w:rPr>
        <w:t>24</w:t>
      </w:r>
      <w:proofErr w:type="spellEnd"/>
      <w:r w:rsidR="00CF06D2" w:rsidRPr="00D84331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480A5F" w:rsidRPr="00D84331">
        <w:rPr>
          <w:rFonts w:hAnsi="Times New Roman" w:ascii="Times New Roman"/>
          <w:color w:val="000000"/>
          <w:szCs w:val="24"/>
          <w:lang w:val="hr-HR"/>
        </w:rPr>
        <w:t>listopada</w:t>
      </w:r>
      <w:r w:rsidR="00CF06D2" w:rsidRPr="00D84331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D955F3" w:rsidRPr="00D84331">
        <w:rPr>
          <w:rFonts w:hAnsi="Times New Roman" w:ascii="Times New Roman"/>
          <w:color w:val="000000"/>
          <w:szCs w:val="24"/>
          <w:lang w:val="hr-HR"/>
        </w:rPr>
        <w:t>201</w:t>
      </w:r>
      <w:r w:rsidR="000532EA" w:rsidRPr="00D84331">
        <w:rPr>
          <w:rFonts w:hAnsi="Times New Roman" w:ascii="Times New Roman"/>
          <w:color w:val="000000"/>
          <w:szCs w:val="24"/>
          <w:lang w:val="hr-HR"/>
        </w:rPr>
        <w:t>6</w:t>
      </w:r>
      <w:proofErr w:type="spellEnd"/>
      <w:r w:rsidR="00D955F3" w:rsidRPr="00D84331">
        <w:rPr>
          <w:rFonts w:hAnsi="Times New Roman" w:ascii="Times New Roman"/>
          <w:color w:val="000000"/>
          <w:szCs w:val="24"/>
          <w:lang w:val="hr-HR"/>
        </w:rPr>
        <w:t>.</w:t>
      </w:r>
      <w:r w:rsidRPr="00D84331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DF6AEF" w:rsidP="00997BA9" w:rsidR="00DF6AEF" w:rsidRPr="00D8433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D8433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84331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D84331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D84331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84331">
      <w:pPr>
        <w:numPr>
          <w:ilvl w:val="0"/>
          <w:numId w:val="7"/>
        </w:numPr>
        <w:ind w:firstLine="360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4331">
        <w:rPr>
          <w:rFonts w:hAnsi="Times New Roman" w:ascii="Times New Roman"/>
          <w:color w:val="000000"/>
          <w:szCs w:val="24"/>
          <w:lang w:val="hr-HR"/>
        </w:rPr>
        <w:t>Pozivaju se vjerovnici dužnika</w:t>
      </w:r>
      <w:r w:rsidR="00B775FE" w:rsidRPr="00D84331">
        <w:rPr>
          <w:rFonts w:hAnsi="Times New Roman" w:ascii="Times New Roman"/>
          <w:color w:val="000000"/>
          <w:szCs w:val="24"/>
          <w:lang w:val="hr-HR"/>
        </w:rPr>
        <w:t xml:space="preserve"> dužnikom </w:t>
      </w:r>
      <w:r w:rsidR="00D8126C" w:rsidRPr="00D84331">
        <w:rPr>
          <w:rFonts w:hAnsi="Times New Roman" w:ascii="Times New Roman"/>
          <w:color w:val="000000"/>
          <w:szCs w:val="24"/>
          <w:lang w:val="hr-HR"/>
        </w:rPr>
        <w:t xml:space="preserve">MODUL PLAN d.o.o., Zagrebačka avenija 104 b, 10000 Zagreb, OIB 98478311080, </w:t>
      </w:r>
      <w:r w:rsidR="00F2225A" w:rsidRPr="00D84331">
        <w:rPr>
          <w:rFonts w:hAnsi="Times New Roman" w:ascii="Times New Roman"/>
          <w:color w:val="000000"/>
          <w:szCs w:val="24"/>
          <w:lang w:val="hr-HR"/>
        </w:rPr>
        <w:t>da</w:t>
      </w:r>
      <w:r w:rsidRPr="00D84331">
        <w:rPr>
          <w:rFonts w:hAnsi="Times New Roman" w:ascii="Times New Roman"/>
          <w:color w:val="000000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 w:rsidRPr="00D84331">
        <w:rPr>
          <w:rFonts w:hAnsi="Times New Roman" w:ascii="Times New Roman"/>
          <w:color w:val="000000"/>
          <w:szCs w:val="24"/>
          <w:lang w:val="hr-HR"/>
        </w:rPr>
        <w:t>ovog suda</w:t>
      </w:r>
      <w:r w:rsidR="00604095" w:rsidRPr="00D84331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D84331">
        <w:rPr>
          <w:rFonts w:hAnsi="Times New Roman" w:ascii="Times New Roman"/>
          <w:color w:val="000000"/>
          <w:szCs w:val="24"/>
          <w:lang w:val="hr-HR"/>
        </w:rPr>
        <w:t>predlož</w:t>
      </w:r>
      <w:r w:rsidR="00604095" w:rsidRPr="00D84331">
        <w:rPr>
          <w:rFonts w:hAnsi="Times New Roman" w:ascii="Times New Roman"/>
          <w:color w:val="000000"/>
          <w:szCs w:val="24"/>
          <w:lang w:val="hr-HR"/>
        </w:rPr>
        <w:t xml:space="preserve">iti </w:t>
      </w:r>
      <w:r w:rsidRPr="00D84331">
        <w:rPr>
          <w:rFonts w:hAnsi="Times New Roman" w:ascii="Times New Roman"/>
          <w:color w:val="000000"/>
          <w:szCs w:val="24"/>
          <w:lang w:val="hr-HR"/>
        </w:rPr>
        <w:t>otvaranje s</w:t>
      </w:r>
      <w:r w:rsidR="00F2225A" w:rsidRPr="00D84331">
        <w:rPr>
          <w:rFonts w:hAnsi="Times New Roman" w:ascii="Times New Roman"/>
          <w:color w:val="000000"/>
          <w:szCs w:val="24"/>
          <w:lang w:val="hr-HR"/>
        </w:rPr>
        <w:t xml:space="preserve">tečajnog postupka nad dužnikom </w:t>
      </w:r>
      <w:r w:rsidR="00D8126C" w:rsidRPr="00D84331">
        <w:rPr>
          <w:rFonts w:hAnsi="Times New Roman" w:ascii="Times New Roman"/>
          <w:color w:val="000000"/>
          <w:szCs w:val="24"/>
          <w:lang w:val="hr-HR"/>
        </w:rPr>
        <w:t>MODUL PLAN d.o.o., Zagrebačka avenija 104 b, 10000 Zagreb, OIB 98478311080.</w:t>
      </w:r>
    </w:p>
    <w:p w:rsidRDefault="00D8126C" w:rsidP="00D8126C" w:rsidR="00D8126C" w:rsidRPr="00D84331">
      <w:pPr>
        <w:ind w:left="106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84331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4331">
        <w:rPr>
          <w:rFonts w:hAnsi="Times New Roman" w:ascii="Times New Roman"/>
          <w:color w:val="000000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 w:rsidRPr="00D8433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8126C" w:rsidRPr="00D84331">
        <w:rPr>
          <w:rFonts w:hAnsi="Times New Roman" w:ascii="Times New Roman"/>
          <w:color w:val="000000"/>
          <w:szCs w:val="24"/>
          <w:lang w:val="hr-HR"/>
        </w:rPr>
        <w:t>u neprekinutom razdoblju od 638</w:t>
      </w:r>
      <w:r w:rsidRPr="00D84331">
        <w:rPr>
          <w:rFonts w:hAnsi="Times New Roman" w:ascii="Times New Roman"/>
          <w:color w:val="000000"/>
          <w:szCs w:val="24"/>
          <w:lang w:val="hr-HR"/>
        </w:rPr>
        <w:t xml:space="preserve"> dana.</w:t>
      </w:r>
    </w:p>
    <w:p w:rsidRDefault="002521D2" w:rsidP="002521D2" w:rsidR="002521D2" w:rsidRPr="00D84331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84331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4331">
        <w:rPr>
          <w:rFonts w:hAnsi="Times New Roman" w:ascii="Times New Roman"/>
          <w:color w:val="000000"/>
          <w:szCs w:val="24"/>
          <w:lang w:val="hr-HR"/>
        </w:rPr>
        <w:t>Ukupan iznos duga evidentiranog na temelju neizvršeni</w:t>
      </w:r>
      <w:r w:rsidR="00B775FE" w:rsidRPr="00D84331">
        <w:rPr>
          <w:rFonts w:hAnsi="Times New Roman" w:ascii="Times New Roman"/>
          <w:color w:val="000000"/>
          <w:szCs w:val="24"/>
          <w:lang w:val="hr-HR"/>
        </w:rPr>
        <w:t xml:space="preserve">h osnova za plaćanje iznosi </w:t>
      </w:r>
      <w:r w:rsidR="00D8126C" w:rsidRPr="00D84331">
        <w:rPr>
          <w:rFonts w:hAnsi="Times New Roman" w:ascii="Times New Roman"/>
          <w:color w:val="000000"/>
          <w:szCs w:val="24"/>
          <w:lang w:val="hr-HR"/>
        </w:rPr>
        <w:t>215.759,05</w:t>
      </w:r>
      <w:r w:rsidRPr="00D84331">
        <w:rPr>
          <w:rFonts w:hAnsi="Times New Roman" w:ascii="Times New Roman"/>
          <w:color w:val="000000"/>
          <w:szCs w:val="24"/>
          <w:lang w:val="hr-HR"/>
        </w:rPr>
        <w:t xml:space="preserve"> kuna.</w:t>
      </w:r>
    </w:p>
    <w:p w:rsidRDefault="002521D2" w:rsidP="002521D2" w:rsidR="002521D2" w:rsidRPr="00D84331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84331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4331">
        <w:rPr>
          <w:rFonts w:hAnsi="Times New Roman" w:ascii="Times New Roman"/>
          <w:color w:val="000000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D84331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D84331">
        <w:rPr>
          <w:rFonts w:hAnsi="Times New Roman" w:ascii="Times New Roman"/>
          <w:color w:val="000000"/>
          <w:szCs w:val="24"/>
          <w:lang w:val="hr-HR"/>
        </w:rPr>
        <w:t xml:space="preserve"> postupka.</w:t>
      </w:r>
    </w:p>
    <w:p w:rsidRDefault="002521D2" w:rsidP="002521D2" w:rsidR="002521D2" w:rsidRPr="00D84331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84331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4331">
        <w:rPr>
          <w:rFonts w:hAnsi="Times New Roman" w:ascii="Times New Roman"/>
          <w:color w:val="000000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D84331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D84331">
        <w:rPr>
          <w:rFonts w:hAnsi="Times New Roman" w:ascii="Times New Roman"/>
          <w:color w:val="000000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D84331">
        <w:rPr>
          <w:rFonts w:hAnsi="Times New Roman" w:ascii="Times New Roman"/>
          <w:color w:val="000000"/>
          <w:szCs w:val="24"/>
          <w:lang w:val="hr-HR"/>
        </w:rPr>
        <w:t xml:space="preserve"> smatrat će se da je dužnik nesposoban za plaćanje  te će sud po</w:t>
      </w:r>
      <w:r w:rsidRPr="00D84331">
        <w:rPr>
          <w:rFonts w:hAnsi="Times New Roman" w:ascii="Times New Roman"/>
          <w:color w:val="000000"/>
          <w:szCs w:val="24"/>
          <w:lang w:val="hr-HR"/>
        </w:rPr>
        <w:t xml:space="preserve"> službenoj dužnosti donijeti rješenje o </w:t>
      </w:r>
      <w:r w:rsidR="00604095" w:rsidRPr="00D84331">
        <w:rPr>
          <w:rFonts w:hAnsi="Times New Roman" w:ascii="Times New Roman"/>
          <w:color w:val="000000"/>
          <w:szCs w:val="24"/>
          <w:lang w:val="hr-HR"/>
        </w:rPr>
        <w:t xml:space="preserve">istovremenom </w:t>
      </w:r>
      <w:r w:rsidRPr="00D84331">
        <w:rPr>
          <w:rFonts w:hAnsi="Times New Roman" w:ascii="Times New Roman"/>
          <w:color w:val="000000"/>
          <w:szCs w:val="24"/>
          <w:lang w:val="hr-HR"/>
        </w:rPr>
        <w:t>otvaranju i zaključenju skraćenog stečajnoga postupka.</w:t>
      </w:r>
    </w:p>
    <w:p w:rsidRDefault="004E5A23" w:rsidP="004E5A23" w:rsidR="004E5A23" w:rsidRPr="00D84331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D84331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D84331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D84331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D84331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84331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D8433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EC322B" w:rsidR="00EC322B" w:rsidRPr="00D8433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4331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C322B" w:rsidP="009B78F5" w:rsidR="00EC322B" w:rsidRPr="00D84331">
      <w:pPr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</w:pPr>
      <w:r w:rsidRPr="00D84331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D84331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>Regionalni centar Zagreb,Trg svibanjskih žrtava 1995. 1</w:t>
      </w:r>
      <w:r w:rsidR="009B78F5" w:rsidRPr="00D84331"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  <w:t xml:space="preserve"> </w:t>
      </w:r>
      <w:r w:rsidRPr="00D84331">
        <w:rPr>
          <w:rFonts w:hAnsi="Times New Roman" w:ascii="Times New Roman"/>
          <w:color w:val="000000"/>
          <w:szCs w:val="24"/>
          <w:lang w:val="hr-HR"/>
        </w:rPr>
        <w:t xml:space="preserve">(dalje: FINA), temeljem odredbe čl. 429. </w:t>
      </w:r>
      <w:r w:rsidRPr="00D84331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C322B" w:rsidP="00EC322B" w:rsidR="00EC322B" w:rsidRPr="00D84331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EC322B" w:rsidR="00EC322B" w:rsidRPr="00D84331">
      <w:pPr>
        <w:jc w:val="both"/>
        <w:rPr>
          <w:rFonts w:hAnsi="Times New Roman" w:ascii="Times New Roman"/>
          <w:color w:val="000000"/>
          <w:lang w:val="hr-HR"/>
        </w:rPr>
      </w:pPr>
      <w:r w:rsidRPr="00D84331">
        <w:rPr>
          <w:rFonts w:hAnsi="Times New Roman" w:ascii="Times New Roman"/>
          <w:color w:val="000000"/>
          <w:lang w:val="hr-HR"/>
        </w:rPr>
        <w:tab/>
        <w:t>Nakon što je udovoljeno uvjetima  iz čl. 428. i 429. ST , ovaj je sud  rješenjem br.</w:t>
      </w:r>
      <w:r w:rsidR="009B78F5" w:rsidRPr="00D84331">
        <w:rPr>
          <w:rFonts w:hAnsi="Times New Roman" w:ascii="Times New Roman"/>
          <w:color w:val="000000"/>
          <w:lang w:val="hr-HR"/>
        </w:rPr>
        <w:br/>
      </w:r>
      <w:r w:rsidRPr="00D84331">
        <w:rPr>
          <w:rFonts w:hAnsi="Times New Roman" w:ascii="Times New Roman"/>
          <w:color w:val="000000"/>
          <w:lang w:val="hr-HR"/>
        </w:rPr>
        <w:t xml:space="preserve"> St</w:t>
      </w:r>
      <w:r w:rsidR="00D8126C" w:rsidRPr="00D84331">
        <w:rPr>
          <w:rFonts w:hAnsi="Times New Roman" w:ascii="Times New Roman"/>
          <w:color w:val="000000"/>
          <w:lang w:val="hr-HR"/>
        </w:rPr>
        <w:t>-9</w:t>
      </w:r>
      <w:r w:rsidR="00B775FE" w:rsidRPr="00D84331">
        <w:rPr>
          <w:rFonts w:hAnsi="Times New Roman" w:ascii="Times New Roman"/>
          <w:color w:val="000000"/>
          <w:lang w:val="hr-HR"/>
        </w:rPr>
        <w:t>3</w:t>
      </w:r>
      <w:r w:rsidR="00D8126C" w:rsidRPr="00D84331">
        <w:rPr>
          <w:rFonts w:hAnsi="Times New Roman" w:ascii="Times New Roman"/>
          <w:color w:val="000000"/>
          <w:lang w:val="hr-HR"/>
        </w:rPr>
        <w:t>67</w:t>
      </w:r>
      <w:r w:rsidR="00B775FE" w:rsidRPr="00D84331">
        <w:rPr>
          <w:rFonts w:hAnsi="Times New Roman" w:ascii="Times New Roman"/>
          <w:color w:val="000000"/>
          <w:lang w:val="hr-HR"/>
        </w:rPr>
        <w:t xml:space="preserve">/15 </w:t>
      </w:r>
      <w:r w:rsidRPr="00D84331">
        <w:rPr>
          <w:rFonts w:hAnsi="Times New Roman" w:ascii="Times New Roman"/>
          <w:color w:val="000000"/>
          <w:lang w:val="hr-HR"/>
        </w:rPr>
        <w:t>od</w:t>
      </w:r>
      <w:r w:rsidR="00D8126C" w:rsidRPr="00D84331">
        <w:rPr>
          <w:rFonts w:hAnsi="Times New Roman" w:ascii="Times New Roman"/>
          <w:color w:val="000000"/>
          <w:lang w:val="hr-HR"/>
        </w:rPr>
        <w:t xml:space="preserve"> 1</w:t>
      </w:r>
      <w:r w:rsidR="00B775FE" w:rsidRPr="00D84331">
        <w:rPr>
          <w:rFonts w:hAnsi="Times New Roman" w:ascii="Times New Roman"/>
          <w:color w:val="000000"/>
          <w:lang w:val="hr-HR"/>
        </w:rPr>
        <w:t>6.</w:t>
      </w:r>
      <w:r w:rsidR="009B78F5" w:rsidRPr="00D84331">
        <w:rPr>
          <w:rFonts w:hAnsi="Times New Roman" w:ascii="Times New Roman"/>
          <w:color w:val="000000"/>
          <w:lang w:val="hr-HR"/>
        </w:rPr>
        <w:t xml:space="preserve"> </w:t>
      </w:r>
      <w:r w:rsidR="00D8126C" w:rsidRPr="00D84331">
        <w:rPr>
          <w:rFonts w:hAnsi="Times New Roman" w:ascii="Times New Roman"/>
          <w:color w:val="000000"/>
          <w:lang w:val="hr-HR"/>
        </w:rPr>
        <w:t>lipnja</w:t>
      </w:r>
      <w:r w:rsidR="00B775FE" w:rsidRPr="00D84331">
        <w:rPr>
          <w:rFonts w:hAnsi="Times New Roman" w:ascii="Times New Roman"/>
          <w:color w:val="000000"/>
          <w:lang w:val="hr-HR"/>
        </w:rPr>
        <w:t xml:space="preserve"> 201</w:t>
      </w:r>
      <w:r w:rsidR="00D8126C" w:rsidRPr="00D84331">
        <w:rPr>
          <w:rFonts w:hAnsi="Times New Roman" w:ascii="Times New Roman"/>
          <w:color w:val="000000"/>
          <w:lang w:val="hr-HR"/>
        </w:rPr>
        <w:t>6</w:t>
      </w:r>
      <w:r w:rsidR="00B775FE" w:rsidRPr="00D84331">
        <w:rPr>
          <w:rFonts w:hAnsi="Times New Roman" w:ascii="Times New Roman"/>
          <w:color w:val="000000"/>
          <w:lang w:val="hr-HR"/>
        </w:rPr>
        <w:t xml:space="preserve">. </w:t>
      </w:r>
      <w:r w:rsidRPr="00D84331">
        <w:rPr>
          <w:rFonts w:hAnsi="Times New Roman" w:ascii="Times New Roman"/>
          <w:color w:val="000000"/>
          <w:lang w:val="hr-HR"/>
        </w:rPr>
        <w:t>pokrenuo skraćeni stečajni postupak nad gore navedenim dužnikom, pravnom osobom.</w:t>
      </w:r>
    </w:p>
    <w:p w:rsidRDefault="00EC322B" w:rsidP="00EC322B" w:rsidR="00EC322B" w:rsidRPr="00D84331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EC322B" w:rsidR="00EC322B" w:rsidRPr="00D84331">
      <w:pPr>
        <w:jc w:val="both"/>
        <w:rPr>
          <w:rFonts w:hAnsi="Times New Roman" w:ascii="Times New Roman"/>
          <w:color w:val="000000"/>
          <w:lang w:val="hr-HR"/>
        </w:rPr>
      </w:pPr>
      <w:r w:rsidRPr="00D84331">
        <w:rPr>
          <w:rFonts w:hAnsi="Times New Roman" w:ascii="Times New Roman"/>
          <w:color w:val="000000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D84331">
        <w:rPr>
          <w:rFonts w:hAnsi="Times New Roman" w:ascii="Times New Roman"/>
          <w:color w:val="000000"/>
          <w:lang w:val="hr-HR"/>
        </w:rPr>
        <w:t>prokazni</w:t>
      </w:r>
      <w:proofErr w:type="spellEnd"/>
      <w:r w:rsidRPr="00D84331">
        <w:rPr>
          <w:rFonts w:hAnsi="Times New Roman" w:ascii="Times New Roman"/>
          <w:color w:val="000000"/>
          <w:lang w:val="hr-HR"/>
        </w:rPr>
        <w:t xml:space="preserve"> popis imovine i obveza dužnika.</w:t>
      </w:r>
    </w:p>
    <w:p w:rsidRDefault="00EC322B" w:rsidP="0042162E" w:rsidR="00EC322B" w:rsidRPr="00D8433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C322B" w:rsidP="00EC322B" w:rsidR="002521D2" w:rsidRPr="00D8433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4331">
        <w:rPr>
          <w:rFonts w:hAnsi="Times New Roman" w:ascii="Times New Roman"/>
          <w:color w:val="000000"/>
          <w:szCs w:val="24"/>
          <w:lang w:val="hr-HR"/>
        </w:rPr>
        <w:t>Vjerovnici su pozvani postupiti kao u izreci ovog zaključka temeljem odredbe čl.430. SZ uz upozorenje na pravne posljedice iz čl</w:t>
      </w:r>
      <w:r w:rsidR="009B78F5" w:rsidRPr="00D84331">
        <w:rPr>
          <w:rFonts w:hAnsi="Times New Roman" w:ascii="Times New Roman"/>
          <w:color w:val="000000"/>
          <w:szCs w:val="24"/>
          <w:lang w:val="hr-HR"/>
        </w:rPr>
        <w:t>.</w:t>
      </w:r>
      <w:r w:rsidRPr="00D84331">
        <w:rPr>
          <w:rFonts w:hAnsi="Times New Roman" w:ascii="Times New Roman"/>
          <w:color w:val="000000"/>
          <w:szCs w:val="24"/>
          <w:lang w:val="hr-HR"/>
        </w:rPr>
        <w:t xml:space="preserve"> 433 SZ</w:t>
      </w:r>
      <w:r w:rsidR="002521D2" w:rsidRPr="00D84331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532B71" w:rsidP="00586826" w:rsidR="0042162E" w:rsidRPr="00D84331">
      <w:pPr>
        <w:jc w:val="both"/>
        <w:rPr>
          <w:rFonts w:hAnsi="Times New Roman" w:ascii="Times New Roman"/>
          <w:color w:val="000000"/>
          <w:lang w:val="hr-HR"/>
        </w:rPr>
      </w:pPr>
      <w:r w:rsidRPr="00D84331">
        <w:rPr>
          <w:rFonts w:hAnsi="Times New Roman" w:ascii="Times New Roman"/>
          <w:color w:val="000000"/>
          <w:lang w:val="hr-HR"/>
        </w:rPr>
        <w:tab/>
      </w:r>
    </w:p>
    <w:p w:rsidRDefault="000532EA" w:rsidP="00532B71" w:rsidR="00D44D4F" w:rsidRPr="00D84331">
      <w:pPr>
        <w:jc w:val="center"/>
        <w:rPr>
          <w:rFonts w:hAnsi="Times New Roman" w:ascii="Times New Roman"/>
          <w:color w:val="000000"/>
          <w:lang w:val="hr-HR"/>
        </w:rPr>
      </w:pPr>
      <w:r w:rsidRPr="00D84331">
        <w:rPr>
          <w:rFonts w:hAnsi="Times New Roman" w:ascii="Times New Roman"/>
          <w:color w:val="000000"/>
          <w:lang w:val="hr-HR"/>
        </w:rPr>
        <w:t xml:space="preserve">U Zagrebu, </w:t>
      </w:r>
      <w:proofErr w:type="spellStart"/>
      <w:r w:rsidR="00480A5F" w:rsidRPr="00D84331">
        <w:rPr>
          <w:rFonts w:hAnsi="Times New Roman" w:ascii="Times New Roman"/>
          <w:color w:val="000000"/>
          <w:szCs w:val="24"/>
          <w:lang w:val="hr-HR"/>
        </w:rPr>
        <w:t>24</w:t>
      </w:r>
      <w:proofErr w:type="spellEnd"/>
      <w:r w:rsidR="00CF06D2" w:rsidRPr="00D84331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480A5F" w:rsidRPr="00D84331">
        <w:rPr>
          <w:rFonts w:hAnsi="Times New Roman" w:ascii="Times New Roman"/>
          <w:color w:val="000000"/>
          <w:szCs w:val="24"/>
          <w:lang w:val="hr-HR"/>
        </w:rPr>
        <w:t>listopada</w:t>
      </w:r>
      <w:r w:rsidR="00CF06D2" w:rsidRPr="00D84331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D84331">
        <w:rPr>
          <w:rFonts w:hAnsi="Times New Roman" w:ascii="Times New Roman"/>
          <w:color w:val="000000"/>
          <w:lang w:val="hr-HR"/>
        </w:rPr>
        <w:t>2016</w:t>
      </w:r>
      <w:proofErr w:type="spellEnd"/>
      <w:r w:rsidR="00D44D4F" w:rsidRPr="00D84331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D84331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D84331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D84331">
        <w:rPr>
          <w:rFonts w:hAnsi="Times New Roman" w:ascii="Times New Roman"/>
          <w:color w:val="000000"/>
          <w:lang w:val="hr-HR"/>
        </w:rPr>
        <w:t xml:space="preserve">     </w:t>
      </w:r>
      <w:r w:rsidR="009B78F5" w:rsidRPr="00D84331">
        <w:rPr>
          <w:rFonts w:hAnsi="Times New Roman" w:ascii="Times New Roman"/>
          <w:color w:val="000000"/>
          <w:lang w:val="hr-HR"/>
        </w:rPr>
        <w:t xml:space="preserve">                          </w:t>
      </w:r>
      <w:r w:rsidRPr="00D84331">
        <w:rPr>
          <w:rFonts w:hAnsi="Times New Roman" w:ascii="Times New Roman"/>
          <w:color w:val="000000"/>
          <w:lang w:val="hr-HR"/>
        </w:rPr>
        <w:t xml:space="preserve"> SUDAC:</w:t>
      </w:r>
    </w:p>
    <w:p w:rsidRDefault="000532EA" w:rsidP="00D44D4F" w:rsidR="00D44D4F" w:rsidRPr="00D84331">
      <w:pPr>
        <w:jc w:val="right"/>
        <w:rPr>
          <w:rFonts w:hAnsi="Times New Roman" w:ascii="Times New Roman"/>
          <w:color w:val="000000"/>
          <w:lang w:val="hr-HR"/>
        </w:rPr>
      </w:pPr>
      <w:r w:rsidRPr="00D84331">
        <w:rPr>
          <w:rFonts w:hAnsi="Times New Roman" w:ascii="Times New Roman"/>
          <w:color w:val="000000"/>
          <w:lang w:val="hr-HR"/>
        </w:rPr>
        <w:t>Lucija Butigan</w:t>
      </w:r>
      <w:r w:rsidR="00480A5F" w:rsidRPr="00D84331">
        <w:rPr>
          <w:rFonts w:hAnsi="Times New Roman" w:ascii="Times New Roman"/>
          <w:color w:val="000000"/>
          <w:lang w:val="hr-HR"/>
        </w:rPr>
        <w:t>, v.r.</w:t>
      </w:r>
    </w:p>
    <w:p w:rsidRDefault="00586826" w:rsidP="0086691F" w:rsidR="00586826" w:rsidRPr="00D84331">
      <w:pPr>
        <w:rPr>
          <w:rFonts w:hAnsi="Times New Roman" w:ascii="Times New Roman"/>
          <w:color w:val="000000"/>
          <w:lang w:val="hr-HR"/>
        </w:rPr>
      </w:pPr>
      <w:r w:rsidRPr="00D84331">
        <w:rPr>
          <w:rFonts w:hAnsi="Times New Roman" w:ascii="Times New Roman"/>
          <w:color w:val="000000"/>
          <w:lang w:val="hr-HR"/>
        </w:rPr>
        <w:t>UPUTA O PRAVNOM  LIJEKU:</w:t>
      </w:r>
    </w:p>
    <w:p w:rsidRDefault="00586826" w:rsidP="0086691F" w:rsidR="00586826" w:rsidRPr="00D84331">
      <w:pPr>
        <w:rPr>
          <w:rFonts w:hAnsi="Times New Roman" w:ascii="Times New Roman"/>
          <w:color w:val="000000"/>
          <w:lang w:val="hr-HR"/>
        </w:rPr>
      </w:pPr>
      <w:r w:rsidRPr="00D84331">
        <w:rPr>
          <w:rFonts w:hAnsi="Times New Roman" w:ascii="Times New Roman"/>
          <w:color w:val="000000"/>
          <w:lang w:val="hr-HR"/>
        </w:rPr>
        <w:t>Protiv ovog zaključka nije dopuštena žalba (čl. 19. st. 7. SZ-a)</w:t>
      </w:r>
    </w:p>
    <w:p w:rsidRDefault="00480A5F" w:rsidP="007F0C2B" w:rsidR="00480A5F" w:rsidRPr="00D84331">
      <w:pPr>
        <w:ind w:left="4332"/>
        <w:rPr>
          <w:rFonts w:hAnsi="Times New Roman" w:ascii="Times New Roman"/>
          <w:color w:val="000000"/>
        </w:rPr>
      </w:pPr>
      <w:r w:rsidRPr="00D84331">
        <w:rPr>
          <w:rFonts w:hAnsi="Times New Roman" w:ascii="Times New Roman"/>
          <w:color w:val="000000"/>
        </w:rPr>
        <w:t xml:space="preserve">      </w:t>
      </w:r>
      <w:proofErr w:type="spellStart"/>
      <w:r w:rsidRPr="00D84331">
        <w:rPr>
          <w:rFonts w:hAnsi="Times New Roman" w:ascii="Times New Roman"/>
          <w:color w:val="000000"/>
        </w:rPr>
        <w:t>Za</w:t>
      </w:r>
      <w:proofErr w:type="spellEnd"/>
      <w:r w:rsidRPr="00D84331">
        <w:rPr>
          <w:rFonts w:hAnsi="Times New Roman" w:ascii="Times New Roman"/>
          <w:color w:val="000000"/>
        </w:rPr>
        <w:t xml:space="preserve"> </w:t>
      </w:r>
      <w:proofErr w:type="spellStart"/>
      <w:r w:rsidRPr="00D84331">
        <w:rPr>
          <w:rFonts w:hAnsi="Times New Roman" w:ascii="Times New Roman"/>
          <w:color w:val="000000"/>
        </w:rPr>
        <w:t>točnost</w:t>
      </w:r>
      <w:proofErr w:type="spellEnd"/>
      <w:r w:rsidRPr="00D84331">
        <w:rPr>
          <w:rFonts w:hAnsi="Times New Roman" w:ascii="Times New Roman"/>
          <w:color w:val="000000"/>
        </w:rPr>
        <w:t xml:space="preserve"> </w:t>
      </w:r>
      <w:proofErr w:type="spellStart"/>
      <w:r w:rsidRPr="00D84331">
        <w:rPr>
          <w:rFonts w:hAnsi="Times New Roman" w:ascii="Times New Roman"/>
          <w:color w:val="000000"/>
        </w:rPr>
        <w:t>otpravka-ovlašteni</w:t>
      </w:r>
      <w:proofErr w:type="spellEnd"/>
      <w:r w:rsidRPr="00D84331">
        <w:rPr>
          <w:rFonts w:hAnsi="Times New Roman" w:ascii="Times New Roman"/>
          <w:color w:val="000000"/>
        </w:rPr>
        <w:t xml:space="preserve"> </w:t>
      </w:r>
      <w:proofErr w:type="spellStart"/>
      <w:r w:rsidRPr="00D84331">
        <w:rPr>
          <w:rFonts w:hAnsi="Times New Roman" w:ascii="Times New Roman"/>
          <w:color w:val="000000"/>
        </w:rPr>
        <w:t>službenik</w:t>
      </w:r>
      <w:proofErr w:type="spellEnd"/>
      <w:r w:rsidRPr="00D84331">
        <w:rPr>
          <w:rFonts w:hAnsi="Times New Roman" w:ascii="Times New Roman"/>
          <w:color w:val="000000"/>
        </w:rPr>
        <w:t>:</w:t>
      </w:r>
    </w:p>
    <w:p w:rsidRDefault="00480A5F" w:rsidP="007F0C2B" w:rsidR="00480A5F" w:rsidRPr="00D84331">
      <w:pPr>
        <w:jc w:val="both"/>
        <w:rPr>
          <w:rFonts w:hAnsi="Times New Roman" w:ascii="Times New Roman"/>
          <w:color w:val="000000"/>
        </w:rPr>
      </w:pPr>
      <w:r w:rsidRPr="00D84331">
        <w:rPr>
          <w:rFonts w:hAnsi="Times New Roman" w:ascii="Times New Roman"/>
          <w:color w:val="000000"/>
        </w:rPr>
        <w:t xml:space="preserve">  </w:t>
      </w:r>
      <w:r w:rsidRPr="00D84331">
        <w:rPr>
          <w:rFonts w:hAnsi="Times New Roman" w:ascii="Times New Roman"/>
          <w:color w:val="000000"/>
        </w:rPr>
        <w:tab/>
      </w:r>
      <w:r w:rsidRPr="00D84331">
        <w:rPr>
          <w:rFonts w:hAnsi="Times New Roman" w:ascii="Times New Roman"/>
          <w:color w:val="000000"/>
        </w:rPr>
        <w:tab/>
      </w:r>
      <w:r w:rsidRPr="00D84331">
        <w:rPr>
          <w:rFonts w:hAnsi="Times New Roman" w:ascii="Times New Roman"/>
          <w:color w:val="000000"/>
        </w:rPr>
        <w:tab/>
      </w:r>
      <w:r w:rsidRPr="00D84331">
        <w:rPr>
          <w:rFonts w:hAnsi="Times New Roman" w:ascii="Times New Roman"/>
          <w:color w:val="000000"/>
        </w:rPr>
        <w:tab/>
      </w:r>
      <w:r w:rsidRPr="00D84331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AB7883" w:rsidR="00AB7883" w:rsidRPr="00D84331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D84331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D8433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84331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D8433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84331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D84331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D84331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D84331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2521D2" w:rsidP="002521D2" w:rsidR="002521D2" w:rsidRPr="00D8433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84331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84331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8433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182088" w:rsidP="00D44D4F" w:rsidR="00182088" w:rsidRPr="00D84331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D8433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16C" w:rsidP="00DB4528" w:rsidR="00EC716C" w:rsidRPr="00D84331">
      <w:pPr>
        <w:rPr>
          <w:color w:val="000000"/>
        </w:rPr>
      </w:pPr>
      <w:r w:rsidRPr="00D84331">
        <w:rPr>
          <w:color w:val="000000"/>
        </w:rPr>
        <w:separator/>
      </w:r>
    </w:p>
  </w:endnote>
  <w:endnote w:id="0" w:type="continuationSeparator">
    <w:p w:rsidRDefault="00EC716C" w:rsidP="00DB4528" w:rsidR="00EC716C" w:rsidRPr="00D84331">
      <w:pPr>
        <w:rPr>
          <w:color w:val="000000"/>
        </w:rPr>
      </w:pPr>
      <w:r w:rsidRPr="00D8433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16C" w:rsidP="00DB4528" w:rsidR="00EC716C" w:rsidRPr="00D84331">
      <w:pPr>
        <w:rPr>
          <w:color w:val="000000"/>
        </w:rPr>
      </w:pPr>
      <w:r w:rsidRPr="00D84331">
        <w:rPr>
          <w:color w:val="000000"/>
        </w:rPr>
        <w:separator/>
      </w:r>
    </w:p>
  </w:footnote>
  <w:footnote w:id="0" w:type="continuationSeparator">
    <w:p w:rsidRDefault="00EC716C" w:rsidP="00DB4528" w:rsidR="00EC716C" w:rsidRPr="00D84331">
      <w:pPr>
        <w:rPr>
          <w:color w:val="000000"/>
        </w:rPr>
      </w:pPr>
      <w:r w:rsidRPr="00D8433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D84331">
        <w:pPr>
          <w:pStyle w:val="Zaglavlje"/>
          <w:jc w:val="center"/>
          <w:rPr>
            <w:color w:val="000000"/>
          </w:rPr>
        </w:pPr>
        <w:r w:rsidRPr="00D84331">
          <w:rPr>
            <w:rFonts w:hAnsi="Times New Roman" w:ascii="Times New Roman"/>
            <w:color w:val="000000"/>
          </w:rPr>
          <w:fldChar w:fldCharType="begin"/>
        </w:r>
        <w:r w:rsidRPr="00D84331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D84331">
          <w:rPr>
            <w:rFonts w:hAnsi="Times New Roman" w:ascii="Times New Roman"/>
            <w:color w:val="000000"/>
          </w:rPr>
          <w:fldChar w:fldCharType="separate"/>
        </w:r>
        <w:r w:rsidR="00D84331">
          <w:rPr>
            <w:rFonts w:hAnsi="Times New Roman" w:ascii="Times New Roman"/>
            <w:noProof/>
            <w:color w:val="000000"/>
          </w:rPr>
          <w:t>- 2 -</w:t>
        </w:r>
        <w:r w:rsidRPr="00D84331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D84331">
    <w:pPr>
      <w:pStyle w:val="Zaglavlje"/>
      <w:rPr>
        <w:color w:val="000000"/>
        <w:lang w:val="hr-HR"/>
      </w:rPr>
    </w:pPr>
    <w:r w:rsidRPr="00D84331">
      <w:rPr>
        <w:color w:val="000000"/>
        <w:lang w:val="hr-HR"/>
      </w:rPr>
      <w:tab/>
    </w:r>
    <w:r w:rsidRPr="00D84331">
      <w:rPr>
        <w:color w:val="000000"/>
        <w:lang w:val="hr-HR"/>
      </w:rPr>
      <w:tab/>
    </w:r>
    <w:r w:rsidR="00E76E64" w:rsidRPr="00D84331">
      <w:rPr>
        <w:color w:val="000000"/>
        <w:lang w:val="hr-HR"/>
      </w:rPr>
      <w:t>20</w:t>
    </w:r>
    <w:r w:rsidR="00E76E64" w:rsidRPr="00D84331">
      <w:rPr>
        <w:rFonts w:hAnsi="Times New Roman" w:ascii="Times New Roman"/>
        <w:color w:val="000000"/>
        <w:lang w:val="hr-HR"/>
      </w:rPr>
      <w:t>.St-</w:t>
    </w:r>
    <w:r w:rsidR="00D8126C" w:rsidRPr="00D84331">
      <w:rPr>
        <w:rFonts w:hAnsi="Times New Roman" w:ascii="Times New Roman"/>
        <w:color w:val="000000"/>
        <w:lang w:val="hr-HR"/>
      </w:rPr>
      <w:t>9</w:t>
    </w:r>
    <w:r w:rsidR="00E76E64" w:rsidRPr="00D84331">
      <w:rPr>
        <w:rFonts w:hAnsi="Times New Roman" w:ascii="Times New Roman"/>
        <w:color w:val="000000"/>
        <w:lang w:val="hr-HR"/>
      </w:rPr>
      <w:t>3</w:t>
    </w:r>
    <w:r w:rsidR="00D8126C" w:rsidRPr="00D84331">
      <w:rPr>
        <w:rFonts w:hAnsi="Times New Roman" w:ascii="Times New Roman"/>
        <w:color w:val="000000"/>
        <w:lang w:val="hr-HR"/>
      </w:rPr>
      <w:t>67</w:t>
    </w:r>
    <w:r w:rsidR="00E76E64" w:rsidRPr="00D84331">
      <w:rPr>
        <w:rFonts w:hAnsi="Times New Roman" w:ascii="Times New Roman"/>
        <w:color w:val="000000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D84331">
    <w:pPr>
      <w:pStyle w:val="Zaglavlje"/>
      <w:rPr>
        <w:color w:val="000000"/>
        <w:lang w:val="hr-HR"/>
      </w:rPr>
    </w:pPr>
    <w:r w:rsidRPr="00D84331">
      <w:rPr>
        <w:color w:val="000000"/>
        <w:lang w:val="hr-HR"/>
      </w:rPr>
      <w:tab/>
    </w:r>
    <w:r w:rsidRPr="00D84331">
      <w:rPr>
        <w:color w:val="000000"/>
        <w:lang w:val="hr-HR"/>
      </w:rPr>
      <w:tab/>
    </w:r>
  </w:p>
  <w:p w:rsidRDefault="00840E3D" w:rsidP="00840E3D" w:rsidR="00840E3D" w:rsidRPr="00D84331">
    <w:pPr>
      <w:pStyle w:val="Zaglavlje"/>
      <w:rPr>
        <w:color w:val="000000"/>
        <w:lang w:val="hr-HR"/>
      </w:rPr>
    </w:pPr>
  </w:p>
  <w:p w:rsidRDefault="00840E3D" w:rsidP="00840E3D" w:rsidR="00840E3D" w:rsidRPr="00D84331">
    <w:pPr>
      <w:pStyle w:val="Zaglavlje"/>
      <w:rPr>
        <w:color w:val="000000"/>
        <w:lang w:val="hr-HR"/>
      </w:rPr>
    </w:pPr>
  </w:p>
  <w:p w:rsidRDefault="00840E3D" w:rsidP="00840E3D" w:rsidR="00840E3D" w:rsidRPr="00D84331">
    <w:pPr>
      <w:pStyle w:val="Zaglavlje"/>
      <w:rPr>
        <w:rFonts w:hAnsi="Times New Roman" w:ascii="Times New Roman"/>
        <w:color w:val="000000"/>
        <w:lang w:val="hr-HR"/>
      </w:rPr>
    </w:pPr>
    <w:r w:rsidRPr="00D84331">
      <w:rPr>
        <w:color w:val="000000"/>
        <w:lang w:val="hr-HR"/>
      </w:rPr>
      <w:tab/>
    </w:r>
    <w:r w:rsidRPr="00D84331">
      <w:rPr>
        <w:color w:val="000000"/>
        <w:lang w:val="hr-HR"/>
      </w:rPr>
      <w:tab/>
      <w:t xml:space="preserve"> </w:t>
    </w:r>
    <w:r w:rsidR="00E76E64" w:rsidRPr="00D84331">
      <w:rPr>
        <w:color w:val="000000"/>
        <w:lang w:val="hr-HR"/>
      </w:rPr>
      <w:t>20</w:t>
    </w:r>
    <w:r w:rsidR="00E76E64" w:rsidRPr="00D84331">
      <w:rPr>
        <w:rFonts w:hAnsi="Times New Roman" w:ascii="Times New Roman"/>
        <w:color w:val="000000"/>
        <w:lang w:val="hr-HR"/>
      </w:rPr>
      <w:t>.St-</w:t>
    </w:r>
    <w:r w:rsidR="00D8126C" w:rsidRPr="00D84331">
      <w:rPr>
        <w:rFonts w:hAnsi="Times New Roman" w:ascii="Times New Roman"/>
        <w:color w:val="000000"/>
        <w:lang w:val="hr-HR"/>
      </w:rPr>
      <w:t>9367/</w:t>
    </w:r>
    <w:r w:rsidR="00E76E64" w:rsidRPr="00D84331">
      <w:rPr>
        <w:rFonts w:hAnsi="Times New Roman" w:ascii="Times New Roman"/>
        <w:color w:val="000000"/>
        <w:lang w:val="hr-HR"/>
      </w:rPr>
      <w:t>15-</w:t>
    </w:r>
  </w:p>
  <w:p w:rsidRDefault="00840E3D" w:rsidP="00840E3D" w:rsidR="00840E3D" w:rsidRPr="00D84331">
    <w:pPr>
      <w:pStyle w:val="Zaglavlje"/>
      <w:rPr>
        <w:rFonts w:hAnsi="Times New Roman" w:ascii="Times New Roman"/>
        <w:color w:val="000000"/>
        <w:lang w:val="hr-HR"/>
      </w:rPr>
    </w:pPr>
    <w:r w:rsidRPr="00D84331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D84331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84331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84331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84331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84331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D84331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D84331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D84331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D84331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D84331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D84331">
      <w:rPr>
        <w:rFonts w:hAnsi="Times New Roman" w:ascii="Times New Roman"/>
        <w:color w:val="000000"/>
        <w:lang w:val="hr-HR"/>
      </w:rPr>
      <w:t xml:space="preserve">Zagreb, </w:t>
    </w:r>
    <w:proofErr w:type="spellStart"/>
    <w:r w:rsidRPr="00D84331">
      <w:rPr>
        <w:rFonts w:hAnsi="Times New Roman" w:ascii="Times New Roman"/>
        <w:color w:val="000000"/>
        <w:lang w:val="hr-HR"/>
      </w:rPr>
      <w:t>Amruševa</w:t>
    </w:r>
    <w:proofErr w:type="spellEnd"/>
    <w:r w:rsidRPr="00D84331">
      <w:rPr>
        <w:rFonts w:hAnsi="Times New Roman" w:ascii="Times New Roman"/>
        <w:color w:val="000000"/>
        <w:lang w:val="hr-HR"/>
      </w:rPr>
      <w:t xml:space="preserve"> 2/II</w:t>
    </w:r>
    <w:r w:rsidR="00532B71" w:rsidRPr="00D84331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D84331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3A3F7E"/>
    <w:rsid w:val="00407CA4"/>
    <w:rsid w:val="0042162E"/>
    <w:rsid w:val="00480A5F"/>
    <w:rsid w:val="004E5A23"/>
    <w:rsid w:val="00532B71"/>
    <w:rsid w:val="00586826"/>
    <w:rsid w:val="005940E9"/>
    <w:rsid w:val="00604095"/>
    <w:rsid w:val="006224FB"/>
    <w:rsid w:val="006356C5"/>
    <w:rsid w:val="00762215"/>
    <w:rsid w:val="007A29F9"/>
    <w:rsid w:val="008301F7"/>
    <w:rsid w:val="00840E3D"/>
    <w:rsid w:val="008962CE"/>
    <w:rsid w:val="00932D82"/>
    <w:rsid w:val="0094336B"/>
    <w:rsid w:val="00972823"/>
    <w:rsid w:val="00997BA9"/>
    <w:rsid w:val="009B78F5"/>
    <w:rsid w:val="00A116B4"/>
    <w:rsid w:val="00A95334"/>
    <w:rsid w:val="00AB7883"/>
    <w:rsid w:val="00AF40B4"/>
    <w:rsid w:val="00B03169"/>
    <w:rsid w:val="00B50CF6"/>
    <w:rsid w:val="00B775FE"/>
    <w:rsid w:val="00CF06D2"/>
    <w:rsid w:val="00CF2939"/>
    <w:rsid w:val="00D44D4F"/>
    <w:rsid w:val="00D77C43"/>
    <w:rsid w:val="00D8126C"/>
    <w:rsid w:val="00D84331"/>
    <w:rsid w:val="00D955F3"/>
    <w:rsid w:val="00DB29D2"/>
    <w:rsid w:val="00DB4528"/>
    <w:rsid w:val="00DF6AEF"/>
    <w:rsid w:val="00E53034"/>
    <w:rsid w:val="00E76E64"/>
    <w:rsid w:val="00EC322B"/>
    <w:rsid w:val="00EC716C"/>
    <w:rsid w:val="00EE5750"/>
    <w:rsid w:val="00F2225A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A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0A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A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A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A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A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0A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A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A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A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St-9367/2015-6</izvorni_sadrzaj>
    <derivirana_varijabla naziv="DomainObject.Oznaka_1">St-9367/2015-6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9367</izvorni_sadrzaj>
    <derivirana_varijabla naziv="DomainObject.Predmet.Broj_1">9367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St-9367/2015</izvorni_sadrzaj>
    <derivirana_varijabla naziv="DomainObject.Predmet.OznakaBroj_1">St-9367/2015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 PLAN d.o.o.</izvorni_sadrzaj>
    <derivirana_varijabla naziv="DomainObject.Predmet.ProtustrankaFormated_1">  MODUL PLAN d.o.o.</derivirana_varijabla>
  </DomainObject.Predmet.ProtustrankaFormated>
  <DomainObject.Predmet.ProtustrankaFormatedOIB>
    <izvorni_sadrzaj>  MODUL PLAN d.o.o., OIB 98478311080</izvorni_sadrzaj>
    <derivirana_varijabla naziv="DomainObject.Predmet.ProtustrankaFormatedOIB_1">  MODUL PLAN d.o.o., OIB 98478311080</derivirana_varijabla>
  </DomainObject.Predmet.ProtustrankaFormatedOIB>
  <DomainObject.Predmet.ProtustrankaFormatedWithAdress>
    <izvorni_sadrzaj> MODUL PLAN d.o.o., Zagrebačka avenija 104 b, 10000 Zagreb</izvorni_sadrzaj>
    <derivirana_varijabla naziv="DomainObject.Predmet.ProtustrankaFormatedWithAdress_1"> MODUL PLAN d.o.o., Zagrebačka avenija 104 b, 10000 Zagreb</derivirana_varijabla>
  </DomainObject.Predmet.ProtustrankaFormatedWithAdress>
  <DomainObject.Predmet.ProtustrankaFormatedWithAdressOIB>
    <izvorni_sadrzaj> MODUL PLAN d.o.o., OIB 98478311080, Zagrebačka avenija 104 b, 10000 Zagreb</izvorni_sadrzaj>
    <derivirana_varijabla naziv="DomainObject.Predmet.ProtustrankaFormatedWithAdressOIB_1"> MODUL PLAN d.o.o., OIB 98478311080, Zagrebačka avenija 104 b, 10000 Zagreb</derivirana_varijabla>
  </DomainObject.Predmet.ProtustrankaFormatedWithAdressOIB>
  <DomainObject.Predmet.ProtustrankaWithAdress>
    <izvorni_sadrzaj>MODUL PLAN d.o.o. Zagrebačka avenija 104 b, 10000 Zagreb</izvorni_sadrzaj>
    <derivirana_varijabla naziv="DomainObject.Predmet.ProtustrankaWithAdress_1">MODUL PLAN d.o.o. Zagrebačka avenija 104 b, 10000 Zagreb</derivirana_varijabla>
  </DomainObject.Predmet.ProtustrankaWithAdress>
  <DomainObject.Predmet.ProtustrankaWithAdressOIB>
    <izvorni_sadrzaj>MODUL PLAN d.o.o., OIB 98478311080, Zagrebačka avenija 104 b, 10000 Zagreb</izvorni_sadrzaj>
    <derivirana_varijabla naziv="DomainObject.Predmet.ProtustrankaWithAdressOIB_1">MODUL PLAN d.o.o., OIB 98478311080, Zagrebačka avenija 104 b, 10000 Zagreb</derivirana_varijabla>
  </DomainObject.Predmet.ProtustrankaWithAdressOIB>
  <DomainObject.Predmet.ProtustrankaNazivFormated>
    <izvorni_sadrzaj>MODUL PLAN d.o.o.</izvorni_sadrzaj>
    <derivirana_varijabla naziv="DomainObject.Predmet.ProtustrankaNazivFormated_1">MODUL PLAN d.o.o.</derivirana_varijabla>
  </DomainObject.Predmet.ProtustrankaNazivFormated>
  <DomainObject.Predmet.ProtustrankaNazivFormatedOIB>
    <izvorni_sadrzaj>MODUL PLAN d.o.o., OIB 98478311080</izvorni_sadrzaj>
    <derivirana_varijabla naziv="DomainObject.Predmet.ProtustrankaNazivFormatedOIB_1">MODUL PLAN d.o.o., OIB 98478311080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MODUL PLAN d.o.o.</item>
    </izvorni_sadrzaj>
    <derivirana_varijabla naziv="DomainObject.Predmet.ProtuStrankaListFormated_1">
      <item>MODUL PLAN d.o.o.</item>
    </derivirana_varijabla>
  </DomainObject.Predmet.ProtuStrankaListFormated>
  <DomainObject.Predmet.ProtuStrankaListFormatedOIB>
    <izvorni_sadrzaj>
      <item>MODUL PLAN d.o.o., OIB 98478311080</item>
    </izvorni_sadrzaj>
    <derivirana_varijabla naziv="DomainObject.Predmet.ProtuStrankaListFormatedOIB_1">
      <item>MODUL PLAN d.o.o., OIB 98478311080</item>
    </derivirana_varijabla>
  </DomainObject.Predmet.ProtuStrankaListFormatedOIB>
  <DomainObject.Predmet.ProtuStrankaListFormatedWithAdress>
    <izvorni_sadrzaj>
      <item>MODUL PLAN d.o.o., Zagrebačka avenija 104 b, 10000 Zagreb</item>
    </izvorni_sadrzaj>
    <derivirana_varijabla naziv="DomainObject.Predmet.ProtuStrankaListFormatedWithAdress_1">
      <item>MODUL PLAN d.o.o., Zagrebačka avenija 104 b, 10000 Zagreb</item>
    </derivirana_varijabla>
  </DomainObject.Predmet.ProtuStrankaListFormatedWithAdress>
  <DomainObject.Predmet.ProtuStrankaListFormatedWithAdressOIB>
    <izvorni_sadrzaj>
      <item>MODUL PLAN d.o.o., OIB 98478311080, Zagrebačka avenija 104 b, 10000 Zagreb</item>
    </izvorni_sadrzaj>
    <derivirana_varijabla naziv="DomainObject.Predmet.ProtuStrankaListFormatedWithAdressOIB_1">
      <item>MODUL PLAN d.o.o., OIB 98478311080, Zagrebačka avenija 104 b, 10000 Zagreb</item>
    </derivirana_varijabla>
  </DomainObject.Predmet.ProtuStrankaListFormatedWithAdressOIB>
  <DomainObject.Predmet.ProtuStrankaListNazivFormated>
    <izvorni_sadrzaj>
      <item>MODUL PLAN d.o.o.</item>
    </izvorni_sadrzaj>
    <derivirana_varijabla naziv="DomainObject.Predmet.ProtuStrankaListNazivFormated_1">
      <item>MODUL PLAN d.o.o.</item>
    </derivirana_varijabla>
  </DomainObject.Predmet.ProtuStrankaListNazivFormated>
  <DomainObject.Predmet.ProtuStrankaListNazivFormatedOIB>
    <izvorni_sadrzaj>
      <item>MODUL PLAN d.o.o., OIB 98478311080</item>
    </izvorni_sadrzaj>
    <derivirana_varijabla naziv="DomainObject.Predmet.ProtuStrankaListNazivFormatedOIB_1">
      <item>MODUL PLAN d.o.o., OIB 98478311080</item>
    </derivirana_varijabla>
  </DomainObject.Predmet.ProtuStrankaListNazivFormatedOIB>
  <DomainObject.Predmet.OstaliListFormated>
    <izvorni_sadrzaj>
      <item>Ivan Prekrat</item>
    </izvorni_sadrzaj>
    <derivirana_varijabla naziv="DomainObject.Predmet.OstaliListFormated_1">
      <item>Ivan Prekrat</item>
    </derivirana_varijabla>
  </DomainObject.Predmet.OstaliListFormated>
  <DomainObject.Predmet.OstaliListFormatedOIB>
    <izvorni_sadrzaj>
      <item>Ivan Prekrat, OIB 23996192886</item>
    </izvorni_sadrzaj>
    <derivirana_varijabla naziv="DomainObject.Predmet.OstaliListFormatedOIB_1">
      <item>Ivan Prekrat, OIB 23996192886</item>
    </derivirana_varijabla>
  </DomainObject.Predmet.OstaliListFormatedOIB>
  <DomainObject.Predmet.OstaliListFormatedWithAdress>
    <izvorni_sadrzaj>
      <item>Ivan Prekrat, Ljudevita Gaja 12, 10434 Strmec</item>
    </izvorni_sadrzaj>
    <derivirana_varijabla naziv="DomainObject.Predmet.OstaliListFormatedWithAdress_1">
      <item>Ivan Prekrat, Ljudevita Gaja 12, 10434 Strmec</item>
    </derivirana_varijabla>
  </DomainObject.Predmet.OstaliListFormatedWithAdress>
  <DomainObject.Predmet.OstaliListFormatedWithAdressOIB>
    <izvorni_sadrzaj>
      <item>Ivan Prekrat, OIB 23996192886, Ljudevita Gaja 12, 10434 Strmec</item>
    </izvorni_sadrzaj>
    <derivirana_varijabla naziv="DomainObject.Predmet.OstaliListFormatedWithAdressOIB_1">
      <item>Ivan Prekrat, OIB 23996192886, Ljudevita Gaja 12, 10434 Strmec</item>
    </derivirana_varijabla>
  </DomainObject.Predmet.OstaliListFormatedWithAdressOIB>
  <DomainObject.Predmet.OstaliListNazivFormated>
    <izvorni_sadrzaj>
      <item>Ivan Prekrat</item>
    </izvorni_sadrzaj>
    <derivirana_varijabla naziv="DomainObject.Predmet.OstaliListNazivFormated_1">
      <item>Ivan Prekrat</item>
    </derivirana_varijabla>
  </DomainObject.Predmet.OstaliListNazivFormated>
  <DomainObject.Predmet.OstaliListNazivFormatedOIB>
    <izvorni_sadrzaj>
      <item>Ivan Prekrat, OIB 23996192886</item>
    </izvorni_sadrzaj>
    <derivirana_varijabla naziv="DomainObject.Predmet.OstaliListNazivFormatedOIB_1">
      <item>Ivan Prekrat, OIB 23996192886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St-9367/2015-6</izvorni_sadrzaj>
    <derivirana_varijabla naziv="DomainObject.PoslovniBrojDokumenta_1">St-9367/2015-6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MODUL PLAN d.o.o.</izvorni_sadrzaj>
    <derivirana_varijabla naziv="DomainObject.Predmet.ProtustrankaIDrugi_1">MODUL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MODUL PLAN d.o.o., OIB 98478311080, Zagrebačka avenija 104 b, 10000 Zagreb</izvorni_sadrzaj>
    <derivirana_varijabla naziv="DomainObject.Predmet.ProtustrankaIDrugiAdressOIB_1">MODUL PLAN d.o.o., OIB 98478311080, Zagrebačka avenija 104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MODUL PLAN d.o.o.</item>
      <item>FINA Regionalni centar Zagreb</item>
      <item>Ivan Prekrat</item>
    </izvorni_sadrzaj>
    <derivirana_varijabla naziv="DomainObject.Predmet.SudioniciListNaziv_1">
      <item>MODUL PLAN d.o.o.</item>
      <item>FINA Regionalni centar Zagreb</item>
      <item>Ivan Prekrat</item>
    </derivirana_varijabla>
  </DomainObject.Predmet.SudioniciListNaziv>
  <DomainObject.Predmet.SudioniciListAdressOIB>
    <izvorni_sadrzaj>
      <item>MODUL PLAN d.o.o., OIB 98478311080, Zagrebačka avenija 104 b,10000 Zagreb</item>
      <item>FINA Regionalni centar Zagreb, OIB 85821130368, Trg svibanjskih žrtava 1995. 1,10000 Zagreb</item>
      <item>Ivan Prekrat, OIB 23996192886, Ljudevita Gaja 12,10434 Strmec</item>
    </izvorni_sadrzaj>
    <derivirana_varijabla naziv="DomainObject.Predmet.SudioniciListAdressOIB_1">
      <item>MODUL PLAN d.o.o., OIB 98478311080, Zagrebačka avenija 104 b,10000 Zagreb</item>
      <item>FINA Regionalni centar Zagreb, OIB 85821130368, Trg svibanjskih žrtava 1995. 1,10000 Zagreb</item>
      <item>Ivan Prekrat, OIB 23996192886, Ljudevita Gaja 12,10434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98478311080</item>
      <item>, OIB 85821130368</item>
      <item>, OIB 23996192886</item>
    </izvorni_sadrzaj>
    <derivirana_varijabla naziv="DomainObject.Predmet.SudioniciListNazivOIB_1">
      <item>, OIB 98478311080</item>
      <item>, OIB 85821130368</item>
      <item>, OIB 23996192886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2418</properties:Characters>
  <properties:Lines>76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2016-10-24T11:13:00Z</cp:lastPrinted>
  <dcterms:modified xmlns:xsi="http://www.w3.org/2001/XMLSchema-instance" xsi:type="dcterms:W3CDTF">2016-10-24T11:13:00Z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St-9367/2015-6 / Odluka - Zaključak-poziv vjerovnicima u skraćenom postupku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