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ee254" w14:paraId="62ee254" w:rsidRDefault="00C975A4" w:rsidP="00910611" w:rsidR="00C975A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975A4" w:rsidP="00910611" w:rsidR="00C975A4" w:rsidRPr="00C975A4">
      <w:pPr>
        <w:rPr>
          <w:rFonts w:hAnsi="Times New Roman" w:ascii="Times New Roman"/>
        </w:rPr>
      </w:pPr>
      <w:r w:rsidRPr="00C975A4">
        <w:rPr>
          <w:rFonts w:eastAsia="MS Mincho" w:hAnsi="Times New Roman" w:ascii="Times New Roman"/>
        </w:rPr>
        <w:t xml:space="preserve">   REPUBLIKA HRVATSKA</w:t>
      </w:r>
    </w:p>
    <w:p w:rsidRDefault="00C975A4" w:rsidP="00910611" w:rsidR="00C975A4" w:rsidRPr="00C975A4">
      <w:pPr>
        <w:rPr>
          <w:rFonts w:hAnsi="Times New Roman" w:ascii="Times New Roman"/>
        </w:rPr>
      </w:pPr>
      <w:r w:rsidRPr="00C975A4">
        <w:rPr>
          <w:rFonts w:eastAsia="MS Mincho" w:hAnsi="Times New Roman" w:ascii="Times New Roman"/>
        </w:rPr>
        <w:t>TRGOVAČKI SUD U RIJECI</w:t>
      </w:r>
    </w:p>
    <w:p w:rsidRDefault="00C975A4" w:rsidR="00C975A4" w:rsidRPr="00C975A4">
      <w:pPr>
        <w:rPr>
          <w:rFonts w:eastAsia="MS Mincho" w:hAnsi="Times New Roman" w:ascii="Times New Roman"/>
        </w:rPr>
      </w:pPr>
      <w:r w:rsidRPr="00C975A4">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E24ACF">
        <w:rPr>
          <w:rFonts w:hAnsi="Times New Roman" w:ascii="Times New Roman"/>
        </w:rPr>
        <w:t>470/17-19</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E24ACF" w:rsidRPr="00E24ACF">
        <w:rPr>
          <w:rFonts w:hAnsi="Times New Roman" w:ascii="Times New Roman"/>
          <w:b/>
        </w:rPr>
        <w:t>LOŠINJ - MONT klima uređaji j. d. o. o., Mali Lošinj, Predjel Kaštel 13, OIB 10884939319</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E24ACF">
        <w:rPr>
          <w:rFonts w:hAnsi="Times New Roman" w:ascii="Times New Roman"/>
        </w:rPr>
        <w:t>22</w:t>
      </w:r>
      <w:r w:rsidR="00996592">
        <w:rPr>
          <w:rFonts w:hAnsi="Times New Roman" w:ascii="Times New Roman"/>
        </w:rPr>
        <w:t>. svibnja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E24ACF" w:rsidRPr="00E24ACF">
        <w:rPr>
          <w:rFonts w:hAnsi="Times New Roman" w:ascii="Times New Roman"/>
        </w:rPr>
        <w:t>LOŠINJ - MONT klima uređaji j. d. o. o. Mali Lošinj, Predjel Kaštel 13, OIB 10884939319</w:t>
      </w:r>
      <w:r w:rsidR="00F20404">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96091E">
        <w:rPr>
          <w:rStyle w:val="BezproredaChar"/>
          <w:rFonts w:hAnsi="Times New Roman" w:ascii="Times New Roman"/>
          <w:color w:val="auto"/>
          <w:sz w:val="24"/>
          <w:szCs w:val="24"/>
        </w:rPr>
        <w:t>27.111,78</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dvadesetsedamtisućustojedanaestkunaisedamdesetosamlipa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E24ACF">
        <w:rPr>
          <w:rFonts w:hAnsi="Times New Roman" w:ascii="Times New Roman"/>
        </w:rPr>
        <w:t>470-2017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E24ACF" w:rsidRPr="00E24ACF">
        <w:rPr>
          <w:rFonts w:hAnsi="Times New Roman" w:ascii="Times New Roman"/>
        </w:rPr>
        <w:t>LOŠINJ - MONT klima uređaji j.d.o.o. Mali Lošinj, Predjel Kaštel 13, OIB 10884939319</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Financijska agencija, Regionalni centar Rijeka podnijela je ovome</w:t>
      </w:r>
      <w:r w:rsidR="00E24ACF">
        <w:rPr>
          <w:rFonts w:hAnsi="Times New Roman" w:ascii="Times New Roman"/>
          <w:lang w:eastAsia="hr-HR"/>
        </w:rPr>
        <w:t xml:space="preserve"> sudu 28. srpnja 2017</w:t>
      </w:r>
      <w:r w:rsidR="00225F52">
        <w:rPr>
          <w:rFonts w:hAnsi="Times New Roman" w:ascii="Times New Roman"/>
          <w:lang w:eastAsia="hr-HR"/>
        </w:rPr>
        <w:t>.</w:t>
      </w:r>
      <w:r w:rsidR="00E24ACF">
        <w:rPr>
          <w:rFonts w:hAnsi="Times New Roman" w:ascii="Times New Roman"/>
          <w:lang w:eastAsia="hr-HR"/>
        </w:rPr>
        <w:t xml:space="preserve"> godine</w:t>
      </w:r>
      <w:r w:rsidRPr="005315F2">
        <w:rPr>
          <w:rFonts w:hAnsi="Times New Roman" w:ascii="Times New Roman"/>
          <w:lang w:eastAsia="hr-HR"/>
        </w:rPr>
        <w:t xml:space="preserve"> prijedlog za otvaranje stečajnog postupka nad dužnikom </w:t>
      </w:r>
      <w:r w:rsidR="00E24ACF" w:rsidRPr="00E24ACF">
        <w:rPr>
          <w:rFonts w:hAnsi="Times New Roman" w:ascii="Times New Roman"/>
        </w:rPr>
        <w:t xml:space="preserve">LOŠINJ - MONT klima uređaji j. d. o. o. Mali Lošinj, Predjel Kaštel 13, OIB 10884939319 </w:t>
      </w:r>
      <w:r w:rsidRPr="005315F2">
        <w:rPr>
          <w:rFonts w:hAnsi="Times New Roman" w:ascii="Times New Roman"/>
          <w:lang w:eastAsia="hr-HR"/>
        </w:rPr>
        <w:t>(dalje: dužnik) temeljem čl.110. st.1. Stečajnog zak</w:t>
      </w:r>
      <w:r w:rsidR="00FD6E24">
        <w:rPr>
          <w:rFonts w:hAnsi="Times New Roman" w:ascii="Times New Roman"/>
          <w:lang w:eastAsia="hr-HR"/>
        </w:rPr>
        <w:t>ona (Narodne novine, broj 71/15,</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E24ACF">
        <w:rPr>
          <w:rFonts w:hAnsi="Times New Roman" w:ascii="Times New Roman"/>
          <w:lang w:eastAsia="hr-HR"/>
        </w:rPr>
        <w:t>24. srpnja 2017</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E24ACF">
        <w:rPr>
          <w:rFonts w:hAnsi="Times New Roman" w:ascii="Times New Roman"/>
          <w:lang w:eastAsia="hr-HR"/>
        </w:rPr>
        <w:t>75.309,98</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E711A7">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E57CDA">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E24ACF">
        <w:rPr>
          <w:rFonts w:hAnsi="Times New Roman" w:ascii="Times New Roman"/>
        </w:rPr>
        <w:t>470/17-2</w:t>
      </w:r>
      <w:r w:rsidR="00913077" w:rsidRPr="00723992">
        <w:rPr>
          <w:rFonts w:hAnsi="Times New Roman" w:ascii="Times New Roman"/>
        </w:rPr>
        <w:t xml:space="preserve"> od </w:t>
      </w:r>
      <w:r w:rsidR="00E24ACF">
        <w:rPr>
          <w:rFonts w:hAnsi="Times New Roman" w:ascii="Times New Roman"/>
        </w:rPr>
        <w:t>30. studenoga 2017</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9C0344">
        <w:rPr>
          <w:rFonts w:hAnsi="Times New Roman" w:ascii="Times New Roman"/>
        </w:rPr>
        <w:t xml:space="preserve">radi utvrđivanje pretpostavki za otvaranje stečajnog postupka </w:t>
      </w:r>
      <w:r w:rsidR="00D56DA7">
        <w:rPr>
          <w:rFonts w:hAnsi="Times New Roman" w:ascii="Times New Roman"/>
        </w:rPr>
        <w:t xml:space="preserve">i naloženo osobi ovlaštenoj za zastupanje dužnika </w:t>
      </w:r>
      <w:r w:rsidR="00E24ACF">
        <w:rPr>
          <w:rFonts w:hAnsi="Times New Roman" w:ascii="Times New Roman"/>
        </w:rPr>
        <w:t xml:space="preserve">Damjanu Jurčević, Mali Lošinj, Predjel </w:t>
      </w:r>
      <w:r w:rsidR="00E24ACF">
        <w:rPr>
          <w:rFonts w:hAnsi="Times New Roman" w:ascii="Times New Roman"/>
        </w:rPr>
        <w:lastRenderedPageBreak/>
        <w:t>Kaštel 13</w:t>
      </w:r>
      <w:r w:rsidR="00D56DA7">
        <w:rPr>
          <w:rFonts w:hAnsi="Times New Roman" w:ascii="Times New Roman"/>
        </w:rPr>
        <w:t>,</w:t>
      </w:r>
      <w:r w:rsidR="00D56DA7" w:rsidRPr="00D56DA7">
        <w:t xml:space="preserve"> </w:t>
      </w:r>
      <w:r w:rsidR="00D56DA7" w:rsidRPr="00D56DA7">
        <w:rPr>
          <w:rFonts w:hAnsi="Times New Roman" w:ascii="Times New Roman"/>
        </w:rPr>
        <w:t>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D56DA7">
        <w:rPr>
          <w:rFonts w:hAnsi="Times New Roman" w:ascii="Times New Roman"/>
        </w:rPr>
        <w:t xml:space="preserve"> </w:t>
      </w:r>
    </w:p>
    <w:p w:rsidRDefault="00E24ACF" w:rsidP="00E94529" w:rsidR="00E24ACF">
      <w:pPr>
        <w:jc w:val="both"/>
        <w:rPr>
          <w:rFonts w:hAnsi="Times New Roman" w:ascii="Times New Roman"/>
        </w:rPr>
      </w:pPr>
      <w:r>
        <w:rPr>
          <w:rFonts w:hAnsi="Times New Roman" w:ascii="Times New Roman"/>
        </w:rPr>
        <w:tab/>
        <w:t xml:space="preserve">Zastupnik dužnika po zakonu Damjan Jurčević  nije postupio po nalogu suda od 30. studenoga 2017. godine i dostavio izvješće o financijsko gospodarskom stanju dužnika s podacima o imovini dužnika, a niti je pristupio na ročište određeno za dan 15. veljače 2018. godine. </w:t>
      </w:r>
    </w:p>
    <w:p w:rsidRDefault="00F20404" w:rsidP="00E94529" w:rsidR="00E24ACF">
      <w:pPr>
        <w:jc w:val="both"/>
        <w:rPr>
          <w:rFonts w:hAnsi="Times New Roman" w:ascii="Times New Roman"/>
        </w:rPr>
      </w:pPr>
      <w:r>
        <w:rPr>
          <w:rFonts w:hAnsi="Times New Roman" w:ascii="Times New Roman"/>
        </w:rPr>
        <w:t xml:space="preserve"> </w:t>
      </w:r>
      <w:r>
        <w:rPr>
          <w:rFonts w:hAnsi="Times New Roman" w:ascii="Times New Roman"/>
        </w:rPr>
        <w:tab/>
      </w:r>
      <w:r w:rsidR="00E24ACF">
        <w:rPr>
          <w:rFonts w:hAnsi="Times New Roman" w:ascii="Times New Roman"/>
        </w:rPr>
        <w:t xml:space="preserve">Rješenjem od 15. veljače 2018. godine određena je mjera osiguranja iz čl.118. st.2. t.1. SZ-a imenovanjem privremenog stečajnog upravitelja Borisa Zadković iz Buzeta, Športska 12, čija je dužnost bila do završetka prethodnog postupka izvršiti </w:t>
      </w:r>
      <w:r w:rsidR="00E24ACF"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AF4090" w:rsidP="00AF4090" w:rsidR="00AF4090" w:rsidRPr="00AF4090">
      <w:pPr>
        <w:jc w:val="both"/>
        <w:rPr>
          <w:rFonts w:hAnsi="Times New Roman" w:ascii="Times New Roman"/>
        </w:rPr>
      </w:pPr>
      <w:r w:rsidRPr="00AF4090">
        <w:rPr>
          <w:rFonts w:hAnsi="Times New Roman" w:ascii="Times New Roman"/>
        </w:rPr>
        <w:tab/>
        <w:t>Privremeni stečajni upravitelj je u prethodnom postupku utvrdio slijedeće:</w:t>
      </w:r>
    </w:p>
    <w:p w:rsidRDefault="00AF4090" w:rsidP="00AF4090" w:rsidR="00AF4090" w:rsidRPr="00AF4090">
      <w:pPr>
        <w:jc w:val="both"/>
        <w:rPr>
          <w:rFonts w:hAnsi="Times New Roman" w:ascii="Times New Roman"/>
        </w:rPr>
      </w:pPr>
      <w:r w:rsidRPr="00AF4090">
        <w:rPr>
          <w:rFonts w:hAnsi="Times New Roman" w:ascii="Times New Roman"/>
        </w:rPr>
        <w:tab/>
        <w:t>Pretežna djelatnost je pružanje usluga montaže klima uređaja. Na dan 31.12.2017. društvo ima jednog zaposlenika – zastupnika dužnika po zakonu.</w:t>
      </w:r>
    </w:p>
    <w:p w:rsidRDefault="00AF4090" w:rsidP="00AF4090" w:rsidR="00AF4090" w:rsidRPr="00AF4090">
      <w:pPr>
        <w:jc w:val="both"/>
        <w:rPr>
          <w:rFonts w:hAnsi="Times New Roman" w:ascii="Times New Roman"/>
        </w:rPr>
      </w:pPr>
      <w:r w:rsidRPr="00AF4090">
        <w:rPr>
          <w:rFonts w:hAnsi="Times New Roman" w:ascii="Times New Roman"/>
        </w:rPr>
        <w:tab/>
        <w:t xml:space="preserve">Dužnik je poslovao više od dva mjeseca u 2014., cijelu 2015. i 2016. godinu, dok je za 2017. godinu statistički iskazano poslovanje  od 12 mjeseci, no s obzirom na nastalu blokadu računa s danom 27.03.2017. godine i iskazani prihod za cijelu 2017. godinu u iznosu od 60.650,00 kn, što je 4,5 puta manje nego prihod ostvaren u 2016. godini, opravdano se može zaključiti da poslovanja nije bilo pretežni dio poslovne 2017. godine. Tijekom 2016. godine transakcijski račun društva je bio blokiran u tri navrata, s time da je blokada trajala 2-3 tjedna. Zadnja deblokada u 2016. godini je bila 06.07.2016. godine i društvo je bilo likvidno do blokade računa 27.03.2017. godine koja traje do danas. </w:t>
      </w:r>
    </w:p>
    <w:p w:rsidRDefault="00AF4090" w:rsidP="00AF4090" w:rsidR="00AF4090" w:rsidRPr="00AF4090">
      <w:pPr>
        <w:jc w:val="both"/>
        <w:rPr>
          <w:rFonts w:hAnsi="Times New Roman" w:ascii="Times New Roman"/>
        </w:rPr>
      </w:pPr>
      <w:r w:rsidRPr="00AF4090">
        <w:rPr>
          <w:rFonts w:hAnsi="Times New Roman" w:ascii="Times New Roman"/>
        </w:rPr>
        <w:t xml:space="preserve"> </w:t>
      </w:r>
      <w:r w:rsidRPr="00AF4090">
        <w:rPr>
          <w:rFonts w:hAnsi="Times New Roman" w:ascii="Times New Roman"/>
        </w:rPr>
        <w:tab/>
        <w:t>Dužnik nema pokretne materijalne imovine.</w:t>
      </w:r>
    </w:p>
    <w:p w:rsidRDefault="00AF4090" w:rsidP="00AF4090" w:rsidR="00AF4090" w:rsidRPr="00AF4090">
      <w:pPr>
        <w:jc w:val="both"/>
        <w:rPr>
          <w:rFonts w:hAnsi="Times New Roman" w:ascii="Times New Roman"/>
        </w:rPr>
      </w:pPr>
      <w:r w:rsidRPr="00AF4090">
        <w:rPr>
          <w:rFonts w:hAnsi="Times New Roman" w:ascii="Times New Roman"/>
        </w:rPr>
        <w:t xml:space="preserve"> </w:t>
      </w:r>
      <w:r w:rsidRPr="00AF4090">
        <w:rPr>
          <w:rFonts w:hAnsi="Times New Roman" w:ascii="Times New Roman"/>
        </w:rPr>
        <w:tab/>
        <w:t xml:space="preserve">U poslovnim knjigama </w:t>
      </w:r>
      <w:r>
        <w:rPr>
          <w:rFonts w:hAnsi="Times New Roman" w:ascii="Times New Roman"/>
        </w:rPr>
        <w:t>dužnik</w:t>
      </w:r>
      <w:r w:rsidRPr="00AF4090">
        <w:rPr>
          <w:rFonts w:hAnsi="Times New Roman" w:ascii="Times New Roman"/>
        </w:rPr>
        <w:t xml:space="preserve"> od osnivanja ne iskazuje nikakvu vrijednost nekretnina, bilo zemljišta ili građevinskih objekata.</w:t>
      </w:r>
    </w:p>
    <w:p w:rsidRDefault="00AF4090" w:rsidP="00AF4090" w:rsidR="00AF4090" w:rsidRPr="00AF4090">
      <w:pPr>
        <w:jc w:val="both"/>
        <w:rPr>
          <w:rFonts w:hAnsi="Times New Roman" w:ascii="Times New Roman"/>
        </w:rPr>
      </w:pPr>
      <w:r w:rsidRPr="00AF4090">
        <w:rPr>
          <w:rFonts w:hAnsi="Times New Roman" w:ascii="Times New Roman"/>
        </w:rPr>
        <w:tab/>
        <w:t xml:space="preserve">Prema bilanci dužnika na dan 31. prosinca 2017. godine iskazana su potraživanja od kupaca u iznosu od 7.249,30 kn, potraživanje za kratkoročni zajam vlasniku iskazana su u iznosu 268.973,99 kn.   </w:t>
      </w:r>
    </w:p>
    <w:p w:rsidRDefault="00AF4090" w:rsidP="00AF4090" w:rsidR="00AF4090" w:rsidRPr="00AF4090">
      <w:pPr>
        <w:jc w:val="both"/>
        <w:rPr>
          <w:rFonts w:hAnsi="Times New Roman" w:ascii="Times New Roman"/>
        </w:rPr>
      </w:pPr>
      <w:r w:rsidRPr="00AF4090">
        <w:rPr>
          <w:rFonts w:hAnsi="Times New Roman" w:ascii="Times New Roman"/>
        </w:rPr>
        <w:tab/>
      </w:r>
      <w:r>
        <w:rPr>
          <w:rFonts w:hAnsi="Times New Roman" w:ascii="Times New Roman"/>
        </w:rPr>
        <w:t>Ukupno kratkotrajna imovina</w:t>
      </w:r>
      <w:r w:rsidRPr="00AF4090">
        <w:rPr>
          <w:rFonts w:hAnsi="Times New Roman" w:ascii="Times New Roman"/>
        </w:rPr>
        <w:t xml:space="preserve"> iznosi 281.157,00 kn.</w:t>
      </w:r>
    </w:p>
    <w:p w:rsidRDefault="00AF4090" w:rsidP="00AF4090" w:rsidR="00AF4090" w:rsidRPr="00AF4090">
      <w:pPr>
        <w:jc w:val="both"/>
        <w:rPr>
          <w:rFonts w:hAnsi="Times New Roman" w:ascii="Times New Roman"/>
        </w:rPr>
      </w:pPr>
      <w:r w:rsidRPr="00AF4090">
        <w:rPr>
          <w:rFonts w:hAnsi="Times New Roman" w:ascii="Times New Roman"/>
        </w:rPr>
        <w:tab/>
        <w:t>Ukupno iskazane nepodmirene obveze na dan 31.12.2017. godine iskazane su u iznosu od 126.932,71 kn. Pretpostavka je da su podcijenjene i to za neiskazanu i neobračunatu zateznu kamatu. U strukturi ukupnih obveza najdominantnija je obveza za porez na dobit koja sadrži utvrđene obveze za poslovnu 2015. i 2016. godinu i predujmove P/D za 2017.</w:t>
      </w:r>
      <w:r>
        <w:rPr>
          <w:rFonts w:hAnsi="Times New Roman" w:ascii="Times New Roman"/>
        </w:rPr>
        <w:t xml:space="preserve"> </w:t>
      </w:r>
      <w:r w:rsidRPr="00AF4090">
        <w:rPr>
          <w:rFonts w:hAnsi="Times New Roman" w:ascii="Times New Roman"/>
        </w:rPr>
        <w:t>godinu. S obzirom na iskazani gubitak u poslovanju za 2017.</w:t>
      </w:r>
      <w:r>
        <w:rPr>
          <w:rFonts w:hAnsi="Times New Roman" w:ascii="Times New Roman"/>
        </w:rPr>
        <w:t xml:space="preserve"> </w:t>
      </w:r>
      <w:r w:rsidRPr="00AF4090">
        <w:rPr>
          <w:rFonts w:hAnsi="Times New Roman" w:ascii="Times New Roman"/>
        </w:rPr>
        <w:t>godinu, ova pozicija bi trebala biti korigirana, ali još uvijek bi postojala obveza.</w:t>
      </w:r>
    </w:p>
    <w:p w:rsidRDefault="00AF4090" w:rsidP="00AF4090" w:rsidR="00AF4090" w:rsidRPr="00AF4090">
      <w:pPr>
        <w:jc w:val="both"/>
        <w:rPr>
          <w:rFonts w:hAnsi="Times New Roman" w:ascii="Times New Roman"/>
        </w:rPr>
      </w:pPr>
      <w:r w:rsidRPr="00AF4090">
        <w:rPr>
          <w:rFonts w:hAnsi="Times New Roman" w:ascii="Times New Roman"/>
        </w:rPr>
        <w:tab/>
        <w:t xml:space="preserve">Do završetka prethodnog postupka kod dužnika je utvrđeno postojanje stečajnog razloga iz čl.6. Stečajnog zakona, a to je nesposobnost za plaćanje. </w:t>
      </w:r>
    </w:p>
    <w:p w:rsidRDefault="00AF4090" w:rsidP="00AF4090" w:rsidR="00AF4090" w:rsidRPr="00AF4090">
      <w:pPr>
        <w:jc w:val="both"/>
        <w:rPr>
          <w:rFonts w:hAnsi="Times New Roman" w:ascii="Times New Roman"/>
        </w:rPr>
      </w:pPr>
      <w:r w:rsidRPr="00AF4090">
        <w:rPr>
          <w:rFonts w:hAnsi="Times New Roman" w:ascii="Times New Roman"/>
        </w:rPr>
        <w:tab/>
        <w:t xml:space="preserve">Prema Očevidniku redoslijeda osnova za plaćanje na dan 19. veljače 2018. godine dužnik ima evidentirane neizvršene osnove za plaćanje u neprekinutom razdoblju od 329 dana u ukupnom iznosu 82.001,85 kn. </w:t>
      </w:r>
    </w:p>
    <w:p w:rsidRDefault="00AF4090" w:rsidP="00AF4090" w:rsidR="00AF4090" w:rsidRPr="00AF4090">
      <w:pPr>
        <w:jc w:val="both"/>
        <w:rPr>
          <w:rFonts w:hAnsi="Times New Roman" w:ascii="Times New Roman"/>
        </w:rPr>
      </w:pPr>
      <w:r w:rsidRPr="00AF4090">
        <w:rPr>
          <w:rFonts w:hAnsi="Times New Roman" w:ascii="Times New Roman"/>
        </w:rPr>
        <w:lastRenderedPageBreak/>
        <w:tab/>
        <w:t>Iz navedenoga se može zaključiti da dužnik ima imovin</w:t>
      </w:r>
      <w:r>
        <w:rPr>
          <w:rFonts w:hAnsi="Times New Roman" w:ascii="Times New Roman"/>
        </w:rPr>
        <w:t>u</w:t>
      </w:r>
      <w:r w:rsidRPr="00AF4090">
        <w:rPr>
          <w:rFonts w:hAnsi="Times New Roman" w:ascii="Times New Roman"/>
        </w:rPr>
        <w:t xml:space="preserve"> koja više od dvostruko premašuje ukupne obveze koje društvo ima. </w:t>
      </w:r>
      <w:r>
        <w:rPr>
          <w:rFonts w:hAnsi="Times New Roman" w:ascii="Times New Roman"/>
        </w:rPr>
        <w:t>G</w:t>
      </w:r>
      <w:r w:rsidRPr="00AF4090">
        <w:rPr>
          <w:rFonts w:hAnsi="Times New Roman" w:ascii="Times New Roman"/>
        </w:rPr>
        <w:t xml:space="preserve">lavni uzrok insolvencije </w:t>
      </w:r>
      <w:r>
        <w:rPr>
          <w:rFonts w:hAnsi="Times New Roman" w:ascii="Times New Roman"/>
        </w:rPr>
        <w:t>dužnika</w:t>
      </w:r>
      <w:r w:rsidRPr="00AF4090">
        <w:rPr>
          <w:rFonts w:hAnsi="Times New Roman" w:ascii="Times New Roman"/>
        </w:rPr>
        <w:t xml:space="preserve"> leži u činjenici izuzimanja imovine </w:t>
      </w:r>
      <w:r>
        <w:rPr>
          <w:rFonts w:hAnsi="Times New Roman" w:ascii="Times New Roman"/>
        </w:rPr>
        <w:t>dužnika</w:t>
      </w:r>
      <w:r w:rsidRPr="00AF4090">
        <w:rPr>
          <w:rFonts w:hAnsi="Times New Roman" w:ascii="Times New Roman"/>
        </w:rPr>
        <w:t xml:space="preserve"> za kratkoročno kreditiranje vlasnika.</w:t>
      </w:r>
    </w:p>
    <w:p w:rsidRDefault="00AF4090" w:rsidP="00AF4090" w:rsidR="00AF4090" w:rsidRPr="00AF4090">
      <w:pPr>
        <w:jc w:val="both"/>
        <w:rPr>
          <w:rFonts w:hAnsi="Times New Roman" w:ascii="Times New Roman"/>
        </w:rPr>
      </w:pPr>
      <w:r w:rsidRPr="00AF4090">
        <w:rPr>
          <w:rFonts w:hAnsi="Times New Roman" w:ascii="Times New Roman"/>
        </w:rPr>
        <w:tab/>
      </w:r>
      <w:r>
        <w:rPr>
          <w:rFonts w:hAnsi="Times New Roman" w:ascii="Times New Roman"/>
        </w:rPr>
        <w:t>Razlozi ne</w:t>
      </w:r>
      <w:r w:rsidRPr="00AF4090">
        <w:rPr>
          <w:rFonts w:hAnsi="Times New Roman" w:ascii="Times New Roman"/>
        </w:rPr>
        <w:t xml:space="preserve">vraćanja pozajmice nisu poznati, ali dovođenje </w:t>
      </w:r>
      <w:r>
        <w:rPr>
          <w:rFonts w:hAnsi="Times New Roman" w:ascii="Times New Roman"/>
        </w:rPr>
        <w:t>dužnika</w:t>
      </w:r>
      <w:r w:rsidRPr="00AF4090">
        <w:rPr>
          <w:rFonts w:hAnsi="Times New Roman" w:ascii="Times New Roman"/>
        </w:rPr>
        <w:t xml:space="preserve"> u stanje insolvencije ukazuje na negospodarsko ponašanje direktora (ujedno i jedinog osnivača </w:t>
      </w:r>
      <w:r w:rsidR="0096091E">
        <w:rPr>
          <w:rFonts w:hAnsi="Times New Roman" w:ascii="Times New Roman"/>
        </w:rPr>
        <w:t>dužnika</w:t>
      </w:r>
      <w:r w:rsidRPr="00AF4090">
        <w:rPr>
          <w:rFonts w:hAnsi="Times New Roman" w:ascii="Times New Roman"/>
        </w:rPr>
        <w:t>).</w:t>
      </w:r>
    </w:p>
    <w:p w:rsidRDefault="00AF4090" w:rsidP="00AF4090" w:rsidR="00AF4090" w:rsidRPr="00AF4090">
      <w:pPr>
        <w:jc w:val="both"/>
        <w:rPr>
          <w:rFonts w:hAnsi="Times New Roman" w:ascii="Times New Roman"/>
        </w:rPr>
      </w:pPr>
      <w:r w:rsidRPr="00AF4090">
        <w:rPr>
          <w:rFonts w:hAnsi="Times New Roman" w:ascii="Times New Roman"/>
        </w:rPr>
        <w:tab/>
        <w:t>Kako do današnjeg dana vlasnik, korisnik kratkoročne pozajmice nije izvršio povrat pozajmice, a kada bi to učinio barem u dijelu (cca 150.000,00 kn) otklonio bi postojanje stečajnog razloga.</w:t>
      </w:r>
    </w:p>
    <w:p w:rsidRDefault="00984714" w:rsidP="00AF4090" w:rsidR="00813876">
      <w:pPr>
        <w:jc w:val="both"/>
        <w:rPr>
          <w:rFonts w:hAnsi="Times New Roman" w:ascii="Times New Roman"/>
        </w:rPr>
      </w:pPr>
      <w:r>
        <w:rPr>
          <w:rFonts w:hAnsi="Times New Roman" w:ascii="Times New Roman"/>
        </w:rPr>
        <w:tab/>
        <w:t xml:space="preserve">Obzirom da dužnik ima kratkotrajnu imovinu u vidu potraživanja prema članu društva Damjanu Jurčević, Mali Lošinj, Predjel Kaštel 13 u visini od 268.973,99 kn, sud je službenim putem zatražio od Općinskog suda u Rijeci, Zemljišnoknjižni odjel Mali Lošinj podatke o tome ima li član društva Damjan Jurčević u vlasništvu nekretnine na području nadležnosti toga suda, kao i podatak od Stanice za tehnički pregled vozila – Auto Hrvatska STP d.o.o. Rijeka, Osječka 50 podatke o tome je li Damjan Jurčević evidentiran kao vlasnik vozila. </w:t>
      </w:r>
    </w:p>
    <w:p w:rsidRDefault="00813876" w:rsidP="00AF4090" w:rsidR="00984714" w:rsidRPr="00AF4090">
      <w:pPr>
        <w:jc w:val="both"/>
        <w:rPr>
          <w:rFonts w:hAnsi="Times New Roman" w:ascii="Times New Roman"/>
        </w:rPr>
      </w:pPr>
      <w:r>
        <w:rPr>
          <w:rFonts w:hAnsi="Times New Roman" w:ascii="Times New Roman"/>
        </w:rPr>
        <w:tab/>
      </w:r>
      <w:r w:rsidR="00984714">
        <w:rPr>
          <w:rFonts w:hAnsi="Times New Roman" w:ascii="Times New Roman"/>
        </w:rPr>
        <w:t xml:space="preserve">Prema dostavljenim potvrdama član društva i zastupnik dužnika po zakonu nije vlasnik niti suvlasnik nekretnine na području nadležnosti Općinskog suda u Rijeci, Zemljišnoknjižni odjel Mali Lošinj, a niti je vlasnik motornog vozila. </w:t>
      </w:r>
    </w:p>
    <w:p w:rsidRDefault="00F20404" w:rsidP="00B11F4B" w:rsidR="00F20404">
      <w:pPr>
        <w:jc w:val="both"/>
        <w:rPr>
          <w:rFonts w:hAnsi="Times New Roman" w:ascii="Times New Roman"/>
        </w:rPr>
      </w:pPr>
      <w:r w:rsidRPr="00F20404">
        <w:rPr>
          <w:rFonts w:hAnsi="Times New Roman" w:ascii="Times New Roman"/>
          <w:bCs/>
        </w:rPr>
        <w:tab/>
        <w:t xml:space="preserve">Obzirom da je u prethodnom postupku utvrđena nedostatnost dužnikove imovine za namirenje troškova </w:t>
      </w:r>
      <w:r w:rsidR="00813876">
        <w:rPr>
          <w:rFonts w:hAnsi="Times New Roman" w:ascii="Times New Roman"/>
          <w:bCs/>
        </w:rPr>
        <w:t xml:space="preserve">prethodnog i otvorenog </w:t>
      </w:r>
      <w:r w:rsidRPr="00F20404">
        <w:rPr>
          <w:rFonts w:hAnsi="Times New Roman" w:ascii="Times New Roman"/>
          <w:bCs/>
        </w:rPr>
        <w:t xml:space="preserve">stečajnog postupka, sud </w:t>
      </w:r>
      <w:r w:rsidR="001F69F2">
        <w:rPr>
          <w:rFonts w:hAnsi="Times New Roman" w:ascii="Times New Roman"/>
          <w:bCs/>
        </w:rPr>
        <w:t xml:space="preserve">je </w:t>
      </w:r>
      <w:r w:rsidRPr="00F20404">
        <w:rPr>
          <w:rFonts w:hAnsi="Times New Roman" w:ascii="Times New Roman"/>
          <w:bCs/>
        </w:rPr>
        <w:t>prije donošenja odluke o otvaranju i zaključenju stečajnog postupka nad dužnikom pozva</w:t>
      </w:r>
      <w:r w:rsidR="001F69F2">
        <w:rPr>
          <w:rFonts w:hAnsi="Times New Roman" w:ascii="Times New Roman"/>
          <w:bCs/>
        </w:rPr>
        <w:t>o</w:t>
      </w:r>
      <w:r w:rsidRPr="00F20404">
        <w:rPr>
          <w:rFonts w:hAnsi="Times New Roman" w:ascii="Times New Roman"/>
          <w:bCs/>
        </w:rPr>
        <w:t xml:space="preserve"> osobe koje imaju pravni interes za provedbu stečajnog postupka na uplatu predujma za namiren</w:t>
      </w:r>
      <w:r w:rsidR="001F69F2">
        <w:rPr>
          <w:rFonts w:hAnsi="Times New Roman" w:ascii="Times New Roman"/>
          <w:bCs/>
        </w:rPr>
        <w:t xml:space="preserve">je troškova stečajnog postupka u iznosu </w:t>
      </w:r>
      <w:r w:rsidR="0096091E">
        <w:rPr>
          <w:rFonts w:hAnsi="Times New Roman" w:ascii="Times New Roman"/>
          <w:bCs/>
        </w:rPr>
        <w:t>27.111,78</w:t>
      </w:r>
      <w:r w:rsidR="00022951">
        <w:rPr>
          <w:rFonts w:hAnsi="Times New Roman" w:ascii="Times New Roman"/>
          <w:bCs/>
        </w:rPr>
        <w:t xml:space="preserve"> kn. </w:t>
      </w:r>
      <w:r w:rsidR="00022951" w:rsidRPr="00022951">
        <w:rPr>
          <w:rFonts w:hAnsi="Times New Roman" w:ascii="Times New Roman"/>
        </w:rPr>
        <w:t>Strukturu troškova čine: trošak nagrad</w:t>
      </w:r>
      <w:r w:rsidR="0096091E">
        <w:rPr>
          <w:rFonts w:hAnsi="Times New Roman" w:ascii="Times New Roman"/>
        </w:rPr>
        <w:t>a</w:t>
      </w:r>
      <w:r w:rsidR="00022951" w:rsidRPr="00022951">
        <w:rPr>
          <w:rFonts w:hAnsi="Times New Roman" w:ascii="Times New Roman"/>
        </w:rPr>
        <w:t xml:space="preserve"> </w:t>
      </w:r>
      <w:r w:rsidR="00813876">
        <w:rPr>
          <w:rFonts w:hAnsi="Times New Roman" w:ascii="Times New Roman"/>
        </w:rPr>
        <w:t xml:space="preserve">privremenom </w:t>
      </w:r>
      <w:r w:rsidR="00022951" w:rsidRPr="00022951">
        <w:rPr>
          <w:rFonts w:hAnsi="Times New Roman" w:ascii="Times New Roman"/>
        </w:rPr>
        <w:t xml:space="preserve">stečajnom upravitelju u bruto iznosu </w:t>
      </w:r>
      <w:r w:rsidR="00813876">
        <w:rPr>
          <w:rFonts w:hAnsi="Times New Roman" w:ascii="Times New Roman"/>
        </w:rPr>
        <w:t>3.707,60</w:t>
      </w:r>
      <w:r w:rsidR="00022951" w:rsidRPr="00022951">
        <w:rPr>
          <w:rFonts w:hAnsi="Times New Roman" w:ascii="Times New Roman"/>
        </w:rPr>
        <w:t xml:space="preserve"> kn, </w:t>
      </w:r>
      <w:r w:rsidR="00813876" w:rsidRPr="00022951">
        <w:rPr>
          <w:rFonts w:hAnsi="Times New Roman" w:ascii="Times New Roman"/>
        </w:rPr>
        <w:t xml:space="preserve">naknada troškova </w:t>
      </w:r>
      <w:r w:rsidR="00813876">
        <w:rPr>
          <w:rFonts w:hAnsi="Times New Roman" w:ascii="Times New Roman"/>
        </w:rPr>
        <w:t xml:space="preserve">privremenom </w:t>
      </w:r>
      <w:r w:rsidR="00813876" w:rsidRPr="00022951">
        <w:rPr>
          <w:rFonts w:hAnsi="Times New Roman" w:ascii="Times New Roman"/>
        </w:rPr>
        <w:t xml:space="preserve">stečajnom upravitelju u iznosu </w:t>
      </w:r>
      <w:r w:rsidR="00813876">
        <w:rPr>
          <w:rFonts w:hAnsi="Times New Roman" w:ascii="Times New Roman"/>
        </w:rPr>
        <w:t xml:space="preserve">404,18 </w:t>
      </w:r>
      <w:r w:rsidR="00813876" w:rsidRPr="00022951">
        <w:rPr>
          <w:rFonts w:hAnsi="Times New Roman" w:ascii="Times New Roman"/>
        </w:rPr>
        <w:t>kn,</w:t>
      </w:r>
      <w:r w:rsidR="00813876">
        <w:rPr>
          <w:rFonts w:hAnsi="Times New Roman" w:ascii="Times New Roman"/>
        </w:rPr>
        <w:t xml:space="preserve"> nagrada za rad stečajnom upravitelju u bruto iznosu 10.000,00 kn, </w:t>
      </w:r>
      <w:r w:rsidR="00022951" w:rsidRPr="00022951">
        <w:rPr>
          <w:rFonts w:hAnsi="Times New Roman" w:ascii="Times New Roman"/>
        </w:rPr>
        <w:t>trošak vođenja knjigovodstva u iznosu 12.000,00 kn, bankovne naknade, izrada pečata i</w:t>
      </w:r>
      <w:r w:rsidR="00813876">
        <w:rPr>
          <w:rFonts w:hAnsi="Times New Roman" w:ascii="Times New Roman"/>
        </w:rPr>
        <w:t xml:space="preserve"> slično u iznosu 1.000,00 kn</w:t>
      </w:r>
      <w:r w:rsidR="00022951" w:rsidRPr="00022951">
        <w:rPr>
          <w:rFonts w:hAnsi="Times New Roman" w:ascii="Times New Roman"/>
        </w:rPr>
        <w:t>.</w:t>
      </w:r>
    </w:p>
    <w:p w:rsidRDefault="00403B68" w:rsidP="00403B68" w:rsidR="00480DCF" w:rsidRPr="004C2F3C">
      <w:pPr>
        <w:jc w:val="both"/>
        <w:rPr>
          <w:rFonts w:hAnsi="Times New Roman" w:ascii="Times New Roman"/>
        </w:rPr>
      </w:pPr>
      <w:r>
        <w:rPr>
          <w:rFonts w:hAnsi="Times New Roman" w:ascii="Times New Roman"/>
        </w:rPr>
        <w:t xml:space="preserve"> </w:t>
      </w:r>
      <w:r w:rsidR="00302D74" w:rsidRPr="004C2F3C">
        <w:rPr>
          <w:rFonts w:hAnsi="Times New Roman" w:ascii="Times New Roman"/>
        </w:rPr>
        <w:tab/>
      </w:r>
      <w:r w:rsidR="00E755B2" w:rsidRPr="004C2F3C">
        <w:rPr>
          <w:rFonts w:hAnsi="Times New Roman" w:ascii="Times New Roman"/>
        </w:rPr>
        <w:t>Prema odredbi čl.</w:t>
      </w:r>
      <w:r w:rsidR="0035444C" w:rsidRPr="004C2F3C">
        <w:rPr>
          <w:rFonts w:hAnsi="Times New Roman" w:ascii="Times New Roman"/>
        </w:rPr>
        <w:t xml:space="preserve"> </w:t>
      </w:r>
      <w:r w:rsidR="00E755B2" w:rsidRPr="004C2F3C">
        <w:rPr>
          <w:rFonts w:hAnsi="Times New Roman" w:ascii="Times New Roman"/>
        </w:rPr>
        <w:t>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96091E">
        <w:trPr>
          <w:trHeight w:val="121"/>
        </w:trPr>
        <w:tc>
          <w:tcPr>
            <w:tcW w:type="dxa" w:w="6802"/>
            <w:gridSpan w:val="2"/>
            <w:shd w:fill="auto" w:color="auto" w:val="clear"/>
            <w:vAlign w:val="center"/>
          </w:tcPr>
          <w:p w:rsidRDefault="00C95D7D" w:rsidP="0096091E" w:rsidR="00C95D7D" w:rsidRPr="0096091E">
            <w:pPr>
              <w:pStyle w:val="Bezproreda"/>
              <w:jc w:val="both"/>
              <w:rPr>
                <w:sz w:val="24"/>
                <w:szCs w:val="24"/>
              </w:rPr>
            </w:pPr>
          </w:p>
        </w:tc>
      </w:tr>
      <w:tr w:rsidTr="00D67111" w:rsidR="000E25EC" w:rsidRPr="0096091E">
        <w:trPr>
          <w:gridAfter w:val="1"/>
          <w:wAfter w:type="dxa" w:w="693"/>
          <w:trHeight w:val="237"/>
        </w:trPr>
        <w:tc>
          <w:tcPr>
            <w:tcW w:type="dxa" w:w="6109"/>
            <w:shd w:fill="auto" w:color="auto" w:val="clear"/>
            <w:vAlign w:val="center"/>
          </w:tcPr>
          <w:p w:rsidRDefault="00883541" w:rsidP="0096091E" w:rsidR="004C2F3C" w:rsidRPr="0096091E">
            <w:pPr>
              <w:pStyle w:val="Bezproreda"/>
              <w:jc w:val="both"/>
              <w:rPr>
                <w:rFonts w:hAnsi="Times New Roman" w:ascii="Times New Roman"/>
                <w:sz w:val="24"/>
                <w:szCs w:val="24"/>
              </w:rPr>
            </w:pPr>
            <w:r w:rsidRPr="0096091E">
              <w:rPr>
                <w:rFonts w:hAnsi="Times New Roman" w:ascii="Times New Roman"/>
                <w:sz w:val="24"/>
                <w:szCs w:val="24"/>
              </w:rPr>
              <w:t xml:space="preserve">                                </w:t>
            </w:r>
            <w:r w:rsidR="00253FBA" w:rsidRPr="0096091E">
              <w:rPr>
                <w:rFonts w:hAnsi="Times New Roman" w:ascii="Times New Roman"/>
                <w:sz w:val="24"/>
                <w:szCs w:val="24"/>
              </w:rPr>
              <w:t xml:space="preserve">U Rijeci, </w:t>
            </w:r>
            <w:r w:rsidR="00E24ACF" w:rsidRPr="0096091E">
              <w:rPr>
                <w:rFonts w:hAnsi="Times New Roman" w:ascii="Times New Roman"/>
                <w:sz w:val="24"/>
                <w:szCs w:val="24"/>
              </w:rPr>
              <w:t>22</w:t>
            </w:r>
            <w:r w:rsidR="004C2F3C" w:rsidRPr="0096091E">
              <w:rPr>
                <w:rFonts w:hAnsi="Times New Roman" w:ascii="Times New Roman"/>
                <w:sz w:val="24"/>
                <w:szCs w:val="24"/>
              </w:rPr>
              <w:t>. svibnja</w:t>
            </w:r>
            <w:r w:rsidR="00A71713" w:rsidRPr="0096091E">
              <w:rPr>
                <w:rFonts w:hAnsi="Times New Roman" w:ascii="Times New Roman"/>
                <w:sz w:val="24"/>
                <w:szCs w:val="24"/>
              </w:rPr>
              <w:t xml:space="preserve"> 2018</w:t>
            </w:r>
            <w:r w:rsidR="00253FBA" w:rsidRPr="0096091E">
              <w:rPr>
                <w:rFonts w:hAnsi="Times New Roman" w:ascii="Times New Roman"/>
                <w:sz w:val="24"/>
                <w:szCs w:val="24"/>
              </w:rPr>
              <w:t>.</w:t>
            </w:r>
            <w:r w:rsidR="004C2F3C" w:rsidRPr="0096091E">
              <w:rPr>
                <w:rFonts w:hAnsi="Times New Roman" w:ascii="Times New Roman"/>
                <w:sz w:val="24"/>
                <w:szCs w:val="24"/>
              </w:rPr>
              <w:t xml:space="preserve"> godine</w:t>
            </w:r>
          </w:p>
          <w:p w:rsidRDefault="00253FBA" w:rsidP="0096091E" w:rsidR="0023712B" w:rsidRPr="0096091E">
            <w:pPr>
              <w:pStyle w:val="Bezproreda"/>
              <w:jc w:val="both"/>
              <w:rPr>
                <w:rFonts w:hAnsi="Times New Roman" w:ascii="Times New Roman"/>
                <w:sz w:val="24"/>
                <w:szCs w:val="24"/>
              </w:rPr>
            </w:pPr>
            <w:r w:rsidRPr="0096091E">
              <w:rPr>
                <w:rFonts w:hAnsi="Times New Roman" w:ascii="Times New Roman"/>
                <w:sz w:val="24"/>
                <w:szCs w:val="24"/>
              </w:rPr>
              <w:t xml:space="preserve"> </w:t>
            </w:r>
          </w:p>
        </w:tc>
      </w:tr>
    </w:tbl>
    <w:p w:rsidRDefault="00954737" w:rsidP="0096091E" w:rsidR="008F6703" w:rsidRPr="0096091E">
      <w:pPr>
        <w:pStyle w:val="Bezproreda"/>
        <w:jc w:val="right"/>
        <w:rPr>
          <w:rFonts w:hAnsi="Times New Roman" w:ascii="Times New Roman"/>
          <w:sz w:val="24"/>
          <w:szCs w:val="24"/>
        </w:rPr>
      </w:pPr>
      <w:r w:rsidRPr="0096091E">
        <w:rPr>
          <w:rFonts w:hAnsi="Times New Roman" w:ascii="Times New Roman"/>
          <w:sz w:val="24"/>
          <w:szCs w:val="24"/>
        </w:rPr>
        <w:tab/>
      </w:r>
      <w:r w:rsidRPr="0096091E">
        <w:rPr>
          <w:rFonts w:hAnsi="Times New Roman" w:ascii="Times New Roman"/>
          <w:sz w:val="24"/>
          <w:szCs w:val="24"/>
        </w:rPr>
        <w:tab/>
      </w:r>
      <w:r w:rsidRPr="0096091E">
        <w:rPr>
          <w:rFonts w:hAnsi="Times New Roman" w:ascii="Times New Roman"/>
          <w:sz w:val="24"/>
          <w:szCs w:val="24"/>
        </w:rPr>
        <w:tab/>
      </w:r>
      <w:r w:rsidRPr="0096091E">
        <w:rPr>
          <w:rFonts w:hAnsi="Times New Roman" w:ascii="Times New Roman"/>
          <w:sz w:val="24"/>
          <w:szCs w:val="24"/>
        </w:rPr>
        <w:tab/>
      </w:r>
      <w:r w:rsidRPr="0096091E">
        <w:rPr>
          <w:rFonts w:hAnsi="Times New Roman" w:ascii="Times New Roman"/>
          <w:sz w:val="24"/>
          <w:szCs w:val="24"/>
        </w:rPr>
        <w:tab/>
      </w:r>
      <w:r w:rsidRPr="0096091E">
        <w:rPr>
          <w:rFonts w:hAnsi="Times New Roman" w:ascii="Times New Roman"/>
          <w:sz w:val="24"/>
          <w:szCs w:val="24"/>
        </w:rPr>
        <w:tab/>
      </w:r>
      <w:r w:rsidR="008F6703" w:rsidRPr="0096091E">
        <w:rPr>
          <w:rFonts w:hAnsi="Times New Roman" w:ascii="Times New Roman"/>
          <w:sz w:val="24"/>
          <w:szCs w:val="24"/>
        </w:rPr>
        <w:t>Sudac</w:t>
      </w:r>
    </w:p>
    <w:p w:rsidRDefault="00971C9C" w:rsidP="00C975A4" w:rsidR="00C975A4" w:rsidRPr="0096091E">
      <w:pPr>
        <w:pStyle w:val="Bezproreda"/>
        <w:jc w:val="right"/>
        <w:rPr>
          <w:rFonts w:hAnsi="Times New Roman" w:ascii="Times New Roman"/>
          <w:szCs w:val="24"/>
        </w:rPr>
      </w:pPr>
      <w:r w:rsidRPr="0096091E">
        <w:rPr>
          <w:rFonts w:hAnsi="Times New Roman" w:ascii="Times New Roman"/>
          <w:sz w:val="24"/>
          <w:szCs w:val="24"/>
        </w:rPr>
        <w:tab/>
      </w:r>
      <w:r w:rsidRPr="0096091E">
        <w:rPr>
          <w:rFonts w:hAnsi="Times New Roman" w:ascii="Times New Roman"/>
          <w:sz w:val="24"/>
          <w:szCs w:val="24"/>
        </w:rPr>
        <w:tab/>
      </w:r>
      <w:r w:rsidRPr="0096091E">
        <w:rPr>
          <w:rFonts w:hAnsi="Times New Roman" w:ascii="Times New Roman"/>
          <w:sz w:val="24"/>
          <w:szCs w:val="24"/>
        </w:rPr>
        <w:tab/>
      </w:r>
      <w:r w:rsidRPr="0096091E">
        <w:rPr>
          <w:rFonts w:hAnsi="Times New Roman" w:ascii="Times New Roman"/>
          <w:sz w:val="24"/>
          <w:szCs w:val="24"/>
        </w:rPr>
        <w:tab/>
      </w:r>
      <w:r w:rsidR="00C1379E" w:rsidRPr="0096091E">
        <w:rPr>
          <w:rFonts w:hAnsi="Times New Roman" w:ascii="Times New Roman"/>
          <w:sz w:val="24"/>
          <w:szCs w:val="24"/>
        </w:rPr>
        <w:t>Daniela Korlević</w:t>
      </w:r>
      <w:r w:rsidR="00AD37E7" w:rsidRPr="0096091E">
        <w:rPr>
          <w:rFonts w:hAnsi="Times New Roman" w:ascii="Times New Roman"/>
          <w:sz w:val="24"/>
          <w:szCs w:val="24"/>
        </w:rPr>
        <w:t xml:space="preserve"> </w:t>
      </w:r>
    </w:p>
    <w:p w:rsidRDefault="00207C0D" w:rsidP="0096091E" w:rsidR="00207C0D" w:rsidRPr="0096091E">
      <w:pPr>
        <w:pStyle w:val="Bezproreda"/>
        <w:jc w:val="right"/>
        <w:rPr>
          <w:rFonts w:hAnsi="Times New Roman" w:ascii="Times New Roman"/>
          <w:szCs w:val="24"/>
        </w:rPr>
      </w:pPr>
    </w:p>
    <w:p w:rsidRDefault="000A7120" w:rsidP="000A7120" w:rsidR="00883541">
      <w:pPr>
        <w:ind w:firstLine="708" w:left="1416"/>
        <w:jc w:val="right"/>
        <w:rPr>
          <w:rFonts w:hAnsi="Times New Roman" w:ascii="Times New Roman"/>
          <w:sz w:val="28"/>
        </w:rPr>
      </w:pPr>
      <w:r>
        <w:rPr>
          <w:rFonts w:hAnsi="Times New Roman" w:ascii="Times New Roman"/>
          <w:sz w:val="28"/>
        </w:rPr>
        <w:lastRenderedPageBreak/>
        <w:t xml:space="preserve"> </w:t>
      </w: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C975A4">
      <w:rPr>
        <w:rFonts w:hAnsi="Times New Roman" w:ascii="Times New Roman"/>
        <w:b w:val="false"/>
        <w:noProof/>
      </w:rPr>
      <w:t>4</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E24ACF">
      <w:rPr>
        <w:rFonts w:hAnsi="Times New Roman" w:ascii="Times New Roman"/>
      </w:rPr>
      <w:t>470/17-19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D3"/>
    <w:rsid w:val="0029312D"/>
    <w:rsid w:val="00296014"/>
    <w:rsid w:val="002963ED"/>
    <w:rsid w:val="002A3A70"/>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705D3"/>
    <w:rsid w:val="0057395F"/>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B0FDC"/>
    <w:rsid w:val="007B4733"/>
    <w:rsid w:val="007C063F"/>
    <w:rsid w:val="007D0035"/>
    <w:rsid w:val="007D4BF6"/>
    <w:rsid w:val="007D635A"/>
    <w:rsid w:val="007D764A"/>
    <w:rsid w:val="007E0C1B"/>
    <w:rsid w:val="007E1313"/>
    <w:rsid w:val="007E5AB9"/>
    <w:rsid w:val="007F4F8B"/>
    <w:rsid w:val="007F57A8"/>
    <w:rsid w:val="00813876"/>
    <w:rsid w:val="008209E5"/>
    <w:rsid w:val="00824CDD"/>
    <w:rsid w:val="00825790"/>
    <w:rsid w:val="00825C11"/>
    <w:rsid w:val="008272FA"/>
    <w:rsid w:val="0082733C"/>
    <w:rsid w:val="00836928"/>
    <w:rsid w:val="00843182"/>
    <w:rsid w:val="008523CB"/>
    <w:rsid w:val="00855C3C"/>
    <w:rsid w:val="0085747B"/>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50178"/>
    <w:rsid w:val="00A502AE"/>
    <w:rsid w:val="00A506C6"/>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743AB"/>
    <w:rsid w:val="00C77365"/>
    <w:rsid w:val="00C837E1"/>
    <w:rsid w:val="00C84246"/>
    <w:rsid w:val="00C92CF1"/>
    <w:rsid w:val="00C936C6"/>
    <w:rsid w:val="00C95D7D"/>
    <w:rsid w:val="00C95E36"/>
    <w:rsid w:val="00C975A4"/>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70484"/>
    <w:rsid w:val="00F731C0"/>
    <w:rsid w:val="00F75C79"/>
    <w:rsid w:val="00F8372D"/>
    <w:rsid w:val="00F93E9F"/>
    <w:rsid w:val="00FA688C"/>
    <w:rsid w:val="00FC3C4F"/>
    <w:rsid w:val="00FD5F3D"/>
    <w:rsid w:val="00FD6E24"/>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C975A4"/>
    <w:rPr>
      <w:color w:val="808080"/>
      <w:bdr w:space="0" w:sz="0" w:color="auto" w:val="none"/>
      <w:shd w:fill="auto" w:color="auto" w:val="clear"/>
    </w:rPr>
  </w:style>
  <w:style w:customStyle="true" w:styleId="eSPISCCParagraphDefaultFont" w:type="character">
    <w:name w:val="eSPIS_CC_Paragraph Default Font"/>
    <w:basedOn w:val="Zadanifontodlomka"/>
    <w:rsid w:val="00C975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75A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975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75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C975A4"/>
    <w:rPr>
      <w:color w:val="808080"/>
      <w:bdr w:color="auto" w:space="0" w:sz="0" w:val="none"/>
      <w:shd w:color="auto" w:fill="auto" w:val="clear"/>
    </w:rPr>
  </w:style>
  <w:style w:customStyle="1" w:styleId="eSPISCCParagraphDefaultFont" w:type="character">
    <w:name w:val="eSPIS_CC_Paragraph Default Font"/>
    <w:basedOn w:val="Zadanifontodlomka"/>
    <w:rsid w:val="00C975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75A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975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75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2017.</izvorni_sadrzaj>
    <derivirana_varijabla naziv="DomainObject.Predmet.DatumOsnivanja_1">3.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St-470/2017</izvorni_sadrzaj>
    <derivirana_varijabla naziv="DomainObject.Predmet.OznakaBroj_1">St-470/2017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LOŠINJ - MONT j.d.o.o.</izvorni_sadrzaj>
    <derivirana_varijabla naziv="DomainObject.Predmet.ProtustrankaFormated_1">  LOŠINJ - MONT j.d.o.o.</derivirana_varijabla>
  </DomainObject.Predmet.ProtustrankaFormated>
  <DomainObject.Predmet.ProtustrankaFormatedOIB>
    <izvorni_sadrzaj>  LOŠINJ - MONT j.d.o.o., OIB 10884939319</izvorni_sadrzaj>
    <derivirana_varijabla naziv="DomainObject.Predmet.ProtustrankaFormatedOIB_1">  LOŠINJ - MONT j.d.o.o., OIB 10884939319</derivirana_varijabla>
  </DomainObject.Predmet.ProtustrankaFormatedOIB>
  <DomainObject.Predmet.ProtustrankaFormatedWithAdress>
    <izvorni_sadrzaj> LOŠINJ - MONT j.d.o.o., Predjel Kaštel 13, 51550 Mali Lošinj</izvorni_sadrzaj>
    <derivirana_varijabla naziv="DomainObject.Predmet.ProtustrankaFormatedWithAdress_1"> LOŠINJ - MONT j.d.o.o., Predjel Kaštel 13, 51550 Mali Lošinj</derivirana_varijabla>
  </DomainObject.Predmet.ProtustrankaFormatedWithAdress>
  <DomainObject.Predmet.ProtustrankaFormatedWithAdressOIB>
    <izvorni_sadrzaj> LOŠINJ - MONT j.d.o.o., OIB 10884939319, Predjel Kaštel 13, 51550 Mali Lošinj</izvorni_sadrzaj>
    <derivirana_varijabla naziv="DomainObject.Predmet.ProtustrankaFormatedWithAdressOIB_1"> LOŠINJ - MONT j.d.o.o., OIB 10884939319, Predjel Kaštel 13, 51550 Mali Lošinj</derivirana_varijabla>
  </DomainObject.Predmet.ProtustrankaFormatedWithAdressOIB>
  <DomainObject.Predmet.ProtustrankaWithAdress>
    <izvorni_sadrzaj>LOŠINJ - MONT j.d.o.o. Predjel Kaštel 13, 51550 Mali Lošinj</izvorni_sadrzaj>
    <derivirana_varijabla naziv="DomainObject.Predmet.ProtustrankaWithAdress_1">LOŠINJ - MONT j.d.o.o. Predjel Kaštel 13, 51550 Mali Lošinj</derivirana_varijabla>
  </DomainObject.Predmet.ProtustrankaWithAdress>
  <DomainObject.Predmet.ProtustrankaWithAdressOIB>
    <izvorni_sadrzaj>LOŠINJ - MONT j.d.o.o., OIB 10884939319, Predjel Kaštel 13, 51550 Mali Lošinj</izvorni_sadrzaj>
    <derivirana_varijabla naziv="DomainObject.Predmet.ProtustrankaWithAdressOIB_1">LOŠINJ - MONT j.d.o.o., OIB 10884939319, Predjel Kaštel 13, 51550 Mali Lošinj</derivirana_varijabla>
  </DomainObject.Predmet.ProtustrankaWithAdressOIB>
  <DomainObject.Predmet.ProtustrankaNazivFormated>
    <izvorni_sadrzaj>LOŠINJ - MONT j.d.o.o.</izvorni_sadrzaj>
    <derivirana_varijabla naziv="DomainObject.Predmet.ProtustrankaNazivFormated_1">LOŠINJ - MONT j.d.o.o.</derivirana_varijabla>
  </DomainObject.Predmet.ProtustrankaNazivFormated>
  <DomainObject.Predmet.ProtustrankaNazivFormatedOIB>
    <izvorni_sadrzaj>LOŠINJ - MONT j.d.o.o., OIB 10884939319</izvorni_sadrzaj>
    <derivirana_varijabla naziv="DomainObject.Predmet.ProtustrankaNazivFormatedOIB_1">LOŠINJ - MONT j.d.o.o., OIB 10884939319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LOŠINJ - MONT j.d.o.o.</item>
    </izvorni_sadrzaj>
    <derivirana_varijabla naziv="DomainObject.Predmet.ProtuStrankaListFormated_1">
      <item>LOŠINJ - MONT j.d.o.o.</item>
    </derivirana_varijabla>
  </DomainObject.Predmet.ProtuStrankaListFormated>
  <DomainObject.Predmet.ProtuStrankaListFormatedOIB>
    <izvorni_sadrzaj>
      <item>LOŠINJ - MONT j.d.o.o., OIB 10884939319</item>
    </izvorni_sadrzaj>
    <derivirana_varijabla naziv="DomainObject.Predmet.ProtuStrankaListFormatedOIB_1">
      <item>LOŠINJ - MONT j.d.o.o., OIB 10884939319</item>
    </derivirana_varijabla>
  </DomainObject.Predmet.ProtuStrankaListFormatedOIB>
  <DomainObject.Predmet.ProtuStrankaListFormatedWithAdress>
    <izvorni_sadrzaj>
      <item>LOŠINJ - MONT j.d.o.o., Predjel Kaštel 13, 51550 Mali Lošinj</item>
    </izvorni_sadrzaj>
    <derivirana_varijabla naziv="DomainObject.Predmet.ProtuStrankaListFormatedWithAdress_1">
      <item>LOŠINJ - MONT j.d.o.o., Predjel Kaštel 13, 51550 Mali Lošinj</item>
    </derivirana_varijabla>
  </DomainObject.Predmet.ProtuStrankaListFormatedWithAdress>
  <DomainObject.Predmet.ProtuStrankaListFormatedWithAdressOIB>
    <izvorni_sadrzaj>
      <item>LOŠINJ - MONT j.d.o.o., OIB 10884939319, Predjel Kaštel 13, 51550 Mali Lošinj</item>
    </izvorni_sadrzaj>
    <derivirana_varijabla naziv="DomainObject.Predmet.ProtuStrankaListFormatedWithAdressOIB_1">
      <item>LOŠINJ - MONT j.d.o.o., OIB 10884939319, Predjel Kaštel 13, 51550 Mali Lošinj</item>
    </derivirana_varijabla>
  </DomainObject.Predmet.ProtuStrankaListFormatedWithAdressOIB>
  <DomainObject.Predmet.ProtuStrankaListNazivFormated>
    <izvorni_sadrzaj>
      <item>LOŠINJ - MONT j.d.o.o.</item>
    </izvorni_sadrzaj>
    <derivirana_varijabla naziv="DomainObject.Predmet.ProtuStrankaListNazivFormated_1">
      <item>LOŠINJ - MONT j.d.o.o.</item>
    </derivirana_varijabla>
  </DomainObject.Predmet.ProtuStrankaListNazivFormated>
  <DomainObject.Predmet.ProtuStrankaListNazivFormatedOIB>
    <izvorni_sadrzaj>
      <item>LOŠINJ - MONT j.d.o.o., OIB 10884939319</item>
    </izvorni_sadrzaj>
    <derivirana_varijabla naziv="DomainObject.Predmet.ProtuStrankaListNazivFormatedOIB_1">
      <item>LOŠINJ - MONT j.d.o.o., OIB 10884939319</item>
    </derivirana_varijabla>
  </DomainObject.Predmet.ProtuStrankaListNazivFormatedOIB>
  <DomainObject.Predmet.OstaliListFormated>
    <izvorni_sadrzaj>
      <item>Damjan Jurčević</item>
      <item>BORIS ZADKOVIĆ</item>
    </izvorni_sadrzaj>
    <derivirana_varijabla naziv="DomainObject.Predmet.OstaliListFormated_1">
      <item>Damjan Jurčević</item>
      <item>BORIS ZADKOVIĆ</item>
    </derivirana_varijabla>
  </DomainObject.Predmet.OstaliListFormated>
  <DomainObject.Predmet.OstaliListFormatedOIB>
    <izvorni_sadrzaj>
      <item>Damjan Jurčević, OIB 87682473919</item>
      <item>BORIS ZADKOVIĆ</item>
    </izvorni_sadrzaj>
    <derivirana_varijabla naziv="DomainObject.Predmet.OstaliListFormatedOIB_1">
      <item>Damjan Jurčević, OIB 87682473919</item>
      <item>BORIS ZADKOVIĆ</item>
    </derivirana_varijabla>
  </DomainObject.Predmet.OstaliListFormatedOIB>
  <DomainObject.Predmet.OstaliListFormatedWithAdress>
    <izvorni_sadrzaj>
      <item>Damjan Jurčević, Predjel Kaštel 13, 51550 Mali Lošinj</item>
      <item>BORIS ZADKOVIĆ</item>
    </izvorni_sadrzaj>
    <derivirana_varijabla naziv="DomainObject.Predmet.OstaliListFormatedWithAdress_1">
      <item>Damjan Jurčević, Predjel Kaštel 13, 51550 Mali Lošinj</item>
      <item>BORIS ZADKOVIĆ</item>
    </derivirana_varijabla>
  </DomainObject.Predmet.OstaliListFormatedWithAdress>
  <DomainObject.Predmet.OstaliListFormatedWithAdressOIB>
    <izvorni_sadrzaj>
      <item>Damjan Jurčević, OIB 87682473919, Predjel Kaštel 13, 51550 Mali Lošinj</item>
      <item>BORIS ZADKOVIĆ</item>
    </izvorni_sadrzaj>
    <derivirana_varijabla naziv="DomainObject.Predmet.OstaliListFormatedWithAdressOIB_1">
      <item>Damjan Jurčević, OIB 87682473919, Predjel Kaštel 13, 51550 Mali Lošinj</item>
      <item>BORIS ZADKOVIĆ</item>
    </derivirana_varijabla>
  </DomainObject.Predmet.OstaliListFormatedWithAdressOIB>
  <DomainObject.Predmet.OstaliListNazivFormated>
    <izvorni_sadrzaj>
      <item>Damjan Jurčević</item>
      <item>BORIS ZADKOVIĆ</item>
    </izvorni_sadrzaj>
    <derivirana_varijabla naziv="DomainObject.Predmet.OstaliListNazivFormated_1">
      <item>Damjan Jurčević</item>
      <item>BORIS ZADKOVIĆ</item>
    </derivirana_varijabla>
  </DomainObject.Predmet.OstaliListNazivFormated>
  <DomainObject.Predmet.OstaliListNazivFormatedOIB>
    <izvorni_sadrzaj>
      <item>Damjan Jurčević, OIB 87682473919</item>
      <item>BORIS ZADKOVIĆ</item>
    </izvorni_sadrzaj>
    <derivirana_varijabla naziv="DomainObject.Predmet.OstaliListNazivFormatedOIB_1">
      <item>Damjan Jurčević, OIB 87682473919</item>
      <item>BORIS ZADKOVIĆ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LOŠINJ - MONT j.d.o.o.</izvorni_sadrzaj>
    <derivirana_varijabla naziv="DomainObject.Predmet.ProtustrankaIDrugi_1">LOŠINJ - MONT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LOŠINJ - MONT j.d.o.o., OIB 10884939319, Predjel Kaštel 13, 51550 Mali Lošinj</izvorni_sadrzaj>
    <derivirana_varijabla naziv="DomainObject.Predmet.ProtustrankaIDrugiAdressOIB_1">LOŠINJ - MONT j.d.o.o., OIB 10884939319, Predjel Kaštel 13,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LOŠINJ - MONT j.d.o.o.</item>
      <item>Damjan Jurčević</item>
      <item>BORIS ZADKOVIĆ</item>
    </izvorni_sadrzaj>
    <derivirana_varijabla naziv="DomainObject.Predmet.SudioniciListNaziv_1">
      <item>FINA  Rijeka</item>
      <item>LOŠINJ - MONT j.d.o.o.</item>
      <item>Damjan Jurčević</item>
      <item>BORIS ZADKOVIĆ</item>
    </derivirana_varijabla>
  </DomainObject.Predmet.SudioniciListNaziv>
  <DomainObject.Predmet.SudioniciListAdressOIB>
    <izvorni_sadrzaj>
      <item>FINA  Rijeka, OIB 85821130368, Frana Kurelca 8,51000 Rijeka</item>
      <item>LOŠINJ - MONT j.d.o.o., OIB 10884939319, Predjel Kaštel 13,51550 Mali Lošinj</item>
      <item>Damjan Jurčević, OIB 87682473919, Predjel Kaštel 13,51550 Mali Lošinj</item>
      <item>BORIS ZADKOVIĆ</item>
    </izvorni_sadrzaj>
    <derivirana_varijabla naziv="DomainObject.Predmet.SudioniciListAdressOIB_1">
      <item>FINA  Rijeka, OIB 85821130368, Frana Kurelca 8,51000 Rijeka</item>
      <item>LOŠINJ - MONT j.d.o.o., OIB 10884939319, Predjel Kaštel 13,51550 Mali Lošinj</item>
      <item>Damjan Jurčević, OIB 87682473919, Predjel Kaštel 13,51550 Mali Lošinj</item>
      <item>BORIS ZADKOVIĆ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10884939319</item>
      <item>, OIB 87682473919</item>
      <item>, OIB null</item>
    </izvorni_sadrzaj>
    <derivirana_varijabla naziv="DomainObject.Predmet.SudioniciListNazivOIB_1">
      <item>, OIB 85821130368</item>
      <item>, OIB 10884939319</item>
      <item>, OIB 87682473919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3085E9-AFC1-4F5E-BF69-0D9CF5C10C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1380</properties:Words>
  <properties:Characters>7692</properties:Characters>
  <properties:Lines>142</properties:Lines>
  <properties:Paragraphs>41</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2018-05-22T11:00:00Z</dcterms:created>
  <dc:creator>dcmelik</dc:creator>
  <cp:lastModifiedBy>Jasna Radulović</cp:lastModifiedBy>
  <cp:lastPrinted>2018-05-14T11:06:00Z</cp:lastPrinted>
  <dcterms:modified xmlns:xsi="http://www.w3.org/2001/XMLSchema-instance" xsi:type="dcterms:W3CDTF">2018-05-22T11:20:00Z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(470-17 poziv vjerovnicima.docx)</vt:lpwstr>
  </prop:property>
  <prop:property name="CC_coloring" pid="4" fmtid="{D5CDD505-2E9C-101B-9397-08002B2CF9AE}">
    <vt:bool>false</vt:bool>
  </prop:property>
  <prop:property name="BrojStranica" pid="5" fmtid="{D5CDD505-2E9C-101B-9397-08002B2CF9AE}">
    <vt:i4>4</vt:i4>
  </prop:property>
</prop:Properties>
</file>