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3b96" w14:paraId="1e93b96" w:rsidRDefault="00982A56" w:rsidP="00982A56" w:rsidR="00982A56">
      <w:pPr>
        <w:jc w:val="right"/>
        <w15:collapsed w:val="false"/>
      </w:pPr>
      <w:bookmarkStart w:name="_GoBack" w:id="0"/>
      <w:bookmarkEnd w:id="0"/>
    </w:p>
    <w:p w:rsidRDefault="00982A56" w:rsidP="00982A56" w:rsidR="00982A56">
      <w:pPr>
        <w:jc w:val="right"/>
      </w:pPr>
    </w:p>
    <w:p w:rsidRDefault="00982A56" w:rsidP="00982A56" w:rsidR="00982A56">
      <w:pPr>
        <w:jc w:val="right"/>
      </w:pPr>
      <w:r>
        <w:t>13 St-390/12-159</w:t>
      </w:r>
    </w:p>
    <w:p w:rsidRDefault="00982A56" w:rsidP="00982A56" w:rsidR="00982A5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A56" w:rsidP="00982A56" w:rsidR="00982A56" w:rsidRPr="00D21A2C"/>
    <w:p w:rsidRDefault="00982A56" w:rsidP="00982A56" w:rsidR="00982A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82A56" w:rsidP="00982A56" w:rsidR="00982A5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82A56" w:rsidP="00495C43" w:rsidR="00982A56" w:rsidRPr="00495C4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82A56" w:rsidP="00982A56" w:rsidR="00982A56"/>
    <w:p w:rsidRDefault="00982A56" w:rsidP="00982A56" w:rsidR="00982A56" w:rsidRPr="00715CCF">
      <w:pPr>
        <w:jc w:val="center"/>
      </w:pPr>
      <w:r w:rsidRPr="00715CCF">
        <w:t>R E P U B L I K A    H R V A T S K A</w:t>
      </w:r>
    </w:p>
    <w:p w:rsidRDefault="00982A56" w:rsidP="00982A56" w:rsidR="00982A56" w:rsidRPr="00715CCF">
      <w:pPr>
        <w:jc w:val="center"/>
      </w:pPr>
      <w:r w:rsidRPr="00715CCF">
        <w:t>R J E Š E N J E</w:t>
      </w:r>
    </w:p>
    <w:p w:rsidRDefault="00982A56" w:rsidP="00982A56" w:rsidR="00982A56">
      <w:pPr>
        <w:rPr>
          <w:b/>
        </w:rPr>
      </w:pPr>
    </w:p>
    <w:p w:rsidRDefault="00982A56" w:rsidP="00982A56" w:rsidR="00982A56"/>
    <w:p w:rsidRDefault="00982A56" w:rsidP="00982A56" w:rsidR="00982A56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>
        <w:t xml:space="preserve"> 24. travnja  2018.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82A56" w:rsidP="00982A56" w:rsidR="00982A56">
      <w:pPr>
        <w:jc w:val="both"/>
      </w:pPr>
    </w:p>
    <w:p w:rsidRDefault="00982A56" w:rsidP="00982A56" w:rsidR="00982A5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87695" w:rsidP="00187695" w:rsidR="00187695">
      <w:pPr>
        <w:pStyle w:val="Tijeloteksta"/>
        <w:rPr>
          <w:b/>
          <w:bCs/>
        </w:rPr>
      </w:pPr>
    </w:p>
    <w:p w:rsidRDefault="008B1596" w:rsidP="00187695" w:rsidR="008B1596">
      <w:pPr>
        <w:pStyle w:val="Tijeloteksta"/>
        <w:rPr>
          <w:b/>
          <w:bCs/>
        </w:rPr>
      </w:pPr>
    </w:p>
    <w:p w:rsidRDefault="00187695" w:rsidP="00692CA0" w:rsidR="007A5E69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</w:t>
      </w:r>
      <w:r w:rsidR="007A5E69">
        <w:rPr>
          <w:bCs/>
        </w:rPr>
        <w:tab/>
        <w:t xml:space="preserve">Razrješava se dužnosti člana Odbora vjerovnika u </w:t>
      </w:r>
      <w:r w:rsidR="00982A56">
        <w:rPr>
          <w:bCs/>
        </w:rPr>
        <w:t>stečajnom postupku nad dužnikom</w:t>
      </w:r>
      <w:r w:rsidR="00982A56" w:rsidRPr="00982A56">
        <w:t xml:space="preserve"> MATICA d.o.o. za proizvodnju, preradu i promet, u stečaju, Podgajci Podravski, Vladimira Nazora bb, MBS 030009110, OIB 39745689408</w:t>
      </w:r>
      <w:r w:rsidR="007A5E69">
        <w:rPr>
          <w:bCs/>
        </w:rPr>
        <w:t xml:space="preserve">, vjerovnik </w:t>
      </w:r>
      <w:r w:rsidR="00982A56">
        <w:rPr>
          <w:bCs/>
        </w:rPr>
        <w:t>Zagrebačka banka d.d. Zagreb.</w:t>
      </w:r>
    </w:p>
    <w:p w:rsidRDefault="007A5E69" w:rsidP="00692CA0" w:rsidR="007A5E69">
      <w:pPr>
        <w:pStyle w:val="Tijeloteksta"/>
        <w:ind w:left="705"/>
        <w:rPr>
          <w:bCs/>
        </w:rPr>
      </w:pPr>
    </w:p>
    <w:p w:rsidRDefault="007A5E69" w:rsidP="00692CA0" w:rsidR="007A5E69">
      <w:pPr>
        <w:pStyle w:val="Tijeloteksta"/>
        <w:ind w:left="705"/>
      </w:pPr>
      <w:r w:rsidRPr="007A5E69">
        <w:rPr>
          <w:b/>
          <w:bCs/>
        </w:rPr>
        <w:t xml:space="preserve">II </w:t>
      </w:r>
      <w:r>
        <w:rPr>
          <w:b/>
          <w:bCs/>
        </w:rPr>
        <w:tab/>
      </w:r>
      <w:r>
        <w:rPr>
          <w:bCs/>
        </w:rPr>
        <w:t xml:space="preserve">Za novog člana Odbora vjerovnika u stečajnom postupku nad dužnikom </w:t>
      </w:r>
      <w:r w:rsidR="00982A56" w:rsidRPr="00982A56">
        <w:t>MATICA d.o.o. za proizvodnju, preradu i promet, u stečaju, Podgajci Podravski, Vladimira Nazora bb, MBS 030009110, OIB 39745689408</w:t>
      </w:r>
      <w:r>
        <w:rPr>
          <w:bCs/>
        </w:rPr>
        <w:t xml:space="preserve">, imenuje se vjerovnik </w:t>
      </w:r>
      <w:r w:rsidR="003F6FF6">
        <w:t>APS Delta S.A., 1 rue Jean Piret, L-2350  Luksemburg, OIB 45421012929.</w:t>
      </w:r>
    </w:p>
    <w:p w:rsidRDefault="003F6FF6" w:rsidP="00692CA0" w:rsidR="003F6FF6">
      <w:pPr>
        <w:pStyle w:val="Tijeloteksta"/>
        <w:ind w:left="705"/>
        <w:rPr>
          <w:bCs/>
        </w:rPr>
      </w:pPr>
    </w:p>
    <w:p w:rsidRDefault="008B1596" w:rsidP="00316B6A" w:rsidR="008B1596">
      <w:pPr>
        <w:pStyle w:val="Tijeloteksta"/>
        <w:rPr>
          <w:bCs/>
        </w:rPr>
      </w:pPr>
    </w:p>
    <w:p w:rsidRDefault="00187695" w:rsidP="0079602E" w:rsidR="00187695" w:rsidRPr="001641E3">
      <w:pPr>
        <w:pStyle w:val="Tijeloteksta"/>
        <w:jc w:val="center"/>
        <w:rPr>
          <w:bCs/>
        </w:rPr>
      </w:pPr>
      <w:r w:rsidRPr="001641E3">
        <w:rPr>
          <w:bCs/>
        </w:rPr>
        <w:t>Obrazloženje</w:t>
      </w:r>
    </w:p>
    <w:p w:rsidRDefault="00936DF1" w:rsidP="00187695" w:rsidR="00936DF1" w:rsidRPr="001641E3">
      <w:pPr>
        <w:pStyle w:val="Tijeloteksta"/>
        <w:jc w:val="left"/>
        <w:rPr>
          <w:bCs/>
        </w:rPr>
      </w:pPr>
    </w:p>
    <w:p w:rsidRDefault="0018527E" w:rsidP="00187695" w:rsidR="0018527E">
      <w:pPr>
        <w:pStyle w:val="Tijeloteksta"/>
        <w:jc w:val="left"/>
        <w:rPr>
          <w:b/>
          <w:bCs/>
        </w:rPr>
      </w:pPr>
    </w:p>
    <w:p w:rsidRDefault="00187695" w:rsidP="007A5E69" w:rsidR="007A5E69">
      <w:pPr>
        <w:pStyle w:val="Tijeloteksta"/>
        <w:ind w:firstLine="705"/>
        <w:rPr>
          <w:bCs/>
        </w:rPr>
      </w:pPr>
      <w:r>
        <w:rPr>
          <w:bCs/>
        </w:rPr>
        <w:t>Rješenjem ovog suda broj St</w:t>
      </w:r>
      <w:r w:rsidR="001641E3">
        <w:rPr>
          <w:bCs/>
        </w:rPr>
        <w:t>-39</w:t>
      </w:r>
      <w:r w:rsidR="003F6FF6">
        <w:rPr>
          <w:bCs/>
        </w:rPr>
        <w:t>0/12-10 od 5. veljače 2013. g</w:t>
      </w:r>
      <w:r w:rsidR="001641E3">
        <w:rPr>
          <w:bCs/>
        </w:rPr>
        <w:t>odine otvoren je steč</w:t>
      </w:r>
      <w:r>
        <w:rPr>
          <w:bCs/>
        </w:rPr>
        <w:t>ajni postupak nad dužnikom</w:t>
      </w:r>
      <w:r w:rsidR="00062D62">
        <w:rPr>
          <w:bCs/>
        </w:rPr>
        <w:t xml:space="preserve"> </w:t>
      </w:r>
      <w:r w:rsidR="00982A56" w:rsidRPr="00982A56">
        <w:t>MATICA d.o.o. za proizvodnju, preradu i promet, u stečaju, Podgajci Podravski, Vladimira Nazora bb, MBS 030009110, OIB 39745689408</w:t>
      </w:r>
      <w:r w:rsidR="007A5E69">
        <w:rPr>
          <w:bCs/>
        </w:rPr>
        <w:t>. Ispitno i izvještajno ročište održano je dana</w:t>
      </w:r>
      <w:r w:rsidR="001641E3">
        <w:rPr>
          <w:bCs/>
        </w:rPr>
        <w:t xml:space="preserve"> </w:t>
      </w:r>
      <w:r w:rsidR="003F6FF6">
        <w:rPr>
          <w:bCs/>
        </w:rPr>
        <w:t>23.</w:t>
      </w:r>
      <w:r w:rsidR="001641E3">
        <w:rPr>
          <w:bCs/>
        </w:rPr>
        <w:t xml:space="preserve"> travnja 201</w:t>
      </w:r>
      <w:r w:rsidR="003F6FF6">
        <w:rPr>
          <w:bCs/>
        </w:rPr>
        <w:t>3</w:t>
      </w:r>
      <w:r w:rsidR="001641E3">
        <w:rPr>
          <w:bCs/>
        </w:rPr>
        <w:t>.</w:t>
      </w:r>
      <w:r w:rsidR="007A5E69">
        <w:rPr>
          <w:bCs/>
        </w:rPr>
        <w:t xml:space="preserve"> god</w:t>
      </w:r>
      <w:r w:rsidR="006315D6">
        <w:rPr>
          <w:bCs/>
        </w:rPr>
        <w:t>ine. Na S</w:t>
      </w:r>
      <w:r w:rsidR="007A5E69">
        <w:rPr>
          <w:bCs/>
        </w:rPr>
        <w:t>upštini vjerovnika</w:t>
      </w:r>
      <w:r w:rsidR="006315D6">
        <w:rPr>
          <w:bCs/>
        </w:rPr>
        <w:t xml:space="preserve"> održanoj dana 26. rujna 2013. vjerovni</w:t>
      </w:r>
      <w:r w:rsidR="007A5E69">
        <w:rPr>
          <w:bCs/>
        </w:rPr>
        <w:t>ci su donijeli odluku o osnivanju  Odbora vjerovnika, u koji Odbor</w:t>
      </w:r>
      <w:r w:rsidR="006315D6">
        <w:rPr>
          <w:bCs/>
        </w:rPr>
        <w:t xml:space="preserve"> je kao član Odbora vjerovnika imenovan razlučni vjerovnik Zagrebačka banka d.d. Zagreb.</w:t>
      </w:r>
    </w:p>
    <w:p w:rsidRDefault="007A5E69" w:rsidP="007A5E69" w:rsidR="007A5E69">
      <w:pPr>
        <w:pStyle w:val="Tijeloteksta"/>
        <w:ind w:firstLine="705"/>
        <w:rPr>
          <w:bCs/>
        </w:rPr>
      </w:pPr>
    </w:p>
    <w:p w:rsidRDefault="001641E3" w:rsidP="001641E3" w:rsidR="00495C43">
      <w:pPr>
        <w:pStyle w:val="Tijeloteksta"/>
        <w:ind w:firstLine="705"/>
      </w:pPr>
      <w:r>
        <w:rPr>
          <w:bCs/>
        </w:rPr>
        <w:t>Podneskom od</w:t>
      </w:r>
      <w:r w:rsidR="006315D6">
        <w:rPr>
          <w:bCs/>
        </w:rPr>
        <w:t xml:space="preserve"> 26. ožujka 2018. </w:t>
      </w:r>
      <w:r w:rsidR="00932848">
        <w:rPr>
          <w:bCs/>
        </w:rPr>
        <w:t xml:space="preserve">razlučni </w:t>
      </w:r>
      <w:r w:rsidR="006315D6">
        <w:rPr>
          <w:bCs/>
        </w:rPr>
        <w:t>v</w:t>
      </w:r>
      <w:r>
        <w:rPr>
          <w:bCs/>
        </w:rPr>
        <w:t>jerovnik</w:t>
      </w:r>
      <w:r w:rsidR="00932848">
        <w:rPr>
          <w:bCs/>
        </w:rPr>
        <w:t xml:space="preserve"> </w:t>
      </w:r>
      <w:r w:rsidR="00932848" w:rsidRPr="00932848">
        <w:rPr>
          <w:bCs/>
        </w:rPr>
        <w:t>APS Delta S.A., 1 rue Jean Piret, L-2</w:t>
      </w:r>
      <w:r w:rsidR="00932848">
        <w:rPr>
          <w:bCs/>
        </w:rPr>
        <w:t xml:space="preserve">350  Luksemburg, </w:t>
      </w:r>
      <w:r>
        <w:rPr>
          <w:bCs/>
        </w:rPr>
        <w:t>izvijestio je sud</w:t>
      </w:r>
      <w:r w:rsidR="00932848">
        <w:rPr>
          <w:bCs/>
        </w:rPr>
        <w:t xml:space="preserve"> da je temeljem Ugovora o ustupu i prijenosu tražbine, </w:t>
      </w:r>
      <w:r w:rsidR="00112BDC">
        <w:rPr>
          <w:bCs/>
        </w:rPr>
        <w:t xml:space="preserve">zaključenim </w:t>
      </w:r>
      <w:r w:rsidR="00932848">
        <w:rPr>
          <w:bCs/>
        </w:rPr>
        <w:t>s ranijim razlučnim vjerovnikom Zagrebačka banka d.d. Zagreb</w:t>
      </w:r>
      <w:r w:rsidR="00112BDC">
        <w:rPr>
          <w:bCs/>
        </w:rPr>
        <w:t xml:space="preserve"> dana 30. svibnja 2017.</w:t>
      </w:r>
      <w:r w:rsidR="00932848">
        <w:rPr>
          <w:bCs/>
        </w:rPr>
        <w:t xml:space="preserve"> </w:t>
      </w:r>
      <w:r w:rsidR="00112BDC">
        <w:rPr>
          <w:bCs/>
        </w:rPr>
        <w:t xml:space="preserve">stupio u pravni položaj dosadašnjeg razlučnog vjerovnika Zagrebačke banke d.d. Zagreb, člana Odbora vjerovnika u stečajnom postupku nad dužnikom. </w:t>
      </w:r>
      <w:r w:rsidR="00112BDC">
        <w:t xml:space="preserve"> Istim podneskom kao pravni </w:t>
      </w:r>
      <w:r w:rsidR="00495C43">
        <w:t xml:space="preserve"> </w:t>
      </w:r>
      <w:r w:rsidR="00112BDC">
        <w:t>slijednik</w:t>
      </w:r>
      <w:r w:rsidR="00495C43">
        <w:t xml:space="preserve"> </w:t>
      </w:r>
      <w:r w:rsidR="00112BDC">
        <w:t xml:space="preserve"> razlučnog</w:t>
      </w:r>
      <w:r w:rsidR="00495C43">
        <w:t xml:space="preserve"> </w:t>
      </w:r>
      <w:r w:rsidR="00112BDC">
        <w:t xml:space="preserve"> vjerovnika </w:t>
      </w:r>
      <w:r w:rsidR="00495C43">
        <w:t xml:space="preserve"> </w:t>
      </w:r>
      <w:r w:rsidR="00112BDC">
        <w:t>Zagrebačke</w:t>
      </w:r>
      <w:r w:rsidR="00495C43">
        <w:t xml:space="preserve"> </w:t>
      </w:r>
      <w:r w:rsidR="00112BDC">
        <w:t xml:space="preserve"> banke</w:t>
      </w:r>
      <w:r w:rsidR="00495C43">
        <w:t xml:space="preserve"> </w:t>
      </w:r>
      <w:r w:rsidR="00112BDC">
        <w:t xml:space="preserve"> d.d.</w:t>
      </w:r>
      <w:r w:rsidR="00495C43">
        <w:t xml:space="preserve"> </w:t>
      </w:r>
      <w:r w:rsidR="00112BDC">
        <w:t xml:space="preserve">predlaže </w:t>
      </w:r>
      <w:r w:rsidR="00495C43">
        <w:t xml:space="preserve"> </w:t>
      </w:r>
      <w:r w:rsidR="00112BDC">
        <w:t xml:space="preserve">da ga se imenuje </w:t>
      </w:r>
    </w:p>
    <w:p w:rsidRDefault="00495C43" w:rsidP="00495C43" w:rsidR="00495C43">
      <w:pPr>
        <w:pStyle w:val="Tijeloteksta"/>
      </w:pPr>
    </w:p>
    <w:p w:rsidRDefault="00495C43" w:rsidP="00495C43" w:rsidR="00495C43">
      <w:pPr>
        <w:pStyle w:val="Tijeloteksta"/>
      </w:pPr>
    </w:p>
    <w:p w:rsidRDefault="00495C43" w:rsidP="00495C43" w:rsidR="00495C43">
      <w:pPr>
        <w:pStyle w:val="Tijeloteksta"/>
        <w:jc w:val="center"/>
      </w:pPr>
      <w:r>
        <w:t>2</w:t>
      </w:r>
    </w:p>
    <w:p w:rsidRDefault="00495C43" w:rsidP="00495C43" w:rsidR="00495C43">
      <w:pPr>
        <w:jc w:val="right"/>
      </w:pPr>
      <w:r>
        <w:t>13 St-390/12-159</w:t>
      </w:r>
    </w:p>
    <w:p w:rsidRDefault="00495C43" w:rsidP="00495C43" w:rsidR="00495C43">
      <w:pPr>
        <w:pStyle w:val="Tijeloteksta"/>
        <w:jc w:val="center"/>
      </w:pPr>
    </w:p>
    <w:p w:rsidRDefault="00495C43" w:rsidP="00495C43" w:rsidR="00495C43">
      <w:pPr>
        <w:pStyle w:val="Tijeloteksta"/>
      </w:pPr>
    </w:p>
    <w:p w:rsidRDefault="00495C43" w:rsidP="00495C43" w:rsidR="00495C43">
      <w:pPr>
        <w:pStyle w:val="Tijeloteksta"/>
      </w:pPr>
    </w:p>
    <w:p w:rsidRDefault="00495C43" w:rsidP="00495C43" w:rsidR="00495C43">
      <w:pPr>
        <w:pStyle w:val="Tijeloteksta"/>
      </w:pPr>
    </w:p>
    <w:p w:rsidRDefault="00112BDC" w:rsidP="00495C43" w:rsidR="001641E3">
      <w:pPr>
        <w:pStyle w:val="Tijeloteksta"/>
      </w:pPr>
      <w:r>
        <w:t xml:space="preserve">članom Odbora vjerovnika u stečajnom postupku nad dužnikom </w:t>
      </w:r>
      <w:r w:rsidRPr="000D6872">
        <w:t>MATICA d.o.o. za proizvodnju, preradu i promet, u stečaju, Podgajci Podravski, Vladimira Nazora bb</w:t>
      </w:r>
      <w:r>
        <w:t>.</w:t>
      </w:r>
    </w:p>
    <w:p w:rsidRDefault="008B1596" w:rsidP="00CC55A1" w:rsidR="008B1596">
      <w:pPr>
        <w:pStyle w:val="Tijeloteksta"/>
        <w:rPr>
          <w:bCs/>
        </w:rPr>
      </w:pPr>
    </w:p>
    <w:p w:rsidRDefault="001641E3" w:rsidP="007A5E69" w:rsidR="008B1596" w:rsidRPr="007A5E69">
      <w:pPr>
        <w:pStyle w:val="Tijeloteksta"/>
        <w:ind w:firstLine="705"/>
        <w:rPr>
          <w:bCs/>
        </w:rPr>
      </w:pPr>
      <w:r>
        <w:rPr>
          <w:bCs/>
        </w:rPr>
        <w:t xml:space="preserve">Slijedom navedenog sukladno članku </w:t>
      </w:r>
      <w:r w:rsidR="00CC55A1">
        <w:rPr>
          <w:bCs/>
        </w:rPr>
        <w:t xml:space="preserve">35. Stečajnog zakona  (Narodne novine broj  44/96, 29/99, 129/00, 123/03, 82/06, 116/10, 25/12, 133/12 u vezi s člankom 441. Stečajnog zakona Narodne novine 71/15)  </w:t>
      </w:r>
      <w:r w:rsidR="008B1596">
        <w:rPr>
          <w:bCs/>
        </w:rPr>
        <w:t>riješeno je kao u izreci.</w:t>
      </w:r>
    </w:p>
    <w:p w:rsidRDefault="0018527E" w:rsidP="0018527E" w:rsidR="0018527E">
      <w:pPr>
        <w:pStyle w:val="Tijeloteksta"/>
        <w:rPr>
          <w:bCs/>
        </w:rPr>
      </w:pPr>
    </w:p>
    <w:p w:rsidRDefault="00286046" w:rsidP="00187695" w:rsidR="00286046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>U Osijeku</w:t>
      </w:r>
      <w:r w:rsidR="008B1596">
        <w:t xml:space="preserve"> 2</w:t>
      </w:r>
      <w:r w:rsidR="00932848">
        <w:t xml:space="preserve">4. travanj 2018.   </w:t>
      </w:r>
      <w:r w:rsidR="001641E3">
        <w:t xml:space="preserve">     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A0144" w:rsidP="00187695" w:rsidR="001A0144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rješenja.</w:t>
      </w:r>
    </w:p>
    <w:p w:rsidRDefault="0079602E" w:rsidP="00187695" w:rsidR="0079602E">
      <w:pPr>
        <w:pStyle w:val="Tijeloteksta"/>
      </w:pPr>
    </w:p>
    <w:p w:rsidRDefault="001A0144" w:rsidP="00187695" w:rsidR="001A0144">
      <w:pPr>
        <w:pStyle w:val="Tijeloteksta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18527E">
        <w:t xml:space="preserve"> </w:t>
      </w:r>
      <w:r w:rsidR="003D4598">
        <w:t>stečajni upravitelj</w:t>
      </w:r>
      <w:r w:rsidR="008B1596">
        <w:t xml:space="preserve"> – </w:t>
      </w:r>
      <w:r w:rsidR="001641E3">
        <w:t>Renata Horvatin, Našice, Pejačevićev trg 12</w:t>
      </w:r>
    </w:p>
    <w:p w:rsidRDefault="00187396" w:rsidP="0018527E" w:rsidR="008B1596">
      <w:pPr>
        <w:pStyle w:val="Tijeloteksta"/>
        <w:jc w:val="left"/>
      </w:pPr>
      <w:r>
        <w:t xml:space="preserve">2. </w:t>
      </w:r>
      <w:r w:rsidR="0018527E">
        <w:t xml:space="preserve"> </w:t>
      </w:r>
      <w:r w:rsidR="00CC55A1" w:rsidRPr="00CC55A1">
        <w:t xml:space="preserve">razlučni vjerovnik APS Delta S.A., societe anonime Luksemburg po punomoćniku Nenadu </w:t>
      </w:r>
      <w:r w:rsidR="00CC55A1">
        <w:t xml:space="preserve">   </w:t>
      </w:r>
      <w:r w:rsidR="00CC55A1" w:rsidRPr="00CC55A1">
        <w:t>Grof odvjetniku iz Zagreba, Zagreb, Nikole Pavića 7</w:t>
      </w:r>
    </w:p>
    <w:p w:rsidRDefault="00CC55A1" w:rsidP="0018527E" w:rsidR="008B1596">
      <w:pPr>
        <w:pStyle w:val="Tijeloteksta"/>
        <w:jc w:val="left"/>
      </w:pPr>
      <w:r>
        <w:t>3. raniji razlučni vjerovnik Zagrebačka banka d.d. Zagreb, Paromlinska 2</w:t>
      </w:r>
    </w:p>
    <w:p w:rsidRDefault="001641E3" w:rsidP="00187396" w:rsidR="00187695">
      <w:pPr>
        <w:pStyle w:val="Tijeloteksta"/>
        <w:jc w:val="left"/>
      </w:pPr>
      <w:r>
        <w:t>4</w:t>
      </w:r>
      <w:r w:rsidR="00187396">
        <w:t xml:space="preserve">. </w:t>
      </w:r>
      <w:r w:rsidR="00CC55A1">
        <w:t>e-o</w:t>
      </w:r>
      <w:r w:rsidR="00187695">
        <w:t>glasna ploča suda</w:t>
      </w:r>
    </w:p>
    <w:p w:rsidRDefault="00C61889" w:rsidP="00187396" w:rsidR="00C61889">
      <w:pPr>
        <w:pStyle w:val="Tijeloteksta"/>
        <w:jc w:val="left"/>
      </w:pPr>
      <w:r>
        <w:t>5. kal. 14/5</w:t>
      </w:r>
    </w:p>
    <w:p w:rsidRDefault="00495C43" w:rsidP="00187396" w:rsidR="00495C43">
      <w:pPr>
        <w:pStyle w:val="Tijeloteksta"/>
        <w:jc w:val="left"/>
      </w:pPr>
    </w:p>
    <w:p w:rsidRDefault="00CC55A1" w:rsidP="00187396" w:rsidR="00CC55A1" w:rsidRPr="00B52D2C">
      <w:pPr>
        <w:pStyle w:val="Tijeloteksta"/>
        <w:jc w:val="left"/>
      </w:pPr>
    </w:p>
    <w:p w:rsidRDefault="000C20F1" w:rsidP="00187695" w:rsidR="000C20F1">
      <w:pPr>
        <w:pStyle w:val="Tijeloteksta"/>
      </w:pPr>
    </w:p>
    <w:sectPr w:rsidSect="00495C43" w:rsidR="000C20F1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14"/>
  </w:num>
  <w:num w:numId="12">
    <w:abstractNumId w:val="11"/>
  </w:num>
  <w:num w:numId="13">
    <w:abstractNumId w:val="18"/>
  </w:num>
  <w:num w:numId="14">
    <w:abstractNumId w:val="7"/>
  </w:num>
  <w:num w:numId="15">
    <w:abstractNumId w:val="12"/>
  </w:num>
  <w:num w:numId="16">
    <w:abstractNumId w:val="13"/>
  </w:num>
  <w:num w:numId="17">
    <w:abstractNumId w:val="16"/>
  </w:num>
  <w:num w:numId="18">
    <w:abstractNumId w:val="6"/>
  </w:num>
  <w:num w:numId="19">
    <w:abstractNumId w:val="17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2D62"/>
    <w:rsid w:val="000C20F1"/>
    <w:rsid w:val="000E414B"/>
    <w:rsid w:val="00101E37"/>
    <w:rsid w:val="00111495"/>
    <w:rsid w:val="00112BDC"/>
    <w:rsid w:val="0016016C"/>
    <w:rsid w:val="00163019"/>
    <w:rsid w:val="001641E3"/>
    <w:rsid w:val="00165F5F"/>
    <w:rsid w:val="00176338"/>
    <w:rsid w:val="0018527E"/>
    <w:rsid w:val="00187396"/>
    <w:rsid w:val="00187695"/>
    <w:rsid w:val="00190AA6"/>
    <w:rsid w:val="0019752C"/>
    <w:rsid w:val="001A0144"/>
    <w:rsid w:val="001A0170"/>
    <w:rsid w:val="001A6201"/>
    <w:rsid w:val="001B004A"/>
    <w:rsid w:val="001E75FC"/>
    <w:rsid w:val="002071F4"/>
    <w:rsid w:val="00212F71"/>
    <w:rsid w:val="002142C7"/>
    <w:rsid w:val="002205CB"/>
    <w:rsid w:val="00223C8E"/>
    <w:rsid w:val="00262E68"/>
    <w:rsid w:val="00275CB7"/>
    <w:rsid w:val="00283484"/>
    <w:rsid w:val="00286046"/>
    <w:rsid w:val="00291B9C"/>
    <w:rsid w:val="0029211C"/>
    <w:rsid w:val="002D56BB"/>
    <w:rsid w:val="00313F98"/>
    <w:rsid w:val="00316B6A"/>
    <w:rsid w:val="00327B99"/>
    <w:rsid w:val="00340E2C"/>
    <w:rsid w:val="00343E51"/>
    <w:rsid w:val="00373C6E"/>
    <w:rsid w:val="003D4598"/>
    <w:rsid w:val="003E08E5"/>
    <w:rsid w:val="003E147C"/>
    <w:rsid w:val="003E6398"/>
    <w:rsid w:val="003F6FF6"/>
    <w:rsid w:val="00404E6F"/>
    <w:rsid w:val="00437419"/>
    <w:rsid w:val="00463FE6"/>
    <w:rsid w:val="004652EC"/>
    <w:rsid w:val="0046562D"/>
    <w:rsid w:val="004806AD"/>
    <w:rsid w:val="00493B63"/>
    <w:rsid w:val="00495C43"/>
    <w:rsid w:val="004967FC"/>
    <w:rsid w:val="00497410"/>
    <w:rsid w:val="004C0B08"/>
    <w:rsid w:val="004E5065"/>
    <w:rsid w:val="00500BBD"/>
    <w:rsid w:val="005027E2"/>
    <w:rsid w:val="005361F9"/>
    <w:rsid w:val="00544912"/>
    <w:rsid w:val="0055624C"/>
    <w:rsid w:val="00557EEA"/>
    <w:rsid w:val="005B36D4"/>
    <w:rsid w:val="005B403D"/>
    <w:rsid w:val="005F3D17"/>
    <w:rsid w:val="00607E75"/>
    <w:rsid w:val="00611476"/>
    <w:rsid w:val="00617C8B"/>
    <w:rsid w:val="006235FB"/>
    <w:rsid w:val="006315D6"/>
    <w:rsid w:val="006725D1"/>
    <w:rsid w:val="00692CA0"/>
    <w:rsid w:val="006A56C2"/>
    <w:rsid w:val="00725641"/>
    <w:rsid w:val="00734538"/>
    <w:rsid w:val="0074711B"/>
    <w:rsid w:val="0079602E"/>
    <w:rsid w:val="007A22A0"/>
    <w:rsid w:val="007A5E69"/>
    <w:rsid w:val="007C1241"/>
    <w:rsid w:val="007C3370"/>
    <w:rsid w:val="007C6F1A"/>
    <w:rsid w:val="007F5322"/>
    <w:rsid w:val="00803FD1"/>
    <w:rsid w:val="0080666F"/>
    <w:rsid w:val="008066D8"/>
    <w:rsid w:val="00845777"/>
    <w:rsid w:val="00851173"/>
    <w:rsid w:val="00862144"/>
    <w:rsid w:val="008737C5"/>
    <w:rsid w:val="00883B9F"/>
    <w:rsid w:val="008963E0"/>
    <w:rsid w:val="008A0E57"/>
    <w:rsid w:val="008B1596"/>
    <w:rsid w:val="008B6543"/>
    <w:rsid w:val="008D6DA3"/>
    <w:rsid w:val="008F36EA"/>
    <w:rsid w:val="009001D6"/>
    <w:rsid w:val="00932848"/>
    <w:rsid w:val="00933356"/>
    <w:rsid w:val="00936DF1"/>
    <w:rsid w:val="00982A56"/>
    <w:rsid w:val="0099066D"/>
    <w:rsid w:val="00994095"/>
    <w:rsid w:val="009973F4"/>
    <w:rsid w:val="009A2E83"/>
    <w:rsid w:val="009B3D1F"/>
    <w:rsid w:val="009B64E6"/>
    <w:rsid w:val="009C13EB"/>
    <w:rsid w:val="009C4B47"/>
    <w:rsid w:val="009C4BD4"/>
    <w:rsid w:val="009C6677"/>
    <w:rsid w:val="009E7C2D"/>
    <w:rsid w:val="009F7FA4"/>
    <w:rsid w:val="00A025E8"/>
    <w:rsid w:val="00A07AC6"/>
    <w:rsid w:val="00A402F9"/>
    <w:rsid w:val="00AB56F9"/>
    <w:rsid w:val="00AE227B"/>
    <w:rsid w:val="00BB5A4F"/>
    <w:rsid w:val="00BC33DE"/>
    <w:rsid w:val="00BD65F3"/>
    <w:rsid w:val="00BF21EE"/>
    <w:rsid w:val="00BF22CB"/>
    <w:rsid w:val="00C1381A"/>
    <w:rsid w:val="00C15361"/>
    <w:rsid w:val="00C20BAE"/>
    <w:rsid w:val="00C441C9"/>
    <w:rsid w:val="00C61889"/>
    <w:rsid w:val="00C70086"/>
    <w:rsid w:val="00C9197B"/>
    <w:rsid w:val="00CA5EA9"/>
    <w:rsid w:val="00CC55A1"/>
    <w:rsid w:val="00CD43C6"/>
    <w:rsid w:val="00CF4431"/>
    <w:rsid w:val="00CF71B8"/>
    <w:rsid w:val="00D178DC"/>
    <w:rsid w:val="00D47F21"/>
    <w:rsid w:val="00D64559"/>
    <w:rsid w:val="00D85A5F"/>
    <w:rsid w:val="00D86163"/>
    <w:rsid w:val="00D872BC"/>
    <w:rsid w:val="00D9700A"/>
    <w:rsid w:val="00DC7BF5"/>
    <w:rsid w:val="00DE58F9"/>
    <w:rsid w:val="00E1321F"/>
    <w:rsid w:val="00E36C0F"/>
    <w:rsid w:val="00E430E2"/>
    <w:rsid w:val="00E55AA4"/>
    <w:rsid w:val="00E947E3"/>
    <w:rsid w:val="00EB3D75"/>
    <w:rsid w:val="00ED0232"/>
    <w:rsid w:val="00EF08B5"/>
    <w:rsid w:val="00F044D6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St-390/2012-159</izvorni_sadrzaj>
    <derivirana_varijabla naziv="DomainObject.Oznaka_1">St-390/2012-159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St-390/2012-159</izvorni_sadrzaj>
    <derivirana_varijabla naziv="DomainObject.PoslovniBrojDokumenta_1">St-390/2012-159</derivirana_varijabla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FE366-765E-42AE-A31A-24DF3DEB4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2547</properties:Characters>
  <properties:Lines>88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2018-04-24T10:23:00Z</dcterms:created>
  <dc:creator>hermanj</dc:creator>
  <cp:lastModifiedBy>Maja Kocijan</cp:lastModifiedBy>
  <cp:lastPrinted>2018-04-24T10:37:00Z</cp:lastPrinted>
  <dcterms:modified xmlns:xsi="http://www.w3.org/2001/XMLSchema-instance" xsi:type="dcterms:W3CDTF">2018-04-24T10:46:00Z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St-390/2012-159 / Odluka - Rješenje (Rješenje_-_razrješ._člana_OV._člana_ov)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