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B4387A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4 </w:t>
            </w:r>
            <w:r w:rsidR="00EA6D41">
              <w:t>St-</w:t>
            </w:r>
            <w:r w:rsidR="00B4387A">
              <w:t>7</w:t>
            </w:r>
            <w:r w:rsidR="00144FA6">
              <w:t>36/18-11</w:t>
            </w:r>
          </w:p>
        </w:tc>
      </w:tr>
    </w:tbl>
    <w:p w14:textId="ddf3e4f" w14:paraId="ddf3e4f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6F3951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C3F4D" w:rsidP="00BC3F4D" w:rsidR="00BC3F4D">
      <w:pPr>
        <w:pStyle w:val="Bezproreda"/>
        <w:rPr>
          <w:rFonts w:hAnsi="Times" w:ascii="Times"/>
          <w:sz w:val="24"/>
          <w:szCs w:val="24"/>
        </w:rPr>
      </w:pPr>
    </w:p>
    <w:p w:rsidRDefault="00060168" w:rsidP="00BC3F4D" w:rsidR="00060168">
      <w:pPr>
        <w:pStyle w:val="Bezproreda"/>
        <w:rPr>
          <w:rFonts w:hAnsi="Times" w:ascii="Times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</w:t>
      </w:r>
      <w:r w:rsidR="00B4387A">
        <w:rPr>
          <w:rFonts w:hAnsi="Times New Roman" w:ascii="Times New Roman"/>
          <w:sz w:val="24"/>
          <w:szCs w:val="24"/>
        </w:rPr>
        <w:t xml:space="preserve"> A</w:t>
      </w:r>
      <w:r>
        <w:rPr>
          <w:rFonts w:hAnsi="Times New Roman" w:ascii="Times New Roman"/>
          <w:sz w:val="24"/>
          <w:szCs w:val="24"/>
        </w:rPr>
        <w:t xml:space="preserve">  H R V A T S K </w:t>
      </w:r>
      <w:r w:rsidR="00B4387A">
        <w:rPr>
          <w:rFonts w:hAnsi="Times New Roman" w:ascii="Times New Roman"/>
          <w:sz w:val="24"/>
          <w:szCs w:val="24"/>
        </w:rPr>
        <w:t>A</w:t>
      </w: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EA6D41" w:rsidP="00EA6D41" w:rsidR="00EA6D41">
      <w:pPr>
        <w:pStyle w:val="Tijeloteksta"/>
        <w:jc w:val="center"/>
      </w:pPr>
      <w:r>
        <w:tab/>
      </w:r>
    </w:p>
    <w:p w:rsidRDefault="0041481B" w:rsidP="00EA6D41" w:rsidR="0041481B">
      <w:pPr>
        <w:pStyle w:val="Tijeloteksta"/>
        <w:jc w:val="center"/>
        <w:rPr>
          <w:b/>
          <w:bCs/>
        </w:rPr>
      </w:pPr>
    </w:p>
    <w:p w:rsidRDefault="00B4387A" w:rsidP="00B4387A" w:rsidR="00B4387A">
      <w:pPr>
        <w:pStyle w:val="Tijeloteksta"/>
        <w:ind w:firstLine="708"/>
      </w:pPr>
      <w:r>
        <w:t xml:space="preserve">Trgovački sud u Osijeku, po sucu Dubravki Kuveždić, povodom prijedloga FINANCIJSKE AGENCIJE ZAGREB, Regionalni centar Zagreb, Podružnica Zagreb, Trg svibanjskih žrtava 1995. 1, OIB 85821130368 za otvaranje stečajnog postupka nad dužnikom </w:t>
      </w:r>
      <w:r w:rsidR="00144FA6">
        <w:t>SWEETFRUIT d.o.o. za proizvodnju, trgovinu i</w:t>
      </w:r>
      <w:r w:rsidR="0041481B">
        <w:t xml:space="preserve"> usluge Zagreb, </w:t>
      </w:r>
      <w:proofErr w:type="spellStart"/>
      <w:r w:rsidR="00144FA6">
        <w:t>Bulatova</w:t>
      </w:r>
      <w:proofErr w:type="spellEnd"/>
      <w:r w:rsidR="00144FA6">
        <w:t xml:space="preserve"> 20, OIB 55385875182, MBS 080881766</w:t>
      </w:r>
      <w:r w:rsidR="0041481B">
        <w:t xml:space="preserve">, </w:t>
      </w:r>
      <w:r>
        <w:t xml:space="preserve">dana </w:t>
      </w:r>
      <w:r w:rsidR="00144FA6">
        <w:t xml:space="preserve">23. siječnja 2019. </w:t>
      </w:r>
      <w:r>
        <w:t xml:space="preserve">     </w:t>
      </w:r>
    </w:p>
    <w:p w:rsidRDefault="00B4387A" w:rsidP="00D07EE9" w:rsidR="00B4387A">
      <w:pPr>
        <w:pStyle w:val="Tijeloteksta"/>
      </w:pPr>
    </w:p>
    <w:p w:rsidRDefault="00B4387A" w:rsidP="00B4387A" w:rsid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60168" w:rsidP="00B4387A" w:rsidR="00060168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r i j e š i o   j e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ab/>
      </w:r>
    </w:p>
    <w:p w:rsidRDefault="00B4387A" w:rsidP="00B4387A" w:rsid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60168" w:rsidP="00B4387A" w:rsidR="00060168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144FA6" w:rsidRPr="00060168">
        <w:rPr>
          <w:rFonts w:hAnsi="Times New Roman" w:ascii="Times New Roman"/>
          <w:sz w:val="24"/>
          <w:szCs w:val="24"/>
        </w:rPr>
        <w:t xml:space="preserve">SWEETFRUIT d.o.o. za proizvodnju, trgovinu i usluge Zagreb, </w:t>
      </w:r>
      <w:proofErr w:type="spellStart"/>
      <w:r w:rsidR="00144FA6" w:rsidRPr="00060168">
        <w:rPr>
          <w:rFonts w:hAnsi="Times New Roman" w:ascii="Times New Roman"/>
          <w:sz w:val="24"/>
          <w:szCs w:val="24"/>
        </w:rPr>
        <w:t>Bulatova</w:t>
      </w:r>
      <w:proofErr w:type="spellEnd"/>
      <w:r w:rsidR="00144FA6" w:rsidRPr="00060168">
        <w:rPr>
          <w:rFonts w:hAnsi="Times New Roman" w:ascii="Times New Roman"/>
          <w:sz w:val="24"/>
          <w:szCs w:val="24"/>
        </w:rPr>
        <w:t xml:space="preserve"> 20, OIB 55385875182, MBS 080881766</w:t>
      </w:r>
      <w:r w:rsidR="00060168">
        <w:rPr>
          <w:rFonts w:hAnsi="Times New Roman" w:ascii="Times New Roman"/>
          <w:sz w:val="24"/>
          <w:szCs w:val="24"/>
        </w:rPr>
        <w:t xml:space="preserve"> </w:t>
      </w:r>
      <w:r w:rsidRPr="00060168">
        <w:rPr>
          <w:rFonts w:hAnsi="Times New Roman" w:ascii="Times New Roman"/>
          <w:sz w:val="24"/>
          <w:szCs w:val="24"/>
        </w:rPr>
        <w:t xml:space="preserve">a </w:t>
      </w:r>
      <w:r w:rsidRPr="00B4387A">
        <w:rPr>
          <w:rFonts w:hAnsi="Times New Roman" w:ascii="Times New Roman"/>
          <w:sz w:val="24"/>
          <w:szCs w:val="24"/>
        </w:rPr>
        <w:t>u  roku  od  15 dana  od  dana objave ovog rješenja  na  e-oglasnoj ploči Trgovačkog suda u Osijeku solidarno uplate na sudski depozit ovog suda broj HR31 2390 0011 3000 0020 0 s pozivom na broj HR05 272-7</w:t>
      </w:r>
      <w:r w:rsidR="00144FA6">
        <w:rPr>
          <w:rFonts w:hAnsi="Times New Roman" w:ascii="Times New Roman"/>
          <w:sz w:val="24"/>
          <w:szCs w:val="24"/>
        </w:rPr>
        <w:t>36</w:t>
      </w:r>
      <w:r w:rsidRPr="00B4387A">
        <w:rPr>
          <w:rFonts w:hAnsi="Times New Roman" w:ascii="Times New Roman"/>
          <w:sz w:val="24"/>
          <w:szCs w:val="24"/>
        </w:rPr>
        <w:t>-18</w:t>
      </w:r>
      <w:r w:rsidRPr="00B4387A">
        <w:rPr>
          <w:rFonts w:hAnsi="Times New Roman" w:ascii="Times New Roman"/>
          <w:b/>
          <w:sz w:val="24"/>
          <w:szCs w:val="24"/>
        </w:rPr>
        <w:t xml:space="preserve"> </w:t>
      </w:r>
      <w:r w:rsidRPr="00B4387A">
        <w:rPr>
          <w:rFonts w:hAnsi="Times New Roman" w:ascii="Times New Roman"/>
          <w:sz w:val="24"/>
          <w:szCs w:val="24"/>
        </w:rPr>
        <w:t xml:space="preserve">kod Hrvatske poštanske banke iznos od </w:t>
      </w:r>
      <w:r w:rsidR="00144FA6">
        <w:rPr>
          <w:rFonts w:hAnsi="Times New Roman" w:ascii="Times New Roman"/>
          <w:sz w:val="24"/>
          <w:szCs w:val="24"/>
        </w:rPr>
        <w:t>42.166,16</w:t>
      </w:r>
      <w:r w:rsidRPr="00B4387A">
        <w:rPr>
          <w:rFonts w:hAnsi="Times New Roman" w:ascii="Times New Roman"/>
          <w:sz w:val="24"/>
          <w:szCs w:val="24"/>
        </w:rPr>
        <w:t xml:space="preserve"> kn na ime predujma za pokriće troškova kako prethodnog tako i otvorenog stečajnog postupka a koji iznos se sastoji od:</w:t>
      </w:r>
    </w:p>
    <w:p w:rsidRDefault="00B4387A" w:rsidP="00B4387A" w:rsid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</w:t>
      </w:r>
    </w:p>
    <w:p w:rsidRDefault="00C51B22" w:rsidP="00C51B22" w:rsidR="00C51B22" w:rsidRPr="005703C2">
      <w:pPr>
        <w:pStyle w:val="Odlomakpopisa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538"/>
        <w:gridCol w:w="5866"/>
        <w:gridCol w:w="1884"/>
      </w:tblGrid>
      <w:tr w:rsidTr="00144FA6" w:rsidR="00144FA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  <w:b/>
              </w:rPr>
            </w:pPr>
            <w:r>
              <w:rPr>
                <w:b/>
              </w:rPr>
              <w:t>Redni broj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  <w:b/>
              </w:rPr>
            </w:pPr>
            <w:r>
              <w:rPr>
                <w:b/>
              </w:rPr>
              <w:t>Opis troška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  <w:b/>
              </w:rPr>
            </w:pPr>
            <w:r>
              <w:rPr>
                <w:b/>
              </w:rPr>
              <w:t>Iznos (kn)</w:t>
            </w:r>
          </w:p>
        </w:tc>
      </w:tr>
      <w:tr w:rsidTr="00144FA6" w:rsidR="00144FA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>1.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>Izrada pečata (trošak izrade pečata obračunat je prema uobičajenoj tržišnoj cijeni te do sada ispostavljanim računima društva Graver d.o.o. iz Osijeka za izradu pečata)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jc w:val="right"/>
              <w:rPr>
                <w:rFonts w:eastAsiaTheme="minorHAnsi"/>
              </w:rPr>
            </w:pPr>
            <w:r>
              <w:t>150,00</w:t>
            </w:r>
          </w:p>
        </w:tc>
      </w:tr>
      <w:tr w:rsidTr="00144FA6" w:rsidR="00144FA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>2.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060168">
            <w:pPr>
              <w:pStyle w:val="Odlomakpopisa"/>
              <w:spacing w:lineRule="auto" w:line="252"/>
            </w:pPr>
            <w:r>
              <w:t xml:space="preserve">Knjigovodstvene usluge (trošak knjigovodstvenih usluga obračunat je na temelju mjesečne cijene usluge u iznosu od 750,00 kn sa uračunatim </w:t>
            </w:r>
            <w:proofErr w:type="spellStart"/>
            <w:r>
              <w:t>pdv</w:t>
            </w:r>
            <w:proofErr w:type="spellEnd"/>
            <w:r>
              <w:t xml:space="preserve">-om za vođenje knjigovodstvenih poslova dužnika </w:t>
            </w:r>
            <w:r>
              <w:lastRenderedPageBreak/>
              <w:t xml:space="preserve">sa manjom imovinom te na temelju predvidivog </w:t>
            </w:r>
          </w:p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>trajanja stečajnog postupka od 10 mjeseci)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jc w:val="right"/>
              <w:rPr>
                <w:rFonts w:eastAsiaTheme="minorHAnsi"/>
              </w:rPr>
            </w:pPr>
            <w:r>
              <w:lastRenderedPageBreak/>
              <w:t>7.500,00</w:t>
            </w:r>
          </w:p>
        </w:tc>
      </w:tr>
      <w:tr w:rsidTr="00144FA6" w:rsidR="00144FA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lastRenderedPageBreak/>
              <w:t>3.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 xml:space="preserve">Uredski materijal, </w:t>
            </w:r>
            <w:proofErr w:type="spellStart"/>
            <w:r>
              <w:t>biljezi</w:t>
            </w:r>
            <w:proofErr w:type="spellEnd"/>
            <w:r>
              <w:t xml:space="preserve">, </w:t>
            </w:r>
            <w:proofErr w:type="spellStart"/>
            <w:r>
              <w:t>ptt</w:t>
            </w:r>
            <w:proofErr w:type="spellEnd"/>
            <w:r>
              <w:t xml:space="preserve">. usluge, jav. bilježnik i dr. (trošak po ovoj kategoriji je obračunat temeljem uobičajenih tržišnih cijena za nabavku uredskog materijala, biljega, </w:t>
            </w:r>
            <w:proofErr w:type="spellStart"/>
            <w:r>
              <w:t>ptt</w:t>
            </w:r>
            <w:proofErr w:type="spellEnd"/>
            <w:r>
              <w:t xml:space="preserve"> usluga te troškova javnog bilježnika za sastavljanje zapisnika o otvaranju ponuda ponuditelja za kupovinu imovine u vlasništvu stečajnog dužnika)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jc w:val="right"/>
              <w:rPr>
                <w:rFonts w:eastAsiaTheme="minorHAnsi"/>
              </w:rPr>
            </w:pPr>
            <w:r>
              <w:t>2.000,00</w:t>
            </w:r>
          </w:p>
        </w:tc>
      </w:tr>
      <w:tr w:rsidTr="00144FA6" w:rsidR="00144FA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>4.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>Putni trošak stečajnog upravitelja (predvidivo je da će u tijeku stečajnog postupka nastati putni troškovi stečajnom upravitelju za prijeđenih predvidivih 1.500,00 km x 2,00 kn po prijeđenom kilometru, a na što treba obračunati i platiti pripadajuće poreze i doprinose)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jc w:val="right"/>
              <w:rPr>
                <w:rFonts w:eastAsiaTheme="minorHAnsi"/>
              </w:rPr>
            </w:pPr>
            <w:r>
              <w:t>4.868,66</w:t>
            </w:r>
          </w:p>
        </w:tc>
      </w:tr>
      <w:tr w:rsidTr="00144FA6" w:rsidR="00144FA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>5.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 xml:space="preserve">Naknada banke za vođenje i zatvaranje računa (navedeni trošak je obračunat po cijeni mjesečne usluge 43,75 kn mjesečno za predvidivi period trajanja stečajnog postupka od deset mjeseci te naknade od 150,00 kn za zatvaranje računa, a sve po odluci o cijenama usluga Slatinske banke </w:t>
            </w:r>
            <w:proofErr w:type="spellStart"/>
            <w:r>
              <w:t>d.d</w:t>
            </w:r>
            <w:proofErr w:type="spellEnd"/>
            <w:r>
              <w:t>, Slatina)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jc w:val="right"/>
              <w:rPr>
                <w:rFonts w:eastAsiaTheme="minorHAnsi"/>
              </w:rPr>
            </w:pPr>
            <w:r>
              <w:t>587,50</w:t>
            </w:r>
          </w:p>
        </w:tc>
      </w:tr>
      <w:tr w:rsidTr="00144FA6" w:rsidR="00144FA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 xml:space="preserve">Trošak </w:t>
            </w:r>
            <w:proofErr w:type="spellStart"/>
            <w:r>
              <w:t>sređenja</w:t>
            </w:r>
            <w:proofErr w:type="spellEnd"/>
            <w:r>
              <w:t xml:space="preserve">, popisa i čuvanja arhivskog gradiva stečajnog dužnika (sastoji se od troška </w:t>
            </w:r>
            <w:proofErr w:type="spellStart"/>
            <w:r>
              <w:t>sređenja</w:t>
            </w:r>
            <w:proofErr w:type="spellEnd"/>
            <w:r>
              <w:t xml:space="preserve"> i popisa arhivskog gradiva od strane ovlaštenih osoba u iznosu od 1.000,00 kn te od troška čuvanja trajnog arhivskog gradiva u dužini od </w:t>
            </w:r>
            <w:proofErr w:type="spellStart"/>
            <w:r>
              <w:t>cca</w:t>
            </w:r>
            <w:proofErr w:type="spellEnd"/>
            <w:r>
              <w:t xml:space="preserve"> 10 dužnih metara po cijeni od 84,00 kn po dužnom metru temeljem cjenika društva </w:t>
            </w:r>
            <w:proofErr w:type="spellStart"/>
            <w:r>
              <w:t>Filmoteka</w:t>
            </w:r>
            <w:proofErr w:type="spellEnd"/>
            <w:r>
              <w:t xml:space="preserve"> d.o.o. iz Osijeka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jc w:val="right"/>
              <w:rPr>
                <w:rFonts w:eastAsiaTheme="minorHAnsi"/>
              </w:rPr>
            </w:pPr>
            <w:r>
              <w:t>1.840,00</w:t>
            </w:r>
          </w:p>
        </w:tc>
      </w:tr>
      <w:tr w:rsidTr="00144FA6" w:rsidR="00144FA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>6.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 xml:space="preserve">Trošak nagrade u prethodnom i otvorenom stečajnom postupku (navedeni trošak obuhvaća trošak nagrade privremenog stečajnog upravitelja u iznosu ukupnog troška od 3.500,00 kn te trošak nagrade stečajnog upravitelja u otvorenom stečajnom postupku u iznosu ukupnog troška od 5.160,00 kn, a sve sukladno Uredbi Vlade RH o kriterijima i načinu obračuna i plaćanja nagrada stečajnim upraviteljima) Osnovica za obračun nagrade u otvorenom stečajnom postupku je pretpostavljena unovčena stečajna masa od 10.000,00 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jc w:val="right"/>
              <w:rPr>
                <w:rFonts w:eastAsiaTheme="minorHAnsi"/>
              </w:rPr>
            </w:pPr>
            <w:r>
              <w:t>5.220,00</w:t>
            </w:r>
          </w:p>
        </w:tc>
      </w:tr>
      <w:tr w:rsidTr="00144FA6" w:rsidR="00144FA6">
        <w:tc>
          <w:tcPr>
            <w:tcW w:type="dxa" w:w="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>7.</w:t>
            </w:r>
          </w:p>
        </w:tc>
        <w:tc>
          <w:tcPr>
            <w:tcW w:type="dxa" w:w="70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="SimSun" w:hAnsi="Calibri" w:ascii="Calibri"/>
                <w:sz w:val="22"/>
                <w:szCs w:val="22"/>
                <w:lang w:eastAsia="zh-CN"/>
              </w:rPr>
            </w:pPr>
            <w:r>
              <w:t xml:space="preserve">Trošak knjigovodstveno računovodstvene analize </w:t>
            </w:r>
            <w:r>
              <w:lastRenderedPageBreak/>
              <w:t xml:space="preserve">kojom bi se utvrdilo postojanje te realna mogućnost naplate financijske imovine (potraživanja i kratkotrajna financijska imovina). Ujedno bi se utvrdilo da li dužnik protiv svojih dužnika posjeduje ovršne isprave (zadužnice, presude, rješenja o ovrsi) kao instrumente osiguranja potraživanja. </w:t>
            </w:r>
          </w:p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</w:rPr>
            </w:pPr>
            <w:r>
              <w:t>Trošak u ovoj kategoriji je određen prema okvirnoj usmenoj ponudi knjigovodstvenog servisa HRDA iz Osijeka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jc w:val="right"/>
              <w:rPr>
                <w:rFonts w:eastAsiaTheme="minorHAnsi"/>
              </w:rPr>
            </w:pPr>
            <w:r>
              <w:lastRenderedPageBreak/>
              <w:t>20.000,00</w:t>
            </w:r>
          </w:p>
        </w:tc>
      </w:tr>
      <w:tr w:rsidTr="00144FA6" w:rsidR="00144FA6">
        <w:tc>
          <w:tcPr>
            <w:tcW w:type="dxa" w:w="790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rPr>
                <w:rFonts w:eastAsiaTheme="minorHAnsi"/>
                <w:b/>
              </w:rPr>
            </w:pPr>
            <w:r>
              <w:rPr>
                <w:b/>
              </w:rPr>
              <w:lastRenderedPageBreak/>
              <w:t>UKUPNO:</w:t>
            </w:r>
          </w:p>
        </w:tc>
        <w:tc>
          <w:tcPr>
            <w:tcW w:type="dxa" w:w="13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4FA6" w:rsidR="00144FA6">
            <w:pPr>
              <w:pStyle w:val="Odlomakpopisa"/>
              <w:spacing w:lineRule="auto" w:line="252"/>
              <w:jc w:val="right"/>
              <w:rPr>
                <w:rFonts w:eastAsiaTheme="minorHAnsi"/>
                <w:b/>
              </w:rPr>
            </w:pPr>
            <w:r>
              <w:rPr>
                <w:b/>
              </w:rPr>
              <w:t>42.166,16</w:t>
            </w:r>
          </w:p>
        </w:tc>
      </w:tr>
    </w:tbl>
    <w:p w:rsidRDefault="00B4387A" w:rsidP="00B4387A" w:rsid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60168" w:rsidP="00B4387A" w:rsidR="00060168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2. Ako vjerovnici dužnika ne postupe u skladu s točkom 1. ovog rješenja, sudac će donijeti odluku o otvaranju i zaključenju stečajnog postupka. U tom slučaju stečajni postupak se neće provesti i na odgovarajući će se način primijeniti odredba članka 132. Stečajnog zakona.</w:t>
      </w:r>
    </w:p>
    <w:p w:rsidRDefault="00C51B22" w:rsidP="00B4387A" w:rsidR="00C51B2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3. Ako se stečajni postupak zaključi u skladu s odredbom članka 132. Stečajnog zakona, a dužnik nema sredstava za pokriće najnužnijih troškova, sredstva će se isplatiti na teret predujmljenih sredstava.</w:t>
      </w:r>
    </w:p>
    <w:p w:rsidRDefault="00B4387A" w:rsidP="00B4387A" w:rsid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Obrazloženje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4387A" w:rsidP="00B4387A" w:rsidR="00B4387A" w:rsidRPr="0006016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          Predlagatelj FINA RC Zagreb je 13. rujna 2017. podnijela prijedlog za otvaranje stečajnog postupka nad dužnikom </w:t>
      </w:r>
      <w:r w:rsidR="00060168" w:rsidRPr="00060168">
        <w:rPr>
          <w:rFonts w:hAnsi="Times New Roman" w:ascii="Times New Roman"/>
          <w:sz w:val="24"/>
          <w:szCs w:val="24"/>
        </w:rPr>
        <w:t xml:space="preserve">SWEETFRUIT d.o.o. za proizvodnju, trgovinu i usluge Zagreb, </w:t>
      </w:r>
      <w:proofErr w:type="spellStart"/>
      <w:r w:rsidR="00060168" w:rsidRPr="00060168">
        <w:rPr>
          <w:rFonts w:hAnsi="Times New Roman" w:ascii="Times New Roman"/>
          <w:sz w:val="24"/>
          <w:szCs w:val="24"/>
        </w:rPr>
        <w:t>Bulatova</w:t>
      </w:r>
      <w:proofErr w:type="spellEnd"/>
      <w:r w:rsidR="00060168" w:rsidRPr="00060168">
        <w:rPr>
          <w:rFonts w:hAnsi="Times New Roman" w:ascii="Times New Roman"/>
          <w:sz w:val="24"/>
          <w:szCs w:val="24"/>
        </w:rPr>
        <w:t xml:space="preserve"> 20, OIB 55385875182,</w:t>
      </w:r>
      <w:r w:rsidRPr="00060168">
        <w:rPr>
          <w:rFonts w:hAnsi="Times New Roman" w:ascii="Times New Roman"/>
          <w:sz w:val="24"/>
          <w:szCs w:val="24"/>
        </w:rPr>
        <w:t>.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ab/>
      </w: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Rješenjem ovoga suda St-7</w:t>
      </w:r>
      <w:r w:rsidR="00144FA6">
        <w:rPr>
          <w:rFonts w:hAnsi="Times New Roman" w:ascii="Times New Roman"/>
          <w:sz w:val="24"/>
          <w:szCs w:val="24"/>
        </w:rPr>
        <w:t>36/1</w:t>
      </w:r>
      <w:r w:rsidRPr="00B4387A">
        <w:rPr>
          <w:rFonts w:hAnsi="Times New Roman" w:ascii="Times New Roman"/>
          <w:sz w:val="24"/>
          <w:szCs w:val="24"/>
        </w:rPr>
        <w:t xml:space="preserve">8 od </w:t>
      </w:r>
      <w:r w:rsidR="00060168">
        <w:rPr>
          <w:rFonts w:hAnsi="Times New Roman" w:ascii="Times New Roman"/>
          <w:sz w:val="24"/>
          <w:szCs w:val="24"/>
        </w:rPr>
        <w:t>20. prosinca</w:t>
      </w:r>
      <w:r w:rsidRPr="00B4387A">
        <w:rPr>
          <w:rFonts w:hAnsi="Times New Roman" w:ascii="Times New Roman"/>
          <w:sz w:val="24"/>
          <w:szCs w:val="24"/>
        </w:rPr>
        <w:t xml:space="preserve"> 2018. imenovan je privremeni stečajni upravitelj koji je </w:t>
      </w:r>
      <w:r w:rsidR="00060168">
        <w:rPr>
          <w:rFonts w:hAnsi="Times New Roman" w:ascii="Times New Roman"/>
          <w:sz w:val="24"/>
          <w:szCs w:val="24"/>
        </w:rPr>
        <w:t xml:space="preserve"> </w:t>
      </w:r>
      <w:r w:rsidRPr="00B4387A">
        <w:rPr>
          <w:rFonts w:hAnsi="Times New Roman" w:ascii="Times New Roman"/>
          <w:sz w:val="24"/>
          <w:szCs w:val="24"/>
        </w:rPr>
        <w:t xml:space="preserve">dostavio izviješće, a koje je usmeno iznio na ročištu održanom </w:t>
      </w:r>
      <w:r w:rsidR="00060168">
        <w:rPr>
          <w:rFonts w:hAnsi="Times New Roman" w:ascii="Times New Roman"/>
          <w:sz w:val="24"/>
          <w:szCs w:val="24"/>
        </w:rPr>
        <w:t>23. siječnja 2019.</w:t>
      </w:r>
      <w:r w:rsidRPr="00B4387A">
        <w:rPr>
          <w:rFonts w:hAnsi="Times New Roman" w:ascii="Times New Roman"/>
          <w:sz w:val="24"/>
          <w:szCs w:val="24"/>
        </w:rPr>
        <w:t xml:space="preserve"> 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CE4A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Iz izviješća je vidljivo da su kod stečajnog dužnika ostvareni stečajni razlozi predviđeni člankom 5. i 6. Stečajnog zakona - dužnik je nesposoban za plaćanje i prezaduženost. Sukladno materijalnoj dokumentaciji u spisu dužnik je nesposoban za plaćanje, ne posjeduje nikakvu imovinu niti financijsku niti materijalnu. Predvidivi troškovi stečajnog postupka prema ocjeni privremenog stečajnog upravitelja iznosili bi 31.260,00 kn</w:t>
      </w:r>
    </w:p>
    <w:p w:rsidRDefault="00CE4ACF" w:rsidP="00B4387A" w:rsidR="00CE4A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E4ACF" w:rsidP="00B4387A" w:rsidR="00CE4A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E4ACF" w:rsidP="00B4387A" w:rsidR="00CE4A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E4ACF" w:rsidP="00B4387A" w:rsidR="00CE4A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E4ACF" w:rsidP="00B4387A" w:rsidR="00CE4A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lastRenderedPageBreak/>
        <w:t xml:space="preserve"> (trošak knjigovodstvenih usluga, troškovi arhiviranja dokumentacije, bruto nagrada stečajnog upravitelja i ostali troškovi), te je u skladu s člankom 132. stav 1. i 2. Stečajnog zakona (Narodne novine 71/15 i 104/17, dalje SZ-a) riješeno je kao u izreci.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4702E" w:rsidP="00B4387A" w:rsidR="00B4387A" w:rsidRPr="00B4387A">
      <w:pPr>
        <w:pStyle w:val="Bezproreda"/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Osijek</w:t>
      </w:r>
      <w:r w:rsidR="00B4387A" w:rsidRPr="00B4387A">
        <w:rPr>
          <w:rFonts w:hAnsi="Times New Roman" w:ascii="Times New Roman"/>
          <w:bCs/>
          <w:sz w:val="24"/>
          <w:szCs w:val="24"/>
        </w:rPr>
        <w:t xml:space="preserve">, </w:t>
      </w:r>
      <w:r w:rsidR="00060168">
        <w:rPr>
          <w:rFonts w:hAnsi="Times New Roman" w:ascii="Times New Roman"/>
          <w:bCs/>
          <w:sz w:val="24"/>
          <w:szCs w:val="24"/>
        </w:rPr>
        <w:t>23. siječnja 2019</w:t>
      </w:r>
      <w:r w:rsidR="00B4387A" w:rsidRPr="00B4387A">
        <w:rPr>
          <w:rFonts w:hAnsi="Times New Roman" w:ascii="Times New Roman"/>
          <w:bCs/>
          <w:sz w:val="24"/>
          <w:szCs w:val="24"/>
        </w:rPr>
        <w:t>.</w:t>
      </w:r>
    </w:p>
    <w:p w:rsidRDefault="00B4387A" w:rsidP="00B4387A" w:rsidR="00B4387A">
      <w:pPr>
        <w:jc w:val="both"/>
        <w:rPr>
          <w:b/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Zapisničar:</w:t>
            </w:r>
          </w:p>
          <w:p w:rsidRDefault="00D4702E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Darija Miličević </w:t>
            </w: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Dubravka Kuveždić</w:t>
            </w:r>
            <w:r w:rsidR="00D4702E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</w:tr>
    </w:tbl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D4702E" w:rsidR="00D4702E" w:rsidRPr="00D4702E">
      <w:pPr>
        <w:pStyle w:val="Bezproreda"/>
        <w:rPr>
          <w:rFonts w:hAnsi="Times New Roman" w:ascii="Times New Roman"/>
          <w:sz w:val="24"/>
          <w:szCs w:val="24"/>
        </w:rPr>
      </w:pPr>
      <w:r>
        <w:t xml:space="preserve"> </w:t>
      </w:r>
      <w:r w:rsidR="00D4702E" w:rsidRPr="00D4702E">
        <w:rPr>
          <w:rFonts w:hAnsi="Times New Roman" w:ascii="Times New Roman"/>
          <w:sz w:val="24"/>
          <w:szCs w:val="24"/>
        </w:rPr>
        <w:t>DNA:</w:t>
      </w:r>
    </w:p>
    <w:p w:rsidRDefault="00D4702E" w:rsidP="00D4702E" w:rsidR="00D4702E" w:rsidRPr="00D4702E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D4702E">
        <w:rPr>
          <w:rFonts w:hAnsi="Times New Roman" w:ascii="Times New Roman"/>
          <w:sz w:val="24"/>
          <w:szCs w:val="24"/>
        </w:rPr>
        <w:t>e oglasna ploča suda</w:t>
      </w:r>
    </w:p>
    <w:p w:rsidRDefault="00D4702E" w:rsidP="00D4702E" w:rsidR="00EA6D41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D4702E">
        <w:rPr>
          <w:rFonts w:hAnsi="Times New Roman" w:ascii="Times New Roman"/>
          <w:sz w:val="24"/>
          <w:szCs w:val="24"/>
        </w:rPr>
        <w:t xml:space="preserve">kal. </w:t>
      </w:r>
      <w:r w:rsidR="00CE4ACF">
        <w:rPr>
          <w:rFonts w:hAnsi="Times New Roman" w:ascii="Times New Roman"/>
          <w:sz w:val="24"/>
          <w:szCs w:val="24"/>
        </w:rPr>
        <w:t>24.2.</w:t>
      </w:r>
      <w:bookmarkStart w:name="_GoBack" w:id="0"/>
      <w:bookmarkEnd w:id="0"/>
      <w:r w:rsidRPr="00D4702E">
        <w:rPr>
          <w:rFonts w:hAnsi="Times New Roman" w:ascii="Times New Roman"/>
          <w:sz w:val="24"/>
          <w:szCs w:val="24"/>
        </w:rPr>
        <w:t xml:space="preserve"> </w:t>
      </w:r>
      <w:r w:rsidR="00EA6D41" w:rsidRPr="00D4702E">
        <w:rPr>
          <w:rFonts w:hAnsi="Times New Roman" w:ascii="Times New Roman"/>
          <w:sz w:val="24"/>
          <w:szCs w:val="24"/>
        </w:rPr>
        <w:tab/>
      </w:r>
      <w:r w:rsidR="00EA6D41" w:rsidRPr="00D4702E">
        <w:rPr>
          <w:rFonts w:hAnsi="Times New Roman" w:ascii="Times New Roman"/>
          <w:sz w:val="24"/>
          <w:szCs w:val="24"/>
        </w:rPr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rPr>
          <w:rFonts w:hAnsi="Times New Roman" w:ascii="Times New Roman"/>
          <w:sz w:val="24"/>
          <w:szCs w:val="24"/>
        </w:rPr>
        <w:t xml:space="preserve"> </w:t>
      </w:r>
    </w:p>
    <w:sectPr w:rsidSect="00C51B22" w:rsidR="00EA6D41">
      <w:headerReference w:type="default" r:id="rId11"/>
      <w:pgSz w:h="16838" w:w="11906"/>
      <w:pgMar w:gutter="0" w:footer="708" w:header="1134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EA6" w:rsidP="00501147" w:rsidR="007D1EA6">
      <w:pPr>
        <w:spacing w:lineRule="auto" w:line="240" w:after="0"/>
      </w:pPr>
      <w:r>
        <w:separator/>
      </w:r>
    </w:p>
  </w:endnote>
  <w:endnote w:id="0" w:type="continuationSeparator">
    <w:p w:rsidRDefault="007D1EA6" w:rsidP="00501147" w:rsidR="007D1E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EA6" w:rsidP="00501147" w:rsidR="007D1EA6">
      <w:pPr>
        <w:spacing w:lineRule="auto" w:line="240" w:after="0"/>
      </w:pPr>
      <w:r>
        <w:separator/>
      </w:r>
    </w:p>
  </w:footnote>
  <w:footnote w:id="0" w:type="continuationSeparator">
    <w:p w:rsidRDefault="007D1EA6" w:rsidP="00501147" w:rsidR="007D1E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E4ACF">
      <w:rPr>
        <w:rFonts w:hAnsi="Times New Roman" w:ascii="Times New Roman"/>
        <w:noProof/>
        <w:sz w:val="24"/>
        <w:szCs w:val="24"/>
      </w:rPr>
      <w:t>Poslovni broj: 4 St-736/18-11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E4ACF">
      <w:rPr>
        <w:rFonts w:hAnsi="Times New Roman" w:ascii="Times New Roman"/>
        <w:noProof/>
        <w:sz w:val="24"/>
        <w:szCs w:val="24"/>
      </w:rPr>
      <w:t>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62CA4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60168"/>
    <w:rsid w:val="00087C43"/>
    <w:rsid w:val="000D048A"/>
    <w:rsid w:val="00144FA6"/>
    <w:rsid w:val="00194888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1481B"/>
    <w:rsid w:val="00450291"/>
    <w:rsid w:val="004A0BD1"/>
    <w:rsid w:val="004A180F"/>
    <w:rsid w:val="004E1C60"/>
    <w:rsid w:val="00501147"/>
    <w:rsid w:val="005F633B"/>
    <w:rsid w:val="006F3951"/>
    <w:rsid w:val="00741600"/>
    <w:rsid w:val="007802E2"/>
    <w:rsid w:val="0078776D"/>
    <w:rsid w:val="007A409A"/>
    <w:rsid w:val="007B329B"/>
    <w:rsid w:val="007D1EA6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65E60"/>
    <w:rsid w:val="00AD4FE9"/>
    <w:rsid w:val="00AF28D9"/>
    <w:rsid w:val="00B00B9A"/>
    <w:rsid w:val="00B43087"/>
    <w:rsid w:val="00B4387A"/>
    <w:rsid w:val="00B92B86"/>
    <w:rsid w:val="00BC3F4D"/>
    <w:rsid w:val="00BC5568"/>
    <w:rsid w:val="00C50709"/>
    <w:rsid w:val="00C51B22"/>
    <w:rsid w:val="00C746D5"/>
    <w:rsid w:val="00CB0DAC"/>
    <w:rsid w:val="00CE4ACF"/>
    <w:rsid w:val="00D0724E"/>
    <w:rsid w:val="00D228AD"/>
    <w:rsid w:val="00D43FE4"/>
    <w:rsid w:val="00D4702E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F03F12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C51B22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F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4F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FA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F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F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C51B22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F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4F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FA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F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F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744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St-736/2018</izvorni_sadrzaj>
    <derivirana_varijabla naziv="DomainObject.Predmet.OznakaBroj_1">St-736/2018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SWEETFRUIT d.o.o. zastupanog po punomoćniku Marko Jurković</izvorni_sadrzaj>
    <derivirana_varijabla naziv="DomainObject.Predmet.ProtustrankaFormated_1">  SWEETFRUIT d.o.o. zastupanog po punomoćniku Marko Jurković</derivirana_varijabla>
  </DomainObject.Predmet.ProtustrankaFormated>
  <DomainObject.Predmet.ProtustrankaFormatedOIB>
    <izvorni_sadrzaj>  SWEETFRUIT d.o.o., OIB 55385875182 zastupanog po punomoćniku Marko Jurković</izvorni_sadrzaj>
    <derivirana_varijabla naziv="DomainObject.Predmet.ProtustrankaFormatedOIB_1">  SWEETFRUIT d.o.o., OIB 55385875182 zastupanog po punomoćniku Marko Jurković</derivirana_varijabla>
  </DomainObject.Predmet.ProtustrankaFormatedOIB>
  <DomainObject.Predmet.ProtustrankaFormatedWithAdress>
    <izvorni_sadrzaj> SWEETFRUIT d.o.o., Bulatova 20, 10000 Zagreb zastupanog po punomoćniku Marko Jurković</izvorni_sadrzaj>
    <derivirana_varijabla naziv="DomainObject.Predmet.ProtustrankaFormatedWithAdress_1"> SWEETFRUIT d.o.o., Bulatova 20, 10000 Zagreb zastupanog po punomoćniku Marko Jurković</derivirana_varijabla>
  </DomainObject.Predmet.ProtustrankaFormatedWithAdress>
  <DomainObject.Predmet.ProtustrankaFormatedWithAdressOIB>
    <izvorni_sadrzaj> SWEETFRUIT d.o.o., OIB 55385875182, Bulatova 20, 10000 Zagreb zastupanog po punomoćniku Marko Jurković</izvorni_sadrzaj>
    <derivirana_varijabla naziv="DomainObject.Predmet.ProtustrankaFormatedWithAdressOIB_1"> SWEETFRUIT d.o.o., OIB 55385875182, Bulatova 20, 10000 Zagreb zastupanog po punomoćniku Marko Jurković</derivirana_varijabla>
  </DomainObject.Predmet.ProtustrankaFormatedWithAdressOIB>
  <DomainObject.Predmet.ProtustrankaWithAdress>
    <izvorni_sadrzaj>SWEETFRUIT d.o.o. Bulatova 20, 10000 Zagreb</izvorni_sadrzaj>
    <derivirana_varijabla naziv="DomainObject.Predmet.ProtustrankaWithAdress_1">SWEETFRUIT d.o.o. Bulatova 20, 10000 Zagreb</derivirana_varijabla>
  </DomainObject.Predmet.ProtustrankaWithAdress>
  <DomainObject.Predmet.ProtustrankaWithAdressOIB>
    <izvorni_sadrzaj>SWEETFRUIT d.o.o., OIB 55385875182, Bulatova 20, 10000 Zagreb</izvorni_sadrzaj>
    <derivirana_varijabla naziv="DomainObject.Predmet.ProtustrankaWithAdressOIB_1">SWEETFRUIT d.o.o., OIB 55385875182, Bulatova 20, 10000 Zagreb</derivirana_varijabla>
  </DomainObject.Predmet.ProtustrankaWithAdressOIB>
  <DomainObject.Predmet.ProtustrankaNazivFormated>
    <izvorni_sadrzaj>SWEETFRUIT d.o.o.</izvorni_sadrzaj>
    <derivirana_varijabla naziv="DomainObject.Predmet.ProtustrankaNazivFormated_1">SWEETFRUIT d.o.o.</derivirana_varijabla>
  </DomainObject.Predmet.ProtustrankaNazivFormated>
  <DomainObject.Predmet.ProtustrankaNazivFormatedOIB>
    <izvorni_sadrzaj>SWEETFRUIT d.o.o., OIB 55385875182</izvorni_sadrzaj>
    <derivirana_varijabla naziv="DomainObject.Predmet.ProtustrankaNazivFormatedOIB_1">SWEETFRUIT d.o.o., OIB 55385875182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SWEETFRUIT d.o.o. zastupanog po punomoćniku Marko Jurković</item>
    </izvorni_sadrzaj>
    <derivirana_varijabla naziv="DomainObject.Predmet.ProtuStrankaListFormated_1">
      <item>SWEETFRUIT d.o.o. zastupanog po punomoćniku Marko Jurković</item>
    </derivirana_varijabla>
  </DomainObject.Predmet.ProtuStrankaListFormated>
  <DomainObject.Predmet.ProtuStrankaListFormatedOIB>
    <izvorni_sadrzaj>
      <item>SWEETFRUIT d.o.o., OIB 55385875182 zastupanog po punomoćniku Marko Jurković</item>
    </izvorni_sadrzaj>
    <derivirana_varijabla naziv="DomainObject.Predmet.ProtuStrankaListFormatedOIB_1">
      <item>SWEETFRUIT d.o.o., OIB 55385875182 zastupanog po punomoćniku Marko Jurković</item>
    </derivirana_varijabla>
  </DomainObject.Predmet.ProtuStrankaListFormatedOIB>
  <DomainObject.Predmet.ProtuStrankaListFormatedWithAdress>
    <izvorni_sadrzaj>
      <item>SWEETFRUIT d.o.o., Bulatova 20, 10000 Zagreb zastupanog po punomoćniku Marko Jurković</item>
    </izvorni_sadrzaj>
    <derivirana_varijabla naziv="DomainObject.Predmet.ProtuStrankaListFormatedWithAdress_1">
      <item>SWEETFRUIT d.o.o., Bulatova 20, 10000 Zagreb zastupanog po punomoćniku Marko Jurković</item>
    </derivirana_varijabla>
  </DomainObject.Predmet.ProtuStrankaListFormatedWithAdress>
  <DomainObject.Predmet.ProtuStrankaListFormatedWithAdressOIB>
    <izvorni_sadrzaj>
      <item>SWEETFRUIT d.o.o., OIB 55385875182, Bulatova 20, 10000 Zagreb zastupanog po punomoćniku Marko Jurković</item>
    </izvorni_sadrzaj>
    <derivirana_varijabla naziv="DomainObject.Predmet.ProtuStrankaListFormatedWithAdressOIB_1">
      <item>SWEETFRUIT d.o.o., OIB 55385875182, Bulatova 20, 10000 Zagreb zastupanog po punomoćniku Marko Jurković</item>
    </derivirana_varijabla>
  </DomainObject.Predmet.ProtuStrankaListFormatedWithAdressOIB>
  <DomainObject.Predmet.ProtuStrankaListNazivFormated>
    <izvorni_sadrzaj>
      <item>SWEETFRUIT d.o.o.</item>
    </izvorni_sadrzaj>
    <derivirana_varijabla naziv="DomainObject.Predmet.ProtuStrankaListNazivFormated_1">
      <item>SWEETFRUIT d.o.o.</item>
    </derivirana_varijabla>
  </DomainObject.Predmet.ProtuStrankaListNazivFormated>
  <DomainObject.Predmet.ProtuStrankaListNazivFormatedOIB>
    <izvorni_sadrzaj>
      <item>SWEETFRUIT d.o.o., OIB 55385875182</item>
    </izvorni_sadrzaj>
    <derivirana_varijabla naziv="DomainObject.Predmet.ProtuStrankaListNazivFormatedOIB_1">
      <item>SWEETFRUIT d.o.o., OIB 55385875182</item>
    </derivirana_varijabla>
  </DomainObject.Predmet.ProtuStrankaListNazivFormatedOIB>
  <DomainObject.Predmet.OstaliListFormated>
    <izvorni_sadrzaj>
      <item>Marko Jurković punomoćnik sudionika u postupku SWEETFRUIT d.o.o.</item>
    </izvorni_sadrzaj>
    <derivirana_varijabla naziv="DomainObject.Predmet.OstaliListFormated_1">
      <item>Marko Jurković punomoćnik sudionika u postupku SWEETFRUIT d.o.o.</item>
    </derivirana_varijabla>
  </DomainObject.Predmet.OstaliListFormated>
  <DomainObject.Predmet.OstaliListFormatedOIB>
    <izvorni_sadrzaj>
      <item>Marko Jurković, OIB 01709288886 punomoćnik sudionika u postupku SWEETFRUIT d.o.o.</item>
    </izvorni_sadrzaj>
    <derivirana_varijabla naziv="DomainObject.Predmet.OstaliListFormatedOIB_1">
      <item>Marko Jurković, OIB 01709288886 punomoćnik sudionika u postupku SWEETFRUIT d.o.o.</item>
    </derivirana_varijabla>
  </DomainObject.Predmet.OstaliListFormatedOIB>
  <DomainObject.Predmet.OstaliListFormatedWithAdress>
    <izvorni_sadrzaj>
      <item>Marko Jurković, Bulatova 20, 10000 Zagreb punomoćnik sudionika u postupku SWEETFRUIT d.o.o.</item>
    </izvorni_sadrzaj>
    <derivirana_varijabla naziv="DomainObject.Predmet.OstaliListFormatedWithAdress_1">
      <item>Marko Jurković, Bulatova 20, 10000 Zagreb punomoćnik sudionika u postupku SWEETFRUIT d.o.o.</item>
    </derivirana_varijabla>
  </DomainObject.Predmet.OstaliListFormatedWithAdress>
  <DomainObject.Predmet.OstaliListFormatedWithAdressOIB>
    <izvorni_sadrzaj>
      <item>Marko Jurković, OIB 01709288886, Bulatova 20, 10000 Zagreb punomoćnik sudionika u postupku SWEETFRUIT d.o.o.</item>
    </izvorni_sadrzaj>
    <derivirana_varijabla naziv="DomainObject.Predmet.OstaliListFormatedWithAdressOIB_1">
      <item>Marko Jurković, OIB 01709288886, Bulatova 20, 10000 Zagreb punomoćnik sudionika u postupku SWEETFRUIT d.o.o.</item>
    </derivirana_varijabla>
  </DomainObject.Predmet.OstaliListFormatedWithAdressOIB>
  <DomainObject.Predmet.OstaliListNazivFormated>
    <izvorni_sadrzaj>
      <item>Marko Jurković</item>
    </izvorni_sadrzaj>
    <derivirana_varijabla naziv="DomainObject.Predmet.OstaliListNazivFormated_1">
      <item>Marko Jurković</item>
    </derivirana_varijabla>
  </DomainObject.Predmet.OstaliListNazivFormated>
  <DomainObject.Predmet.OstaliListNazivFormatedOIB>
    <izvorni_sadrzaj>
      <item>Marko Jurković, OIB 01709288886</item>
    </izvorni_sadrzaj>
    <derivirana_varijabla naziv="DomainObject.Predmet.OstaliListNazivFormatedOIB_1">
      <item>Marko Jurković, OIB 01709288886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SWEETFRUIT d.o.o.</izvorni_sadrzaj>
    <derivirana_varijabla naziv="DomainObject.Predmet.ProtustrankaIDrugi_1">SWEETFRUIT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SWEETFRUIT d.o.o., OIB 55385875182, Bulatova 20, 10000 Zagreb</izvorni_sadrzaj>
    <derivirana_varijabla naziv="DomainObject.Predmet.ProtustrankaIDrugiAdressOIB_1">SWEETFRUIT d.o.o., OIB 55385875182,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SWEETFRUIT d.o.o.</item>
      <item>FINA Regionalni centar Zagreb</item>
      <item>Marko Jurković</item>
    </izvorni_sadrzaj>
    <derivirana_varijabla naziv="DomainObject.Predmet.SudioniciListNaziv_1">
      <item>SWEETFRUIT d.o.o.</item>
      <item>FINA Regionalni centar Zagreb</item>
      <item>Marko Jurković</item>
    </derivirana_varijabla>
  </DomainObject.Predmet.SudioniciListNaziv>
  <DomainObject.Predmet.SudioniciListAdressOIB>
    <izvorni_sadrzaj>
      <item>SWEETFRUIT d.o.o., OIB 55385875182, Bulatova 20,10000 Zagreb</item>
      <item>FINA Regionalni centar Zagreb, OIB 85821130368, Trg svibanjskih žrtava 1995. 1,10000 Zagreb</item>
      <item>Marko Jurković, OIB 01709288886, Bulatova 20,10000 Zagreb</item>
    </izvorni_sadrzaj>
    <derivirana_varijabla naziv="DomainObject.Predmet.SudioniciListAdressOIB_1">
      <item>SWEETFRUIT d.o.o., OIB 55385875182, Bulatova 20,10000 Zagreb</item>
      <item>FINA Regionalni centar Zagreb, OIB 85821130368, Trg svibanjskih žrtava 1995. 1,10000 Zagreb</item>
      <item>Marko Jurković, OIB 01709288886, Bulatova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55385875182</item>
      <item>, OIB 85821130368</item>
      <item>, OIB 01709288886</item>
    </izvorni_sadrzaj>
    <derivirana_varijabla naziv="DomainObject.Predmet.SudioniciListNazivOIB_1">
      <item>, OIB 55385875182</item>
      <item>, OIB 85821130368</item>
      <item>, OIB 01709288886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St-736/2018-4</izvorni_sadrzaj>
    <derivirana_varijabla naziv="DomainObject.PredzadnjaOdlukaIzPredmeta.Oznaka_1">St-736/2018-4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70EA7-2845-4B49-AE51-755C78E79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862</properties:Words>
  <properties:Characters>4905</properties:Characters>
  <properties:Lines>176</properties:Lines>
  <properties:Paragraphs>56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2018-12-19T08:24:00Z</dcterms:created>
  <dc:creator>Mirjana Mlinarić</dc:creator>
  <cp:lastModifiedBy>Darija Miličević</cp:lastModifiedBy>
  <cp:lastPrinted>2019-01-23T09:15:00Z</cp:lastPrinted>
  <dcterms:modified xmlns:xsi="http://www.w3.org/2001/XMLSchema-instance" xsi:type="dcterms:W3CDTF">2019-01-23T09:15:00Z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(TROŠAK PP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