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05215" w14:paraId="1105215" w:rsidRDefault="007109AF" w:rsidP="00680BBA" w:rsidR="00BF2229">
      <w:pPr>
        <w:pStyle w:val="Naslov2"/>
        <w15:collapsed w:val="false"/>
        <w:rPr>
          <w:noProof/>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E1396" w:rsidP="00680BBA" w:rsidR="00680BBA" w:rsidRPr="00680BBA">
      <w:pPr>
        <w:pStyle w:val="Naslov2"/>
        <w:rPr>
          <w:rFonts w:cs="Times New Roman" w:hAnsi="Times New Roman" w:ascii="Times New Roman"/>
          <w:b w:val="false"/>
          <w:bCs w:val="false"/>
          <w:i w:val="false"/>
          <w:sz w:val="24"/>
          <w:szCs w:val="24"/>
        </w:rPr>
      </w:pPr>
      <w:r>
        <w:rPr>
          <w:b w:val="false"/>
          <w:sz w:val="24"/>
        </w:rPr>
        <w:t xml:space="preserve"> </w:t>
      </w:r>
      <w:r w:rsidR="00680BBA"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BF2229" w:rsidR="00BF2229">
      <w:pPr>
        <w:jc w:val="right"/>
        <w:rPr>
          <w:sz w:val="24"/>
          <w:szCs w:val="24"/>
          <w:lang w:val="pt-BR"/>
        </w:rPr>
      </w:pPr>
      <w:r>
        <w:rPr>
          <w:b/>
          <w:sz w:val="24"/>
          <w:szCs w:val="24"/>
        </w:rPr>
        <w:tab/>
      </w:r>
      <w:r w:rsidR="00BF2229" w:rsidRPr="00BF2229">
        <w:rPr>
          <w:sz w:val="24"/>
          <w:szCs w:val="24"/>
          <w:lang w:val="pt-BR"/>
        </w:rPr>
        <w:t>40.St-</w:t>
      </w:r>
      <w:r w:rsidR="005132F4">
        <w:rPr>
          <w:sz w:val="24"/>
          <w:szCs w:val="24"/>
          <w:lang w:val="pt-BR"/>
        </w:rPr>
        <w:t>1</w:t>
      </w:r>
      <w:r w:rsidR="00AB4E6C">
        <w:rPr>
          <w:sz w:val="24"/>
          <w:szCs w:val="24"/>
          <w:lang w:val="pt-BR"/>
        </w:rPr>
        <w:t>5</w:t>
      </w:r>
      <w:r w:rsidR="005132F4">
        <w:rPr>
          <w:sz w:val="24"/>
          <w:szCs w:val="24"/>
          <w:lang w:val="pt-BR"/>
        </w:rPr>
        <w:t>47/</w:t>
      </w:r>
      <w:r w:rsidR="00452E5A">
        <w:rPr>
          <w:sz w:val="24"/>
          <w:szCs w:val="24"/>
          <w:lang w:val="pt-BR"/>
        </w:rPr>
        <w:t>2011</w:t>
      </w:r>
    </w:p>
    <w:p w:rsidRDefault="000E7DD0" w:rsidP="00BF2229" w:rsidR="000E7DD0" w:rsidRPr="00BF2229">
      <w:pPr>
        <w:jc w:val="right"/>
        <w:rPr>
          <w:sz w:val="24"/>
          <w:szCs w:val="24"/>
          <w:lang w:val="pt-BR"/>
        </w:rPr>
      </w:pPr>
    </w:p>
    <w:p w:rsidRDefault="00BF2229" w:rsidP="00BF2229" w:rsidR="00BF2229" w:rsidRPr="00BF2229">
      <w:pPr>
        <w:jc w:val="center"/>
        <w:rPr>
          <w:sz w:val="24"/>
          <w:szCs w:val="24"/>
          <w:lang w:val="pt-BR"/>
        </w:rPr>
      </w:pPr>
      <w:r w:rsidRPr="00BF2229">
        <w:rPr>
          <w:sz w:val="24"/>
          <w:szCs w:val="24"/>
          <w:lang w:val="pt-BR"/>
        </w:rPr>
        <w:t>R E P U B L I K A  H R V A T S K A</w:t>
      </w:r>
    </w:p>
    <w:p w:rsidRDefault="00BF2229" w:rsidP="00BF2229" w:rsidR="00BF2229" w:rsidRPr="00BF2229">
      <w:pPr>
        <w:jc w:val="center"/>
        <w:rPr>
          <w:sz w:val="24"/>
          <w:szCs w:val="24"/>
          <w:lang w:val="pt-BR"/>
        </w:rPr>
      </w:pPr>
      <w:r w:rsidRPr="00BF2229">
        <w:rPr>
          <w:sz w:val="24"/>
          <w:szCs w:val="24"/>
          <w:lang w:val="pt-BR"/>
        </w:rPr>
        <w:t>R J E Š E NJ E</w:t>
      </w:r>
    </w:p>
    <w:p w:rsidRDefault="00BF2229" w:rsidP="00BF2229" w:rsidR="00BF2229" w:rsidRPr="00BF2229">
      <w:pPr>
        <w:jc w:val="center"/>
        <w:rPr>
          <w:b/>
          <w:sz w:val="24"/>
          <w:szCs w:val="24"/>
          <w:lang w:val="pt-BR"/>
        </w:rPr>
      </w:pPr>
    </w:p>
    <w:p w:rsidRDefault="00BF2229" w:rsidP="005132F4" w:rsidR="005132F4" w:rsidRPr="003F59D7">
      <w:pPr>
        <w:tabs>
          <w:tab w:pos="851" w:val="left"/>
          <w:tab w:pos="993" w:val="left"/>
          <w:tab w:pos="6525" w:val="left"/>
        </w:tabs>
        <w:jc w:val="both"/>
        <w:rPr>
          <w:sz w:val="24"/>
          <w:szCs w:val="24"/>
        </w:rPr>
      </w:pPr>
      <w:r w:rsidRPr="00AB4E6C">
        <w:rPr>
          <w:sz w:val="24"/>
          <w:szCs w:val="24"/>
        </w:rPr>
        <w:t xml:space="preserve">          </w:t>
      </w:r>
      <w:r w:rsidR="005132F4" w:rsidRPr="00C10C07">
        <w:rPr>
          <w:sz w:val="24"/>
          <w:szCs w:val="24"/>
        </w:rPr>
        <w:t>TRGOVAČKI SUD U ZAGREBU, po sucu Anti Galiću, kao stečajnom sucu, u stečajnom postupku nad dužnikom INTER RB d.o.o. u stečaju</w:t>
      </w:r>
      <w:r w:rsidR="005132F4">
        <w:rPr>
          <w:sz w:val="24"/>
          <w:szCs w:val="24"/>
        </w:rPr>
        <w:t>,</w:t>
      </w:r>
      <w:r w:rsidR="005132F4" w:rsidRPr="00C10C07">
        <w:rPr>
          <w:sz w:val="24"/>
          <w:szCs w:val="24"/>
        </w:rPr>
        <w:t xml:space="preserve"> Sesvete, Dugoselska bb, (OIB: 39860221737),  </w:t>
      </w:r>
      <w:r w:rsidR="005132F4" w:rsidRPr="003F59D7">
        <w:rPr>
          <w:sz w:val="24"/>
          <w:szCs w:val="24"/>
        </w:rPr>
        <w:t xml:space="preserve">dana </w:t>
      </w:r>
      <w:r w:rsidR="005132F4">
        <w:rPr>
          <w:sz w:val="24"/>
          <w:szCs w:val="24"/>
        </w:rPr>
        <w:t>1</w:t>
      </w:r>
      <w:r w:rsidR="00D76869">
        <w:rPr>
          <w:sz w:val="24"/>
          <w:szCs w:val="24"/>
        </w:rPr>
        <w:t xml:space="preserve">0.studenog </w:t>
      </w:r>
      <w:r w:rsidR="005132F4" w:rsidRPr="003F59D7">
        <w:rPr>
          <w:sz w:val="24"/>
          <w:szCs w:val="24"/>
        </w:rPr>
        <w:t>201</w:t>
      </w:r>
      <w:r w:rsidR="005132F4">
        <w:rPr>
          <w:sz w:val="24"/>
          <w:szCs w:val="24"/>
        </w:rPr>
        <w:t>7.</w:t>
      </w:r>
    </w:p>
    <w:p w:rsidRDefault="002E1396" w:rsidR="00680BBA" w:rsidRPr="000E7DD0">
      <w:pPr>
        <w:widowControl/>
        <w:jc w:val="center"/>
        <w:rPr>
          <w:sz w:val="40"/>
          <w:szCs w:val="40"/>
        </w:rPr>
      </w:pP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sz w:val="24"/>
          <w:szCs w:val="24"/>
        </w:rPr>
        <w:t xml:space="preserve">                                       </w:t>
      </w:r>
    </w:p>
    <w:p w:rsidRDefault="002E1396" w:rsidR="002E1396" w:rsidRPr="002F60C2">
      <w:pPr>
        <w:widowControl/>
        <w:jc w:val="center"/>
        <w:rPr>
          <w:b/>
          <w:sz w:val="24"/>
          <w:szCs w:val="24"/>
        </w:rPr>
      </w:pPr>
      <w:r w:rsidRPr="002F60C2">
        <w:rPr>
          <w:b/>
          <w:sz w:val="24"/>
          <w:szCs w:val="24"/>
        </w:rPr>
        <w:t xml:space="preserve">r i j e š i o    j e </w:t>
      </w:r>
    </w:p>
    <w:p w:rsidRDefault="002E1396" w:rsidP="002F60C2" w:rsidR="002E1396" w:rsidRPr="000E7DD0">
      <w:pPr>
        <w:widowControl/>
        <w:rPr>
          <w:b/>
          <w:sz w:val="24"/>
          <w:szCs w:val="24"/>
        </w:rPr>
      </w:pPr>
    </w:p>
    <w:p w:rsidRDefault="00500170" w:rsidP="00500170" w:rsidR="00E86483">
      <w:pPr>
        <w:tabs>
          <w:tab w:pos="0" w:val="left"/>
          <w:tab w:pos="709" w:val="left"/>
          <w:tab w:pos="2160" w:val="left"/>
          <w:tab w:pos="2880" w:val="left"/>
          <w:tab w:pos="3600" w:val="left"/>
          <w:tab w:pos="4154" w:val="center"/>
        </w:tabs>
        <w:jc w:val="both"/>
        <w:rPr>
          <w:sz w:val="24"/>
          <w:szCs w:val="24"/>
        </w:rPr>
      </w:pPr>
      <w:r w:rsidRPr="002F60C2">
        <w:rPr>
          <w:sz w:val="24"/>
          <w:szCs w:val="24"/>
        </w:rPr>
        <w:tab/>
        <w:t>I</w:t>
      </w:r>
      <w:r w:rsidR="00D76869">
        <w:rPr>
          <w:sz w:val="24"/>
          <w:szCs w:val="24"/>
        </w:rPr>
        <w:t>.</w:t>
      </w:r>
      <w:r w:rsidRPr="002F60C2">
        <w:rPr>
          <w:sz w:val="24"/>
          <w:szCs w:val="24"/>
        </w:rPr>
        <w:t xml:space="preserve"> </w:t>
      </w:r>
      <w:r w:rsidR="002E1396" w:rsidRPr="002F60C2">
        <w:rPr>
          <w:sz w:val="24"/>
          <w:szCs w:val="24"/>
        </w:rPr>
        <w:t xml:space="preserve">Iz kupovine </w:t>
      </w:r>
      <w:r w:rsidR="002F60C2">
        <w:rPr>
          <w:sz w:val="24"/>
          <w:szCs w:val="24"/>
        </w:rPr>
        <w:t xml:space="preserve">ostvarene </w:t>
      </w:r>
      <w:r w:rsidR="002E1396" w:rsidRPr="002F60C2">
        <w:rPr>
          <w:sz w:val="24"/>
          <w:szCs w:val="24"/>
        </w:rPr>
        <w:t xml:space="preserve"> prodajom</w:t>
      </w:r>
      <w:r w:rsidR="00680BBA" w:rsidRPr="002F60C2">
        <w:rPr>
          <w:sz w:val="24"/>
          <w:szCs w:val="24"/>
        </w:rPr>
        <w:t xml:space="preserve"> </w:t>
      </w:r>
      <w:r w:rsidR="00D76869">
        <w:rPr>
          <w:sz w:val="24"/>
          <w:szCs w:val="24"/>
        </w:rPr>
        <w:t xml:space="preserve">nekretnine </w:t>
      </w:r>
      <w:r w:rsidR="008F17F7">
        <w:rPr>
          <w:sz w:val="24"/>
          <w:szCs w:val="24"/>
        </w:rPr>
        <w:t xml:space="preserve"> stečajnog dužnika </w:t>
      </w:r>
      <w:r w:rsidR="007B4BBE" w:rsidRPr="002F60C2">
        <w:rPr>
          <w:sz w:val="24"/>
          <w:szCs w:val="24"/>
        </w:rPr>
        <w:t>i to:</w:t>
      </w:r>
    </w:p>
    <w:p w:rsidRDefault="008F17F7" w:rsidP="00500170" w:rsidR="005132F4">
      <w:pPr>
        <w:tabs>
          <w:tab w:pos="0" w:val="left"/>
          <w:tab w:pos="709" w:val="left"/>
          <w:tab w:pos="2160" w:val="left"/>
          <w:tab w:pos="2880" w:val="left"/>
          <w:tab w:pos="3600" w:val="left"/>
          <w:tab w:pos="4154" w:val="center"/>
        </w:tabs>
        <w:jc w:val="both"/>
        <w:rPr>
          <w:sz w:val="24"/>
          <w:szCs w:val="24"/>
        </w:rPr>
      </w:pPr>
      <w:r>
        <w:rPr>
          <w:sz w:val="24"/>
          <w:szCs w:val="24"/>
        </w:rPr>
        <w:tab/>
      </w:r>
    </w:p>
    <w:p w:rsidRDefault="005132F4" w:rsidP="005132F4" w:rsidR="005132F4" w:rsidRPr="005B215C">
      <w:pPr>
        <w:pStyle w:val="Odlomakpopisa"/>
        <w:numPr>
          <w:ilvl w:val="0"/>
          <w:numId w:val="8"/>
        </w:numPr>
        <w:tabs>
          <w:tab w:pos="0" w:val="left"/>
          <w:tab w:pos="1440" w:val="left"/>
          <w:tab w:pos="2160" w:val="left"/>
          <w:tab w:pos="2880" w:val="left"/>
          <w:tab w:pos="3600" w:val="left"/>
          <w:tab w:pos="4154" w:val="center"/>
        </w:tabs>
        <w:jc w:val="both"/>
        <w:rPr>
          <w:sz w:val="24"/>
          <w:szCs w:val="24"/>
        </w:rPr>
      </w:pPr>
      <w:r w:rsidRPr="005B215C">
        <w:rPr>
          <w:sz w:val="24"/>
          <w:szCs w:val="24"/>
        </w:rPr>
        <w:t>kč.br. 2820/1 šuma i put u površini 3898 čm, šuma u pov. 3691 čm, put u površini 207 čm, kč. br. 2820/2 šuma u pov. 2781 čm i kč. br. 2820/3, šuma u površini 1997 čm, sve upisano u zk. ul. 1422 k.o. Sošići, kod zemljišno knjižnog odjela Općinskog suda u Rovinju,</w:t>
      </w:r>
    </w:p>
    <w:p w:rsidRDefault="008F17F7" w:rsidP="00500170" w:rsidR="008F17F7">
      <w:pPr>
        <w:tabs>
          <w:tab w:pos="0" w:val="left"/>
          <w:tab w:pos="709" w:val="left"/>
          <w:tab w:pos="2160" w:val="left"/>
          <w:tab w:pos="2880" w:val="left"/>
          <w:tab w:pos="3600" w:val="left"/>
          <w:tab w:pos="4154" w:val="center"/>
        </w:tabs>
        <w:jc w:val="both"/>
        <w:rPr>
          <w:sz w:val="24"/>
          <w:szCs w:val="24"/>
        </w:rPr>
      </w:pPr>
    </w:p>
    <w:p w:rsidRDefault="00E86483" w:rsidP="006E3CA6" w:rsidR="007B4BBE" w:rsidRPr="002F60C2">
      <w:pPr>
        <w:tabs>
          <w:tab w:pos="0" w:val="left"/>
          <w:tab w:pos="2160" w:val="left"/>
          <w:tab w:pos="2880" w:val="left"/>
          <w:tab w:pos="3600" w:val="left"/>
          <w:tab w:pos="4154" w:val="center"/>
        </w:tabs>
        <w:jc w:val="both"/>
        <w:rPr>
          <w:sz w:val="24"/>
          <w:szCs w:val="24"/>
        </w:rPr>
      </w:pPr>
      <w:r w:rsidRPr="002F60C2">
        <w:rPr>
          <w:sz w:val="24"/>
          <w:szCs w:val="24"/>
        </w:rPr>
        <w:t xml:space="preserve">          </w:t>
      </w:r>
      <w:r w:rsidR="007B4BBE" w:rsidRPr="002F60C2">
        <w:rPr>
          <w:sz w:val="24"/>
          <w:szCs w:val="24"/>
        </w:rPr>
        <w:t>namiruje se</w:t>
      </w:r>
      <w:r w:rsidR="00BE13B8" w:rsidRPr="002F60C2">
        <w:rPr>
          <w:sz w:val="24"/>
          <w:szCs w:val="24"/>
        </w:rPr>
        <w:t>:</w:t>
      </w:r>
    </w:p>
    <w:p w:rsidRDefault="000A4BD7" w:rsidP="00814BF9" w:rsidR="000A4BD7" w:rsidRPr="002F60C2">
      <w:pPr>
        <w:numPr>
          <w:ilvl w:val="0"/>
          <w:numId w:val="4"/>
        </w:numPr>
        <w:jc w:val="both"/>
        <w:rPr>
          <w:sz w:val="24"/>
          <w:szCs w:val="24"/>
        </w:rPr>
      </w:pPr>
      <w:r w:rsidRPr="002F60C2">
        <w:rPr>
          <w:sz w:val="24"/>
          <w:szCs w:val="24"/>
        </w:rPr>
        <w:t xml:space="preserve">stečajna masa stečajnog dužnika </w:t>
      </w:r>
      <w:r w:rsidR="00043134" w:rsidRPr="00C10C07">
        <w:rPr>
          <w:sz w:val="24"/>
          <w:szCs w:val="24"/>
        </w:rPr>
        <w:t>INTER RB d.o.o. u stečaju</w:t>
      </w:r>
      <w:r w:rsidR="00043134">
        <w:rPr>
          <w:sz w:val="24"/>
          <w:szCs w:val="24"/>
        </w:rPr>
        <w:t>,</w:t>
      </w:r>
      <w:r w:rsidR="00043134" w:rsidRPr="00C10C07">
        <w:rPr>
          <w:sz w:val="24"/>
          <w:szCs w:val="24"/>
        </w:rPr>
        <w:t xml:space="preserve"> Sesvete, Dugoselska bb, (OIB: 39860221737)</w:t>
      </w:r>
      <w:r w:rsidR="00814BF9">
        <w:rPr>
          <w:sz w:val="24"/>
          <w:szCs w:val="24"/>
        </w:rPr>
        <w:t xml:space="preserve">, temeljem </w:t>
      </w:r>
      <w:r w:rsidRPr="002F60C2">
        <w:rPr>
          <w:sz w:val="24"/>
          <w:szCs w:val="24"/>
        </w:rPr>
        <w:t>troškov</w:t>
      </w:r>
      <w:r w:rsidR="00814BF9">
        <w:rPr>
          <w:sz w:val="24"/>
          <w:szCs w:val="24"/>
        </w:rPr>
        <w:t>a</w:t>
      </w:r>
      <w:r w:rsidRPr="002F60C2">
        <w:rPr>
          <w:sz w:val="24"/>
          <w:szCs w:val="24"/>
        </w:rPr>
        <w:t xml:space="preserve"> iz članka 170. stavak 1. i 2. u </w:t>
      </w:r>
      <w:r w:rsidR="00814BF9">
        <w:rPr>
          <w:sz w:val="24"/>
          <w:szCs w:val="24"/>
        </w:rPr>
        <w:t xml:space="preserve">sveukupnom iznosu </w:t>
      </w:r>
      <w:r w:rsidRPr="002F60C2">
        <w:rPr>
          <w:sz w:val="24"/>
          <w:szCs w:val="24"/>
        </w:rPr>
        <w:t xml:space="preserve">od  </w:t>
      </w:r>
      <w:r w:rsidR="00043134">
        <w:rPr>
          <w:sz w:val="24"/>
          <w:szCs w:val="24"/>
        </w:rPr>
        <w:t>106.690,0</w:t>
      </w:r>
      <w:r w:rsidR="00832597">
        <w:rPr>
          <w:sz w:val="24"/>
          <w:szCs w:val="24"/>
        </w:rPr>
        <w:t>8</w:t>
      </w:r>
      <w:r w:rsidR="00043134">
        <w:rPr>
          <w:sz w:val="24"/>
          <w:szCs w:val="24"/>
        </w:rPr>
        <w:t xml:space="preserve"> </w:t>
      </w:r>
      <w:r w:rsidR="00814BF9">
        <w:rPr>
          <w:sz w:val="24"/>
          <w:szCs w:val="24"/>
        </w:rPr>
        <w:t>kn</w:t>
      </w:r>
    </w:p>
    <w:p w:rsidRDefault="000A4BD7" w:rsidP="00500170" w:rsidR="000A4BD7" w:rsidRPr="002F60C2">
      <w:pPr>
        <w:ind w:left="1040"/>
        <w:jc w:val="both"/>
        <w:rPr>
          <w:sz w:val="24"/>
          <w:szCs w:val="24"/>
        </w:rPr>
      </w:pPr>
    </w:p>
    <w:p w:rsidRDefault="00B92875" w:rsidP="00536459" w:rsidR="00B92875" w:rsidRPr="00C72DD3">
      <w:pPr>
        <w:widowControl/>
        <w:numPr>
          <w:ilvl w:val="0"/>
          <w:numId w:val="4"/>
        </w:numPr>
        <w:jc w:val="both"/>
        <w:rPr>
          <w:sz w:val="24"/>
          <w:szCs w:val="24"/>
        </w:rPr>
      </w:pPr>
      <w:r w:rsidRPr="00C72DD3">
        <w:rPr>
          <w:sz w:val="24"/>
          <w:szCs w:val="24"/>
        </w:rPr>
        <w:t xml:space="preserve">razlučni vjerovnik </w:t>
      </w:r>
      <w:r w:rsidR="00F33FDD" w:rsidRPr="00C72DD3">
        <w:rPr>
          <w:sz w:val="24"/>
          <w:szCs w:val="24"/>
        </w:rPr>
        <w:t>APS DELTA S.A. 1.Rue Jan Pirec, Luksemburg</w:t>
      </w:r>
      <w:r w:rsidR="00AB19B0" w:rsidRPr="00C72DD3">
        <w:rPr>
          <w:sz w:val="24"/>
          <w:szCs w:val="24"/>
        </w:rPr>
        <w:t xml:space="preserve">, </w:t>
      </w:r>
      <w:r w:rsidR="00C97DB5" w:rsidRPr="00C72DD3">
        <w:rPr>
          <w:sz w:val="24"/>
          <w:szCs w:val="24"/>
        </w:rPr>
        <w:t xml:space="preserve">u </w:t>
      </w:r>
      <w:r w:rsidR="006B2CB9" w:rsidRPr="00C72DD3">
        <w:rPr>
          <w:sz w:val="24"/>
          <w:szCs w:val="24"/>
        </w:rPr>
        <w:t xml:space="preserve">iznosu od </w:t>
      </w:r>
      <w:r w:rsidR="00536459" w:rsidRPr="00C72DD3">
        <w:rPr>
          <w:sz w:val="24"/>
          <w:szCs w:val="24"/>
        </w:rPr>
        <w:t xml:space="preserve"> </w:t>
      </w:r>
      <w:r w:rsidR="00F33FDD" w:rsidRPr="00C72DD3">
        <w:rPr>
          <w:sz w:val="24"/>
          <w:szCs w:val="24"/>
        </w:rPr>
        <w:t>403.309,92 kn</w:t>
      </w:r>
      <w:r w:rsidRPr="00C72DD3">
        <w:rPr>
          <w:sz w:val="24"/>
          <w:szCs w:val="24"/>
        </w:rPr>
        <w:t>.</w:t>
      </w:r>
    </w:p>
    <w:p w:rsidRDefault="00814BF9" w:rsidP="00814BF9" w:rsidR="00814BF9" w:rsidRPr="00C72DD3">
      <w:pPr>
        <w:pStyle w:val="Odlomakpopisa"/>
        <w:rPr>
          <w:sz w:val="24"/>
          <w:szCs w:val="24"/>
        </w:rPr>
      </w:pPr>
    </w:p>
    <w:p w:rsidRDefault="00680BBA" w:rsidP="006E3CA6" w:rsidR="006E3CA6" w:rsidRPr="000E7DD0">
      <w:pPr>
        <w:ind w:firstLine="680"/>
        <w:jc w:val="both"/>
        <w:rPr>
          <w:sz w:val="24"/>
          <w:szCs w:val="24"/>
        </w:rPr>
      </w:pPr>
      <w:r w:rsidRPr="002F60C2">
        <w:rPr>
          <w:sz w:val="24"/>
          <w:szCs w:val="24"/>
        </w:rPr>
        <w:t>II.</w:t>
      </w:r>
      <w:r w:rsidR="002F60C2">
        <w:rPr>
          <w:sz w:val="24"/>
          <w:szCs w:val="24"/>
        </w:rPr>
        <w:t xml:space="preserve"> </w:t>
      </w:r>
      <w:r w:rsidR="002E1396" w:rsidRPr="002F60C2">
        <w:rPr>
          <w:sz w:val="24"/>
          <w:szCs w:val="24"/>
        </w:rPr>
        <w:t xml:space="preserve">Nalaže se </w:t>
      </w:r>
      <w:r w:rsidRPr="002F60C2">
        <w:rPr>
          <w:sz w:val="24"/>
          <w:szCs w:val="24"/>
        </w:rPr>
        <w:t>računovodstvu</w:t>
      </w:r>
      <w:r w:rsidR="006E3CA6" w:rsidRPr="002F60C2">
        <w:rPr>
          <w:sz w:val="24"/>
          <w:szCs w:val="24"/>
        </w:rPr>
        <w:t xml:space="preserve"> </w:t>
      </w:r>
      <w:r w:rsidRPr="002F60C2">
        <w:rPr>
          <w:sz w:val="24"/>
          <w:szCs w:val="24"/>
        </w:rPr>
        <w:t>suda</w:t>
      </w:r>
      <w:r w:rsidR="0081571D">
        <w:rPr>
          <w:sz w:val="24"/>
          <w:szCs w:val="24"/>
        </w:rPr>
        <w:t>,</w:t>
      </w:r>
      <w:r w:rsidRPr="002F60C2">
        <w:rPr>
          <w:sz w:val="24"/>
          <w:szCs w:val="24"/>
        </w:rPr>
        <w:t xml:space="preserve"> po pravomoćnosti ovog rješenja</w:t>
      </w:r>
      <w:r w:rsidR="006E3CA6" w:rsidRPr="002F60C2">
        <w:rPr>
          <w:sz w:val="24"/>
          <w:szCs w:val="24"/>
        </w:rPr>
        <w:t xml:space="preserve"> iz sudskog </w:t>
      </w:r>
      <w:r w:rsidR="006E3CA6" w:rsidRPr="000E7DD0">
        <w:rPr>
          <w:sz w:val="24"/>
          <w:szCs w:val="24"/>
        </w:rPr>
        <w:t xml:space="preserve">depozita broj </w:t>
      </w:r>
      <w:r w:rsidR="00F33FDD">
        <w:rPr>
          <w:sz w:val="24"/>
          <w:szCs w:val="24"/>
        </w:rPr>
        <w:t>1547-11</w:t>
      </w:r>
      <w:r w:rsidR="006E3CA6" w:rsidRPr="000E7DD0">
        <w:rPr>
          <w:sz w:val="24"/>
          <w:szCs w:val="24"/>
        </w:rPr>
        <w:t xml:space="preserve"> isplatiti za korist:</w:t>
      </w:r>
      <w:r w:rsidRPr="000E7DD0">
        <w:rPr>
          <w:sz w:val="24"/>
          <w:szCs w:val="24"/>
        </w:rPr>
        <w:t xml:space="preserve"> </w:t>
      </w:r>
    </w:p>
    <w:p w:rsidRDefault="00132E32" w:rsidP="00132E32" w:rsidR="00132E32">
      <w:pPr>
        <w:ind w:left="680"/>
        <w:jc w:val="both"/>
        <w:rPr>
          <w:sz w:val="24"/>
          <w:szCs w:val="24"/>
        </w:rPr>
      </w:pPr>
    </w:p>
    <w:p w:rsidRDefault="006E3CA6" w:rsidP="00700B39" w:rsidR="00A03E2A" w:rsidRPr="000E7DD0">
      <w:pPr>
        <w:ind w:left="680"/>
        <w:jc w:val="both"/>
        <w:rPr>
          <w:sz w:val="24"/>
          <w:szCs w:val="24"/>
        </w:rPr>
      </w:pPr>
      <w:r w:rsidRPr="000E7DD0">
        <w:rPr>
          <w:sz w:val="24"/>
          <w:szCs w:val="24"/>
        </w:rPr>
        <w:t>1.stečajn</w:t>
      </w:r>
      <w:r w:rsidR="008917B0" w:rsidRPr="000E7DD0">
        <w:rPr>
          <w:sz w:val="24"/>
          <w:szCs w:val="24"/>
        </w:rPr>
        <w:t>e</w:t>
      </w:r>
      <w:r w:rsidRPr="000E7DD0">
        <w:rPr>
          <w:sz w:val="24"/>
          <w:szCs w:val="24"/>
        </w:rPr>
        <w:t xml:space="preserve"> masa stečajnog dužnika </w:t>
      </w:r>
      <w:r w:rsidR="00700B39" w:rsidRPr="00AB4E6C">
        <w:rPr>
          <w:sz w:val="24"/>
          <w:szCs w:val="24"/>
        </w:rPr>
        <w:t>D</w:t>
      </w:r>
      <w:r w:rsidR="00F33FDD" w:rsidRPr="00F33FDD">
        <w:rPr>
          <w:sz w:val="24"/>
          <w:szCs w:val="24"/>
        </w:rPr>
        <w:t xml:space="preserve"> </w:t>
      </w:r>
      <w:r w:rsidR="00F33FDD" w:rsidRPr="00C10C07">
        <w:rPr>
          <w:sz w:val="24"/>
          <w:szCs w:val="24"/>
        </w:rPr>
        <w:t>INTER RB d.o.o. u stečaju</w:t>
      </w:r>
      <w:r w:rsidR="00F33FDD">
        <w:rPr>
          <w:sz w:val="24"/>
          <w:szCs w:val="24"/>
        </w:rPr>
        <w:t>,</w:t>
      </w:r>
      <w:r w:rsidR="00F33FDD" w:rsidRPr="00C10C07">
        <w:rPr>
          <w:sz w:val="24"/>
          <w:szCs w:val="24"/>
        </w:rPr>
        <w:t xml:space="preserve"> Sesvete, Dugoselska bb, (OIB: 39860221737)</w:t>
      </w:r>
      <w:r w:rsidR="00F33FDD">
        <w:rPr>
          <w:sz w:val="24"/>
          <w:szCs w:val="24"/>
        </w:rPr>
        <w:t xml:space="preserve">, iznos </w:t>
      </w:r>
      <w:r w:rsidR="00F33FDD" w:rsidRPr="002F60C2">
        <w:rPr>
          <w:sz w:val="24"/>
          <w:szCs w:val="24"/>
        </w:rPr>
        <w:t xml:space="preserve">od  </w:t>
      </w:r>
      <w:r w:rsidR="00F33FDD">
        <w:rPr>
          <w:sz w:val="24"/>
          <w:szCs w:val="24"/>
        </w:rPr>
        <w:t>106.690,00 kn</w:t>
      </w:r>
      <w:r w:rsidR="00F33FDD" w:rsidRPr="00AB4E6C">
        <w:rPr>
          <w:sz w:val="24"/>
          <w:szCs w:val="24"/>
        </w:rPr>
        <w:t xml:space="preserve"> </w:t>
      </w:r>
      <w:r w:rsidR="00C72DD3">
        <w:rPr>
          <w:sz w:val="24"/>
          <w:szCs w:val="24"/>
        </w:rPr>
        <w:t>na račun stečajne mase stečajnog dužnika HR 4323600001102306626</w:t>
      </w:r>
    </w:p>
    <w:p w:rsidRDefault="00A03E2A" w:rsidP="00A03E2A" w:rsidR="00A03E2A" w:rsidRPr="000E7DD0">
      <w:pPr>
        <w:pStyle w:val="Odlomakpopisa"/>
        <w:ind w:left="1040"/>
        <w:jc w:val="both"/>
        <w:rPr>
          <w:sz w:val="24"/>
          <w:szCs w:val="24"/>
        </w:rPr>
      </w:pPr>
    </w:p>
    <w:p w:rsidRDefault="006E3CA6" w:rsidP="006A437D" w:rsidR="00700B39" w:rsidRPr="006A437D">
      <w:pPr>
        <w:ind w:firstLine="40" w:left="680"/>
        <w:jc w:val="both"/>
        <w:rPr>
          <w:sz w:val="24"/>
          <w:szCs w:val="24"/>
        </w:rPr>
      </w:pPr>
      <w:r w:rsidRPr="000E7DD0">
        <w:rPr>
          <w:sz w:val="24"/>
          <w:szCs w:val="24"/>
        </w:rPr>
        <w:t>2</w:t>
      </w:r>
      <w:r w:rsidRPr="006A437D">
        <w:rPr>
          <w:sz w:val="24"/>
          <w:szCs w:val="24"/>
        </w:rPr>
        <w:t xml:space="preserve">.razlučnog vjerovnik </w:t>
      </w:r>
      <w:r w:rsidR="00C72DD3" w:rsidRPr="00C72DD3">
        <w:rPr>
          <w:sz w:val="24"/>
          <w:szCs w:val="24"/>
        </w:rPr>
        <w:t>APS DELT</w:t>
      </w:r>
      <w:r w:rsidR="00C72DD3" w:rsidRPr="00180395">
        <w:rPr>
          <w:sz w:val="24"/>
          <w:szCs w:val="24"/>
        </w:rPr>
        <w:t>A S.A. 1.Rue Jan Pirec, Luksemburg</w:t>
      </w:r>
      <w:r w:rsidR="00F145B5" w:rsidRPr="00180395">
        <w:rPr>
          <w:sz w:val="24"/>
          <w:szCs w:val="24"/>
        </w:rPr>
        <w:t xml:space="preserve">, </w:t>
      </w:r>
      <w:r w:rsidR="00700B39" w:rsidRPr="00180395">
        <w:rPr>
          <w:sz w:val="24"/>
          <w:szCs w:val="24"/>
        </w:rPr>
        <w:t xml:space="preserve">  iznos od  </w:t>
      </w:r>
      <w:r w:rsidR="00F145B5" w:rsidRPr="00180395">
        <w:rPr>
          <w:sz w:val="24"/>
          <w:szCs w:val="24"/>
        </w:rPr>
        <w:t xml:space="preserve">403.309,92 kn, </w:t>
      </w:r>
      <w:r w:rsidR="009303E2" w:rsidRPr="00180395">
        <w:rPr>
          <w:sz w:val="24"/>
          <w:szCs w:val="24"/>
        </w:rPr>
        <w:t>na račun</w:t>
      </w:r>
      <w:r w:rsidR="00815D64" w:rsidRPr="00180395">
        <w:rPr>
          <w:sz w:val="24"/>
          <w:szCs w:val="24"/>
        </w:rPr>
        <w:t xml:space="preserve"> </w:t>
      </w:r>
      <w:r w:rsidR="00700B39" w:rsidRPr="00180395">
        <w:rPr>
          <w:sz w:val="24"/>
          <w:szCs w:val="24"/>
        </w:rPr>
        <w:t xml:space="preserve">IBAN:HR </w:t>
      </w:r>
      <w:r w:rsidR="00180395" w:rsidRPr="00180395">
        <w:rPr>
          <w:sz w:val="24"/>
          <w:szCs w:val="24"/>
        </w:rPr>
        <w:t>HR 7323300031172718980 uz poziv na broj  5100121922 sve kod Societe generale d.d.</w:t>
      </w:r>
    </w:p>
    <w:p w:rsidRDefault="006A437D" w:rsidP="006A437D" w:rsidR="006A437D">
      <w:pPr>
        <w:widowControl/>
        <w:ind w:left="680"/>
        <w:jc w:val="both"/>
        <w:rPr>
          <w:sz w:val="24"/>
          <w:szCs w:val="24"/>
        </w:rPr>
      </w:pPr>
    </w:p>
    <w:p w:rsidRDefault="002E1396" w:rsidR="002E1396" w:rsidRPr="000E7DD0">
      <w:pPr>
        <w:widowControl/>
        <w:jc w:val="center"/>
        <w:rPr>
          <w:sz w:val="24"/>
          <w:szCs w:val="24"/>
        </w:rPr>
      </w:pPr>
      <w:r w:rsidRPr="000E7DD0">
        <w:rPr>
          <w:sz w:val="24"/>
          <w:szCs w:val="24"/>
        </w:rPr>
        <w:t>Obrazloženje</w:t>
      </w:r>
    </w:p>
    <w:p w:rsidRDefault="008F6E94" w:rsidR="008F6E94" w:rsidRPr="000E7DD0">
      <w:pPr>
        <w:widowControl/>
        <w:jc w:val="center"/>
        <w:rPr>
          <w:sz w:val="24"/>
          <w:szCs w:val="24"/>
        </w:rPr>
      </w:pPr>
    </w:p>
    <w:p w:rsidRDefault="00D73302" w:rsidP="00444712" w:rsidR="006A437D" w:rsidRPr="009954FD">
      <w:pPr>
        <w:ind w:firstLine="708"/>
        <w:jc w:val="both"/>
        <w:rPr>
          <w:sz w:val="24"/>
          <w:szCs w:val="24"/>
        </w:rPr>
      </w:pPr>
      <w:r w:rsidRPr="009954FD">
        <w:rPr>
          <w:sz w:val="24"/>
          <w:szCs w:val="24"/>
        </w:rPr>
        <w:t>Uvidom u spis utvrđeno je kako slijedi:</w:t>
      </w:r>
    </w:p>
    <w:p w:rsidRDefault="009954FD" w:rsidP="009954FD" w:rsidR="009954FD" w:rsidRPr="009954FD">
      <w:pPr>
        <w:ind w:firstLine="708"/>
        <w:jc w:val="both"/>
        <w:rPr>
          <w:sz w:val="24"/>
          <w:szCs w:val="24"/>
        </w:rPr>
      </w:pPr>
      <w:r w:rsidRPr="009954FD">
        <w:rPr>
          <w:sz w:val="24"/>
          <w:szCs w:val="24"/>
        </w:rPr>
        <w:t xml:space="preserve">-rješenjem ovog suda od 17.rujna 2012. nad dužnikom je otvoren stečajni postupak, </w:t>
      </w:r>
    </w:p>
    <w:p w:rsidRDefault="002D5F7D" w:rsidP="009954FD" w:rsidR="002D5F7D">
      <w:pPr>
        <w:ind w:firstLine="708"/>
        <w:jc w:val="both"/>
        <w:rPr>
          <w:sz w:val="24"/>
          <w:szCs w:val="24"/>
        </w:rPr>
      </w:pPr>
    </w:p>
    <w:p w:rsidRDefault="002D5F7D" w:rsidP="009954FD" w:rsidR="002D5F7D">
      <w:pPr>
        <w:ind w:firstLine="708"/>
        <w:jc w:val="both"/>
        <w:rPr>
          <w:sz w:val="24"/>
          <w:szCs w:val="24"/>
        </w:rPr>
      </w:pPr>
    </w:p>
    <w:p w:rsidRDefault="009954FD" w:rsidP="009954FD" w:rsidR="009954FD" w:rsidRPr="009954FD">
      <w:pPr>
        <w:ind w:firstLine="708"/>
        <w:jc w:val="both"/>
        <w:rPr>
          <w:sz w:val="24"/>
          <w:szCs w:val="24"/>
        </w:rPr>
      </w:pPr>
      <w:r>
        <w:rPr>
          <w:sz w:val="24"/>
          <w:szCs w:val="24"/>
        </w:rPr>
        <w:lastRenderedPageBreak/>
        <w:t>-p</w:t>
      </w:r>
      <w:r w:rsidRPr="009954FD">
        <w:rPr>
          <w:sz w:val="24"/>
          <w:szCs w:val="24"/>
        </w:rPr>
        <w:t>ravomoćnim rješenjem ovog suda od 10.studenog 2014. određenja je prodaja nekretnine stečajnog dužnika opisane toč.I ovog zaključka u stečajnom postupku, uz odgovarajuću primjenu odredaba OZ-a.</w:t>
      </w:r>
    </w:p>
    <w:p w:rsidRDefault="009954FD" w:rsidP="00DC07EB" w:rsidR="00B11A83">
      <w:pPr>
        <w:ind w:firstLine="708"/>
        <w:jc w:val="both"/>
        <w:rPr>
          <w:sz w:val="24"/>
          <w:szCs w:val="24"/>
        </w:rPr>
      </w:pPr>
      <w:r w:rsidRPr="009954FD">
        <w:rPr>
          <w:sz w:val="24"/>
          <w:szCs w:val="24"/>
        </w:rPr>
        <w:t>-pravomoćnim rješenjem o dosudi od 10.ožujka 2017.</w:t>
      </w:r>
      <w:r w:rsidR="00DC07EB">
        <w:rPr>
          <w:sz w:val="24"/>
          <w:szCs w:val="24"/>
        </w:rPr>
        <w:t xml:space="preserve"> u izreci opisana nekretnina dosuđena je kupcu</w:t>
      </w:r>
      <w:r w:rsidRPr="009954FD">
        <w:rPr>
          <w:sz w:val="24"/>
          <w:szCs w:val="24"/>
        </w:rPr>
        <w:t xml:space="preserve"> VALIDA NEKRETNINE, Zagreb, Radnička cesta 75 OIB 39537015878, </w:t>
      </w:r>
      <w:r w:rsidR="00DC07EB">
        <w:rPr>
          <w:sz w:val="24"/>
          <w:szCs w:val="24"/>
        </w:rPr>
        <w:t>koji je u roku određenim istim rješenjem uplatio izlicitiranu kupovinu u iznosu</w:t>
      </w:r>
      <w:r w:rsidRPr="009954FD">
        <w:rPr>
          <w:sz w:val="24"/>
          <w:szCs w:val="24"/>
        </w:rPr>
        <w:t xml:space="preserve"> od 510.000,00 kn, </w:t>
      </w:r>
    </w:p>
    <w:p w:rsidRDefault="00AF16ED" w:rsidP="00D73302" w:rsidR="00AF16ED">
      <w:pPr>
        <w:ind w:firstLine="720"/>
        <w:jc w:val="both"/>
        <w:rPr>
          <w:sz w:val="24"/>
          <w:szCs w:val="24"/>
        </w:rPr>
      </w:pPr>
    </w:p>
    <w:p w:rsidRDefault="00B34B55" w:rsidP="00B34B55" w:rsidR="00B34B55" w:rsidRPr="000E7DD0">
      <w:pPr>
        <w:ind w:firstLine="708"/>
        <w:jc w:val="both"/>
        <w:rPr>
          <w:sz w:val="24"/>
          <w:szCs w:val="24"/>
        </w:rPr>
      </w:pPr>
      <w:r>
        <w:rPr>
          <w:sz w:val="24"/>
          <w:szCs w:val="24"/>
        </w:rPr>
        <w:t xml:space="preserve">Prethodno, valja naglasiti da je tijekom trajanja ovog postupka na snagu stupio </w:t>
      </w:r>
      <w:r w:rsidRPr="000E7DD0">
        <w:rPr>
          <w:sz w:val="24"/>
          <w:szCs w:val="24"/>
        </w:rPr>
        <w:t>Stečajn</w:t>
      </w:r>
      <w:r w:rsidR="00694411">
        <w:rPr>
          <w:sz w:val="24"/>
          <w:szCs w:val="24"/>
        </w:rPr>
        <w:t>i</w:t>
      </w:r>
      <w:r w:rsidRPr="000E7DD0">
        <w:rPr>
          <w:sz w:val="24"/>
          <w:szCs w:val="24"/>
        </w:rPr>
        <w:t xml:space="preserve"> zakona (NN br. 71/15</w:t>
      </w:r>
      <w:r>
        <w:rPr>
          <w:sz w:val="24"/>
          <w:szCs w:val="24"/>
        </w:rPr>
        <w:t xml:space="preserve">, </w:t>
      </w:r>
      <w:r w:rsidR="00A916E8">
        <w:rPr>
          <w:sz w:val="24"/>
          <w:szCs w:val="24"/>
        </w:rPr>
        <w:t>i 104/2017</w:t>
      </w:r>
      <w:r w:rsidRPr="000E7DD0">
        <w:rPr>
          <w:sz w:val="24"/>
          <w:szCs w:val="24"/>
        </w:rPr>
        <w:t>)</w:t>
      </w:r>
      <w:r>
        <w:rPr>
          <w:sz w:val="24"/>
          <w:szCs w:val="24"/>
        </w:rPr>
        <w:t xml:space="preserve">. Prema odredbi članka 441. stavak 1. SZ 15, na postupke pokrenite do stupanja na snagu tog Zakona primjenjuje se Stečajni zakon  </w:t>
      </w:r>
      <w:r w:rsidRPr="000E7DD0">
        <w:rPr>
          <w:sz w:val="24"/>
          <w:szCs w:val="24"/>
        </w:rPr>
        <w:t>(NN br. 44/96 do 133/12, dalje SZ)</w:t>
      </w:r>
      <w:r>
        <w:rPr>
          <w:sz w:val="24"/>
          <w:szCs w:val="24"/>
        </w:rPr>
        <w:t>.</w:t>
      </w:r>
    </w:p>
    <w:p w:rsidRDefault="00B34B55" w:rsidP="00B34B55" w:rsidR="00B34B55">
      <w:pPr>
        <w:ind w:firstLine="720"/>
        <w:jc w:val="both"/>
        <w:rPr>
          <w:sz w:val="24"/>
          <w:szCs w:val="24"/>
        </w:rPr>
      </w:pPr>
    </w:p>
    <w:p w:rsidRDefault="00B34B55" w:rsidP="00B34B55" w:rsidR="00B34B55">
      <w:pPr>
        <w:ind w:firstLine="720"/>
        <w:jc w:val="both"/>
        <w:rPr>
          <w:sz w:val="24"/>
          <w:szCs w:val="24"/>
        </w:rPr>
      </w:pPr>
      <w:r>
        <w:rPr>
          <w:sz w:val="24"/>
          <w:szCs w:val="24"/>
        </w:rPr>
        <w:t xml:space="preserve">Na ročištu za diobu kupovine stečajnog dužnika održanom dana </w:t>
      </w:r>
      <w:r w:rsidR="00101203">
        <w:rPr>
          <w:sz w:val="24"/>
          <w:szCs w:val="24"/>
        </w:rPr>
        <w:t>24</w:t>
      </w:r>
      <w:r>
        <w:rPr>
          <w:sz w:val="24"/>
          <w:szCs w:val="24"/>
        </w:rPr>
        <w:t xml:space="preserve">.svibnja 2017. pristupio je stečajni upravitelj, te razlučni vjerovnici (članak 124. Ovršnog zakona, u vezi članka 164. </w:t>
      </w:r>
      <w:r w:rsidR="00355C0C">
        <w:rPr>
          <w:sz w:val="24"/>
          <w:szCs w:val="24"/>
        </w:rPr>
        <w:t xml:space="preserve">a </w:t>
      </w:r>
      <w:r>
        <w:rPr>
          <w:sz w:val="24"/>
          <w:szCs w:val="24"/>
        </w:rPr>
        <w:t>SZ-a).</w:t>
      </w:r>
    </w:p>
    <w:p w:rsidRDefault="00A916E8" w:rsidP="00B34B55" w:rsidR="00A916E8">
      <w:pPr>
        <w:ind w:firstLine="720"/>
        <w:jc w:val="both"/>
        <w:rPr>
          <w:sz w:val="24"/>
          <w:szCs w:val="24"/>
        </w:rPr>
      </w:pPr>
    </w:p>
    <w:p w:rsidRDefault="00A916E8" w:rsidP="00101203" w:rsidR="00A916E8" w:rsidRPr="00D73302">
      <w:pPr>
        <w:ind w:firstLine="720"/>
        <w:jc w:val="both"/>
        <w:rPr>
          <w:sz w:val="24"/>
          <w:szCs w:val="24"/>
        </w:rPr>
      </w:pPr>
      <w:r>
        <w:rPr>
          <w:sz w:val="24"/>
          <w:szCs w:val="24"/>
        </w:rPr>
        <w:t>D</w:t>
      </w:r>
      <w:r w:rsidRPr="00D73302">
        <w:rPr>
          <w:sz w:val="24"/>
          <w:szCs w:val="24"/>
        </w:rPr>
        <w:t xml:space="preserve">iobnu osnovu </w:t>
      </w:r>
      <w:r w:rsidR="00101203">
        <w:rPr>
          <w:sz w:val="24"/>
          <w:szCs w:val="24"/>
        </w:rPr>
        <w:t>predstavlja iznos od  510.000,00 kn</w:t>
      </w:r>
      <w:r w:rsidRPr="00D73302">
        <w:rPr>
          <w:sz w:val="24"/>
          <w:szCs w:val="24"/>
        </w:rPr>
        <w:t xml:space="preserve"> </w:t>
      </w:r>
    </w:p>
    <w:p w:rsidRDefault="00A916E8" w:rsidP="00B34B55" w:rsidR="00A916E8">
      <w:pPr>
        <w:ind w:firstLine="720"/>
        <w:jc w:val="both"/>
        <w:rPr>
          <w:sz w:val="24"/>
          <w:szCs w:val="24"/>
        </w:rPr>
      </w:pPr>
    </w:p>
    <w:p w:rsidRDefault="00B34B55" w:rsidP="00B34B55" w:rsidR="00B34B55">
      <w:pPr>
        <w:ind w:firstLine="720"/>
        <w:jc w:val="both"/>
        <w:rPr>
          <w:sz w:val="24"/>
          <w:szCs w:val="24"/>
        </w:rPr>
      </w:pPr>
      <w:r>
        <w:rPr>
          <w:sz w:val="24"/>
          <w:szCs w:val="24"/>
        </w:rPr>
        <w:t xml:space="preserve">Prema odredbi članka 164.a </w:t>
      </w:r>
      <w:r w:rsidR="002D47CB">
        <w:rPr>
          <w:sz w:val="24"/>
          <w:szCs w:val="24"/>
        </w:rPr>
        <w:t xml:space="preserve">stavak 3. </w:t>
      </w:r>
      <w:r>
        <w:rPr>
          <w:sz w:val="24"/>
          <w:szCs w:val="24"/>
        </w:rPr>
        <w:t xml:space="preserve">SZ-a nakon što stečajni sudac u stečajnom postupku unovči stvar ili pravo na kojem postoji razlučno pravo upisano u javnoj knjizi, on će iz iznosa ostvarenog prodajom 1. namiriti troškove unovčenja obračunate prema pravilima iz članka 170. SZ-a, 2. namiriti tražbine razlučnih vjerovnika  prema redoslijedu predviđenom pravilima OZ-a i 3. preostali iznos predati stečajnom upravitelju za namirenje stečajnih vjerovnika. </w:t>
      </w:r>
    </w:p>
    <w:p w:rsidRDefault="002D47CB" w:rsidP="00D73302" w:rsidR="00DC07EB">
      <w:pPr>
        <w:ind w:firstLine="720"/>
        <w:jc w:val="both"/>
        <w:rPr>
          <w:sz w:val="24"/>
          <w:szCs w:val="24"/>
        </w:rPr>
      </w:pPr>
      <w:r>
        <w:rPr>
          <w:sz w:val="24"/>
          <w:szCs w:val="24"/>
        </w:rPr>
        <w:t xml:space="preserve">Troškovi utvrđenja tražbine, koji obuhvaćaju </w:t>
      </w:r>
      <w:r w:rsidR="00355C0C">
        <w:rPr>
          <w:sz w:val="24"/>
          <w:szCs w:val="24"/>
        </w:rPr>
        <w:t>troškove utvrđivanja istovjetnosti predmeta i prava na tom predmetu, određ</w:t>
      </w:r>
      <w:r w:rsidR="00694411">
        <w:rPr>
          <w:sz w:val="24"/>
          <w:szCs w:val="24"/>
        </w:rPr>
        <w:t>u</w:t>
      </w:r>
      <w:r w:rsidR="00355C0C">
        <w:rPr>
          <w:sz w:val="24"/>
          <w:szCs w:val="24"/>
        </w:rPr>
        <w:t>ju se paušalno u iznosu od 5 posto od utrška (članak 170. stavak 1. SZ-a).</w:t>
      </w:r>
      <w:r>
        <w:rPr>
          <w:sz w:val="24"/>
          <w:szCs w:val="24"/>
        </w:rPr>
        <w:t xml:space="preserve"> </w:t>
      </w:r>
    </w:p>
    <w:p w:rsidRDefault="00B34B55" w:rsidP="00D73302" w:rsidR="00B34B55">
      <w:pPr>
        <w:ind w:firstLine="720"/>
        <w:jc w:val="both"/>
        <w:rPr>
          <w:sz w:val="24"/>
          <w:szCs w:val="24"/>
        </w:rPr>
      </w:pPr>
    </w:p>
    <w:p w:rsidRDefault="00D73302" w:rsidP="00D73302" w:rsidR="00225EBE">
      <w:pPr>
        <w:ind w:firstLine="720"/>
        <w:jc w:val="both"/>
        <w:rPr>
          <w:sz w:val="24"/>
          <w:szCs w:val="24"/>
        </w:rPr>
      </w:pPr>
      <w:r w:rsidRPr="00D73302">
        <w:rPr>
          <w:sz w:val="24"/>
          <w:szCs w:val="24"/>
        </w:rPr>
        <w:t xml:space="preserve">Na </w:t>
      </w:r>
      <w:r w:rsidR="00C20465">
        <w:rPr>
          <w:sz w:val="24"/>
          <w:szCs w:val="24"/>
        </w:rPr>
        <w:t xml:space="preserve">ročištu </w:t>
      </w:r>
      <w:r w:rsidR="00380B36">
        <w:rPr>
          <w:sz w:val="24"/>
          <w:szCs w:val="24"/>
        </w:rPr>
        <w:t xml:space="preserve">za diobu kupovine </w:t>
      </w:r>
      <w:r w:rsidR="00C20465">
        <w:rPr>
          <w:sz w:val="24"/>
          <w:szCs w:val="24"/>
        </w:rPr>
        <w:t xml:space="preserve">stečajni upravitelje </w:t>
      </w:r>
      <w:r w:rsidR="00355C0C">
        <w:rPr>
          <w:sz w:val="24"/>
          <w:szCs w:val="24"/>
        </w:rPr>
        <w:t xml:space="preserve">je </w:t>
      </w:r>
      <w:r w:rsidR="00C20465">
        <w:rPr>
          <w:sz w:val="24"/>
          <w:szCs w:val="24"/>
        </w:rPr>
        <w:t xml:space="preserve">zatražio za stečajnu masu </w:t>
      </w:r>
      <w:r w:rsidRPr="00D73302">
        <w:rPr>
          <w:sz w:val="24"/>
          <w:szCs w:val="24"/>
        </w:rPr>
        <w:t>troškov</w:t>
      </w:r>
      <w:r w:rsidR="00C20465">
        <w:rPr>
          <w:sz w:val="24"/>
          <w:szCs w:val="24"/>
        </w:rPr>
        <w:t>e</w:t>
      </w:r>
      <w:r w:rsidR="00225EBE">
        <w:rPr>
          <w:sz w:val="24"/>
          <w:szCs w:val="24"/>
        </w:rPr>
        <w:t xml:space="preserve"> utvrđenja u paušalnom iznos od 5 posto tj. u iznosu od 25.500,00 kn.</w:t>
      </w:r>
    </w:p>
    <w:p w:rsidRDefault="00225EBE" w:rsidP="00D73302" w:rsidR="00225EBE">
      <w:pPr>
        <w:ind w:firstLine="720"/>
        <w:jc w:val="both"/>
        <w:rPr>
          <w:sz w:val="24"/>
          <w:szCs w:val="24"/>
        </w:rPr>
      </w:pPr>
      <w:r>
        <w:rPr>
          <w:sz w:val="24"/>
          <w:szCs w:val="24"/>
        </w:rPr>
        <w:t>Nije bilo primjedbi u odnosu na zatražene troškove utvrđenja tražbine.</w:t>
      </w:r>
    </w:p>
    <w:p w:rsidRDefault="00225EBE" w:rsidP="00D73302" w:rsidR="00225EBE">
      <w:pPr>
        <w:ind w:firstLine="720"/>
        <w:jc w:val="both"/>
        <w:rPr>
          <w:sz w:val="24"/>
          <w:szCs w:val="24"/>
        </w:rPr>
      </w:pPr>
    </w:p>
    <w:p w:rsidRDefault="00225EBE" w:rsidP="00D73302" w:rsidR="00F32C2A">
      <w:pPr>
        <w:ind w:firstLine="720"/>
        <w:jc w:val="both"/>
        <w:rPr>
          <w:sz w:val="24"/>
          <w:szCs w:val="24"/>
        </w:rPr>
      </w:pPr>
      <w:r>
        <w:rPr>
          <w:sz w:val="24"/>
          <w:szCs w:val="24"/>
        </w:rPr>
        <w:t xml:space="preserve">Troškovi unovčenja određuju se paušalno 5 posto od </w:t>
      </w:r>
      <w:r w:rsidR="003B31E5">
        <w:rPr>
          <w:sz w:val="24"/>
          <w:szCs w:val="24"/>
        </w:rPr>
        <w:t>utrška</w:t>
      </w:r>
      <w:r w:rsidR="00F32C2A">
        <w:rPr>
          <w:sz w:val="24"/>
          <w:szCs w:val="24"/>
        </w:rPr>
        <w:t>. Ako su stvarno nastali troškovi i ostale obveze stečajne mase znatno niži ili viši odrediti će se u stvarnoj visini (članak 170. stavak 2. SZ-a).</w:t>
      </w:r>
    </w:p>
    <w:p w:rsidRDefault="00F32C2A" w:rsidP="00D73302" w:rsidR="00F32C2A">
      <w:pPr>
        <w:ind w:firstLine="720"/>
        <w:jc w:val="both"/>
        <w:rPr>
          <w:sz w:val="24"/>
          <w:szCs w:val="24"/>
        </w:rPr>
      </w:pPr>
    </w:p>
    <w:p w:rsidRDefault="00F32C2A" w:rsidP="00D73302" w:rsidR="00D0353B">
      <w:pPr>
        <w:ind w:firstLine="720"/>
        <w:jc w:val="both"/>
        <w:rPr>
          <w:sz w:val="24"/>
          <w:szCs w:val="24"/>
        </w:rPr>
      </w:pPr>
      <w:r>
        <w:rPr>
          <w:sz w:val="24"/>
          <w:szCs w:val="24"/>
        </w:rPr>
        <w:t xml:space="preserve">Podneskom od 25.kolovoza 2017., te na ročištu od </w:t>
      </w:r>
      <w:r w:rsidR="00D0353B">
        <w:rPr>
          <w:sz w:val="24"/>
          <w:szCs w:val="24"/>
        </w:rPr>
        <w:t xml:space="preserve">24.listopada 2017. </w:t>
      </w:r>
      <w:r>
        <w:rPr>
          <w:sz w:val="24"/>
          <w:szCs w:val="24"/>
        </w:rPr>
        <w:t>stečajni uprav</w:t>
      </w:r>
      <w:r w:rsidR="00D0353B">
        <w:rPr>
          <w:sz w:val="24"/>
          <w:szCs w:val="24"/>
        </w:rPr>
        <w:t>i</w:t>
      </w:r>
      <w:r>
        <w:rPr>
          <w:sz w:val="24"/>
          <w:szCs w:val="24"/>
        </w:rPr>
        <w:t xml:space="preserve">telj je na ime </w:t>
      </w:r>
      <w:r w:rsidR="00D0353B">
        <w:rPr>
          <w:sz w:val="24"/>
          <w:szCs w:val="24"/>
        </w:rPr>
        <w:t>troškova utvrđenja zatražio ukupan iznos od 81.190,08 kn, od čega za troškove nagrade privremenom stečajnom upravitelju iznos od 20.390,08 kn i nagrade stečajnom upravitelju iznos od 60.800,00 kn.</w:t>
      </w:r>
    </w:p>
    <w:p w:rsidRDefault="00D0353B" w:rsidP="00D73302" w:rsidR="00D0353B">
      <w:pPr>
        <w:ind w:firstLine="720"/>
        <w:jc w:val="both"/>
        <w:rPr>
          <w:sz w:val="24"/>
          <w:szCs w:val="24"/>
        </w:rPr>
      </w:pPr>
    </w:p>
    <w:p w:rsidRDefault="00D0353B" w:rsidP="00005703" w:rsidR="00380B36">
      <w:pPr>
        <w:ind w:firstLine="720"/>
        <w:jc w:val="both"/>
        <w:rPr>
          <w:sz w:val="24"/>
          <w:szCs w:val="24"/>
        </w:rPr>
      </w:pPr>
      <w:r>
        <w:rPr>
          <w:sz w:val="24"/>
          <w:szCs w:val="24"/>
        </w:rPr>
        <w:t xml:space="preserve">Odluku po zahtjevu </w:t>
      </w:r>
      <w:r w:rsidR="00005703">
        <w:rPr>
          <w:sz w:val="24"/>
          <w:szCs w:val="24"/>
        </w:rPr>
        <w:t>stečajnog upravitelja za namirenje naprijed navedenih troškova unovčenja stranke su prepustile sudu.</w:t>
      </w:r>
    </w:p>
    <w:p w:rsidRDefault="00380B36" w:rsidP="00380B36" w:rsidR="00380B36">
      <w:pPr>
        <w:widowControl/>
        <w:ind w:firstLine="680"/>
        <w:jc w:val="both"/>
        <w:rPr>
          <w:sz w:val="24"/>
          <w:szCs w:val="24"/>
        </w:rPr>
      </w:pPr>
    </w:p>
    <w:p w:rsidRDefault="004068B3" w:rsidP="00380B36" w:rsidR="00380B36">
      <w:pPr>
        <w:ind w:firstLine="720"/>
        <w:jc w:val="both"/>
        <w:rPr>
          <w:sz w:val="24"/>
          <w:szCs w:val="24"/>
        </w:rPr>
      </w:pPr>
      <w:r>
        <w:rPr>
          <w:sz w:val="24"/>
          <w:szCs w:val="24"/>
        </w:rPr>
        <w:t xml:space="preserve">Stav je ovog suda prvog stupnja </w:t>
      </w:r>
      <w:r w:rsidR="00380B36">
        <w:rPr>
          <w:sz w:val="24"/>
          <w:szCs w:val="24"/>
        </w:rPr>
        <w:t xml:space="preserve"> kako u </w:t>
      </w:r>
      <w:r w:rsidR="00380B36" w:rsidRPr="00A37C59">
        <w:rPr>
          <w:sz w:val="24"/>
          <w:szCs w:val="24"/>
        </w:rPr>
        <w:t>troškove unovčenja spada</w:t>
      </w:r>
      <w:r w:rsidR="00380B36">
        <w:rPr>
          <w:sz w:val="24"/>
          <w:szCs w:val="24"/>
        </w:rPr>
        <w:t xml:space="preserve">ju </w:t>
      </w:r>
      <w:r w:rsidR="00380B36" w:rsidRPr="00A37C59">
        <w:rPr>
          <w:sz w:val="24"/>
          <w:szCs w:val="24"/>
        </w:rPr>
        <w:t>ne samo troškovi koji su u izravnoj svezi sa prodajom (procjena nekretnine, oglas o prodaji, itd.)</w:t>
      </w:r>
      <w:r w:rsidR="00380B36">
        <w:rPr>
          <w:sz w:val="24"/>
          <w:szCs w:val="24"/>
        </w:rPr>
        <w:t>,</w:t>
      </w:r>
      <w:r w:rsidR="00380B36" w:rsidRPr="00A37C59">
        <w:rPr>
          <w:sz w:val="24"/>
          <w:szCs w:val="24"/>
        </w:rPr>
        <w:t xml:space="preserve"> nego i svi drugi troškovi koji izravno i/ili u odgovarajućem omjeru u odnosu na drugu imovinu koja ulazi u stečajnu masu, terete prodanu nekretninu.</w:t>
      </w:r>
    </w:p>
    <w:p w:rsidRDefault="004068B3" w:rsidP="00380B36" w:rsidR="004068B3">
      <w:pPr>
        <w:ind w:firstLine="720"/>
        <w:jc w:val="both"/>
        <w:rPr>
          <w:sz w:val="24"/>
          <w:szCs w:val="24"/>
        </w:rPr>
      </w:pPr>
    </w:p>
    <w:p w:rsidRDefault="004068B3" w:rsidP="00380B36" w:rsidR="004068B3">
      <w:pPr>
        <w:ind w:firstLine="720"/>
        <w:jc w:val="both"/>
        <w:rPr>
          <w:sz w:val="24"/>
          <w:szCs w:val="24"/>
        </w:rPr>
      </w:pPr>
    </w:p>
    <w:p w:rsidRDefault="004068B3" w:rsidP="00380B36" w:rsidR="004068B3">
      <w:pPr>
        <w:ind w:firstLine="720"/>
        <w:jc w:val="both"/>
        <w:rPr>
          <w:sz w:val="24"/>
          <w:szCs w:val="24"/>
        </w:rPr>
      </w:pPr>
    </w:p>
    <w:p w:rsidRDefault="004068B3" w:rsidP="00380B36" w:rsidR="004068B3">
      <w:pPr>
        <w:ind w:firstLine="720"/>
        <w:jc w:val="both"/>
        <w:rPr>
          <w:sz w:val="24"/>
          <w:szCs w:val="24"/>
        </w:rPr>
      </w:pPr>
    </w:p>
    <w:p w:rsidRDefault="004068B3" w:rsidP="00380B36" w:rsidR="004068B3">
      <w:pPr>
        <w:ind w:firstLine="720"/>
        <w:jc w:val="both"/>
        <w:rPr>
          <w:sz w:val="24"/>
          <w:szCs w:val="24"/>
        </w:rPr>
      </w:pPr>
    </w:p>
    <w:p w:rsidRDefault="004068B3" w:rsidP="00380B36" w:rsidR="004068B3" w:rsidRPr="00A37C59">
      <w:pPr>
        <w:ind w:firstLine="720"/>
        <w:jc w:val="both"/>
        <w:rPr>
          <w:sz w:val="24"/>
          <w:szCs w:val="24"/>
        </w:rPr>
      </w:pPr>
    </w:p>
    <w:p w:rsidRDefault="00380B36" w:rsidP="00380B36" w:rsidR="00380B36">
      <w:pPr>
        <w:jc w:val="both"/>
        <w:rPr>
          <w:sz w:val="24"/>
          <w:szCs w:val="24"/>
        </w:rPr>
      </w:pPr>
      <w:r w:rsidRPr="00A37C59">
        <w:rPr>
          <w:sz w:val="24"/>
          <w:szCs w:val="24"/>
        </w:rPr>
        <w:lastRenderedPageBreak/>
        <w:tab/>
        <w:t>Naime, u stečajnom postupku stečajni je upravitelj sa jednakom dužnošću i bez ikakve diskriminacije obvezan skrbiti o cjelokupnoj imovini stečajnog dužnika koja ulazi u stečajnu masu. Skrb o imovini je skopčana sa troškovima od kojih su neki u izravnoj vezi sa određenim stvarima, a drugi samo posredno jer terete cjelokupnu stečajnu masu.</w:t>
      </w:r>
      <w:r>
        <w:rPr>
          <w:sz w:val="24"/>
          <w:szCs w:val="24"/>
        </w:rPr>
        <w:t xml:space="preserve"> Npr. t</w:t>
      </w:r>
      <w:r w:rsidRPr="00A37C59">
        <w:rPr>
          <w:sz w:val="24"/>
          <w:szCs w:val="24"/>
        </w:rPr>
        <w:t>rošak nagrade stečajnom upravitelju, trošak ostalih izdataka stečajnog upravitelja i sl. u izravnoj je vezi sa stečajnom masom tj.</w:t>
      </w:r>
      <w:r>
        <w:rPr>
          <w:sz w:val="24"/>
          <w:szCs w:val="24"/>
        </w:rPr>
        <w:t xml:space="preserve"> </w:t>
      </w:r>
      <w:r w:rsidRPr="00A37C59">
        <w:rPr>
          <w:sz w:val="24"/>
          <w:szCs w:val="24"/>
        </w:rPr>
        <w:t xml:space="preserve">u vezi je sa stvarima na kojima postoji razlučno pravo i sa stvarima slobodnim od razlučnih prava. Troškove koji nisu u izravnoj vezi sa unovčenjem stvar na kojima postoji razlučno pravo, ali su nastali povodom i radi tih stvari </w:t>
      </w:r>
      <w:r>
        <w:rPr>
          <w:sz w:val="24"/>
          <w:szCs w:val="24"/>
        </w:rPr>
        <w:t xml:space="preserve">treba </w:t>
      </w:r>
      <w:r w:rsidRPr="00A37C59">
        <w:rPr>
          <w:sz w:val="24"/>
          <w:szCs w:val="24"/>
        </w:rPr>
        <w:t>odgovarajuće alimentirati iz cijene postignute njihovom prodajom i to razmjerno vrijednosti stvari na kojoj postoji razlučno pravo u odnosu na ostalu stečajnu masu.</w:t>
      </w:r>
      <w:r>
        <w:rPr>
          <w:sz w:val="24"/>
          <w:szCs w:val="24"/>
        </w:rPr>
        <w:t xml:space="preserve"> </w:t>
      </w:r>
    </w:p>
    <w:p w:rsidRDefault="00380B36" w:rsidP="00380B36" w:rsidR="00380B36" w:rsidRPr="008A00A2">
      <w:pPr>
        <w:ind w:firstLine="720"/>
        <w:jc w:val="both"/>
        <w:rPr>
          <w:sz w:val="24"/>
          <w:szCs w:val="24"/>
        </w:rPr>
      </w:pPr>
      <w:r>
        <w:rPr>
          <w:sz w:val="24"/>
          <w:szCs w:val="24"/>
        </w:rPr>
        <w:t xml:space="preserve">Glede vrste troškova koji se alimentiraju kao troškovi unovčenja i načina njihova utvrđivanja  ovaj sud prvog stupnja prihvaća pravno </w:t>
      </w:r>
      <w:r w:rsidRPr="00A37C59">
        <w:rPr>
          <w:iCs/>
          <w:sz w:val="24"/>
          <w:szCs w:val="24"/>
        </w:rPr>
        <w:t>shvaćanje usvojeno na 5. sjednici sudaca i sud</w:t>
      </w:r>
      <w:r w:rsidRPr="008A00A2">
        <w:rPr>
          <w:iCs/>
          <w:sz w:val="24"/>
          <w:szCs w:val="24"/>
        </w:rPr>
        <w:t>skih savjetnika svih sudskih odjela Visokog trgovačkog suda Republike Hrvatske od 19. lipnja 2008. p</w:t>
      </w:r>
      <w:r>
        <w:rPr>
          <w:iCs/>
          <w:sz w:val="24"/>
          <w:szCs w:val="24"/>
        </w:rPr>
        <w:t>r</w:t>
      </w:r>
      <w:r w:rsidRPr="008A00A2">
        <w:rPr>
          <w:iCs/>
          <w:sz w:val="24"/>
          <w:szCs w:val="24"/>
        </w:rPr>
        <w:t xml:space="preserve">ema kojem:  </w:t>
      </w:r>
      <w:r w:rsidRPr="008A00A2">
        <w:rPr>
          <w:sz w:val="24"/>
          <w:szCs w:val="24"/>
        </w:rPr>
        <w:t>"</w:t>
      </w:r>
      <w:r w:rsidRPr="008A00A2">
        <w:rPr>
          <w:bCs/>
          <w:sz w:val="24"/>
          <w:szCs w:val="24"/>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380B36" w:rsidP="00380B36" w:rsidR="00380B36">
      <w:pPr>
        <w:widowControl/>
        <w:ind w:firstLine="680"/>
        <w:jc w:val="both"/>
        <w:rPr>
          <w:sz w:val="24"/>
          <w:szCs w:val="24"/>
        </w:rPr>
      </w:pPr>
    </w:p>
    <w:p w:rsidRDefault="004068B3" w:rsidP="00F17A4C" w:rsidR="00380B36">
      <w:pPr>
        <w:ind w:firstLine="720"/>
        <w:jc w:val="both"/>
        <w:rPr>
          <w:sz w:val="24"/>
          <w:szCs w:val="24"/>
        </w:rPr>
      </w:pPr>
      <w:r>
        <w:rPr>
          <w:sz w:val="24"/>
          <w:szCs w:val="24"/>
        </w:rPr>
        <w:t xml:space="preserve">Kako je prodana nekretnina jedina imovina stečajnog dužnika, to troškovi nagrade privremenog stečajnog upravitelja i stečajnog upravitelja predstavljaju troškove unovčenja i terete prodanu nekretninu. Stoga je </w:t>
      </w:r>
      <w:r w:rsidR="00380B36">
        <w:rPr>
          <w:sz w:val="24"/>
          <w:szCs w:val="24"/>
        </w:rPr>
        <w:t xml:space="preserve">sud prihvatio </w:t>
      </w:r>
      <w:r>
        <w:rPr>
          <w:sz w:val="24"/>
          <w:szCs w:val="24"/>
        </w:rPr>
        <w:t xml:space="preserve">zahtjev stečajnog upravitelja i na ime troškova unovčenja iz članka 170. stavak 2. </w:t>
      </w:r>
      <w:r w:rsidR="00890149">
        <w:rPr>
          <w:sz w:val="24"/>
          <w:szCs w:val="24"/>
        </w:rPr>
        <w:t xml:space="preserve">SZ-a </w:t>
      </w:r>
      <w:r>
        <w:rPr>
          <w:sz w:val="24"/>
          <w:szCs w:val="24"/>
        </w:rPr>
        <w:t>odmjerio za korist s</w:t>
      </w:r>
      <w:r w:rsidR="00890149">
        <w:rPr>
          <w:sz w:val="24"/>
          <w:szCs w:val="24"/>
        </w:rPr>
        <w:t>t</w:t>
      </w:r>
      <w:r>
        <w:rPr>
          <w:sz w:val="24"/>
          <w:szCs w:val="24"/>
        </w:rPr>
        <w:t xml:space="preserve">ečajne mase iznos od </w:t>
      </w:r>
      <w:r w:rsidR="00F17A4C">
        <w:rPr>
          <w:sz w:val="24"/>
          <w:szCs w:val="24"/>
        </w:rPr>
        <w:t>81.190,08 kn.</w:t>
      </w:r>
    </w:p>
    <w:p w:rsidRDefault="00380B36" w:rsidP="00380B36" w:rsidR="00380B36">
      <w:pPr>
        <w:widowControl/>
        <w:ind w:firstLine="680"/>
        <w:jc w:val="both"/>
        <w:rPr>
          <w:sz w:val="24"/>
          <w:szCs w:val="24"/>
        </w:rPr>
      </w:pPr>
    </w:p>
    <w:p w:rsidRDefault="00380B36" w:rsidP="00380B36" w:rsidR="00380B36" w:rsidRPr="002100B9">
      <w:pPr>
        <w:widowControl/>
        <w:ind w:firstLine="680"/>
        <w:jc w:val="both"/>
        <w:rPr>
          <w:sz w:val="24"/>
          <w:szCs w:val="24"/>
        </w:rPr>
      </w:pPr>
    </w:p>
    <w:p w:rsidRDefault="00380B36" w:rsidP="00380B36" w:rsidR="00380B36" w:rsidRPr="002100B9">
      <w:pPr>
        <w:widowControl/>
        <w:ind w:firstLine="680"/>
        <w:jc w:val="both"/>
        <w:rPr>
          <w:sz w:val="24"/>
          <w:szCs w:val="24"/>
        </w:rPr>
      </w:pPr>
      <w:r w:rsidRPr="002100B9">
        <w:rPr>
          <w:sz w:val="24"/>
          <w:szCs w:val="24"/>
        </w:rPr>
        <w:t>Odredbom stavka 113. i 114. OZ-a propisani su redovi namirenja vjerovnika iz unovčenih nekretnina. Prema načelu vremenskog prvenstva propisanom člankom 114. stavak 3. OZ-a založni se vjerovnici namiruju redom stjecanja založnog prava</w:t>
      </w:r>
    </w:p>
    <w:p w:rsidRDefault="00380B36" w:rsidP="00380B36" w:rsidR="00380B36">
      <w:pPr>
        <w:widowControl/>
        <w:ind w:firstLine="680"/>
        <w:jc w:val="both"/>
        <w:rPr>
          <w:sz w:val="24"/>
          <w:szCs w:val="24"/>
        </w:rPr>
      </w:pPr>
    </w:p>
    <w:p w:rsidRDefault="00380B36" w:rsidP="00380B36" w:rsidR="00380B36">
      <w:pPr>
        <w:widowControl/>
        <w:ind w:firstLine="680"/>
        <w:jc w:val="both"/>
        <w:rPr>
          <w:sz w:val="24"/>
          <w:szCs w:val="24"/>
        </w:rPr>
      </w:pPr>
      <w:r w:rsidRPr="002100B9">
        <w:rPr>
          <w:sz w:val="24"/>
          <w:szCs w:val="24"/>
        </w:rPr>
        <w:t>Uvidom izvadak iz zemljišnih knjiga za naprijed opisanu nekretninu utvrđeno je kako je razlučni vjerovnik</w:t>
      </w:r>
      <w:r>
        <w:rPr>
          <w:sz w:val="24"/>
          <w:szCs w:val="24"/>
        </w:rPr>
        <w:t xml:space="preserve"> </w:t>
      </w:r>
      <w:r w:rsidRPr="00977799">
        <w:rPr>
          <w:sz w:val="24"/>
          <w:szCs w:val="24"/>
        </w:rPr>
        <w:t>Z</w:t>
      </w:r>
      <w:r w:rsidR="00F17A4C">
        <w:rPr>
          <w:sz w:val="24"/>
          <w:szCs w:val="24"/>
        </w:rPr>
        <w:t xml:space="preserve">AGREBAČKA BANKA d.d. </w:t>
      </w:r>
      <w:r>
        <w:rPr>
          <w:sz w:val="24"/>
          <w:szCs w:val="24"/>
        </w:rPr>
        <w:t xml:space="preserve">stekao svoje založno pravo </w:t>
      </w:r>
      <w:r w:rsidR="00B32433">
        <w:rPr>
          <w:sz w:val="24"/>
          <w:szCs w:val="24"/>
        </w:rPr>
        <w:t>dana</w:t>
      </w:r>
      <w:r>
        <w:rPr>
          <w:sz w:val="24"/>
          <w:szCs w:val="24"/>
        </w:rPr>
        <w:t xml:space="preserve"> </w:t>
      </w:r>
      <w:r w:rsidR="00F17A4C">
        <w:rPr>
          <w:sz w:val="24"/>
          <w:szCs w:val="24"/>
        </w:rPr>
        <w:t>18.travnja 2005</w:t>
      </w:r>
      <w:r>
        <w:rPr>
          <w:sz w:val="24"/>
          <w:szCs w:val="24"/>
        </w:rPr>
        <w:t>., pod Z-</w:t>
      </w:r>
      <w:r w:rsidR="00F17A4C">
        <w:rPr>
          <w:sz w:val="24"/>
          <w:szCs w:val="24"/>
        </w:rPr>
        <w:t>1066/05</w:t>
      </w:r>
      <w:r>
        <w:rPr>
          <w:sz w:val="24"/>
          <w:szCs w:val="24"/>
        </w:rPr>
        <w:t xml:space="preserve">, a razlučni vjerovnik </w:t>
      </w:r>
      <w:r w:rsidRPr="00977799">
        <w:rPr>
          <w:sz w:val="24"/>
          <w:szCs w:val="24"/>
        </w:rPr>
        <w:t xml:space="preserve"> </w:t>
      </w:r>
      <w:r w:rsidR="00F17A4C">
        <w:rPr>
          <w:sz w:val="24"/>
          <w:szCs w:val="24"/>
        </w:rPr>
        <w:t xml:space="preserve">KARLOVAČKA BANKA d.d. </w:t>
      </w:r>
      <w:r w:rsidRPr="002100B9">
        <w:rPr>
          <w:sz w:val="24"/>
          <w:szCs w:val="24"/>
        </w:rPr>
        <w:t xml:space="preserve">svoje založno pravo stekao </w:t>
      </w:r>
      <w:r w:rsidR="00B32433">
        <w:rPr>
          <w:sz w:val="24"/>
          <w:szCs w:val="24"/>
        </w:rPr>
        <w:t xml:space="preserve">dana </w:t>
      </w:r>
      <w:r w:rsidRPr="002100B9">
        <w:rPr>
          <w:sz w:val="24"/>
          <w:szCs w:val="24"/>
        </w:rPr>
        <w:t xml:space="preserve"> </w:t>
      </w:r>
      <w:r>
        <w:rPr>
          <w:sz w:val="24"/>
          <w:szCs w:val="24"/>
        </w:rPr>
        <w:t>1</w:t>
      </w:r>
      <w:r w:rsidR="009B032B">
        <w:rPr>
          <w:sz w:val="24"/>
          <w:szCs w:val="24"/>
        </w:rPr>
        <w:t>4</w:t>
      </w:r>
      <w:r>
        <w:rPr>
          <w:sz w:val="24"/>
          <w:szCs w:val="24"/>
        </w:rPr>
        <w:t>.studenog 20</w:t>
      </w:r>
      <w:r w:rsidR="009B032B">
        <w:rPr>
          <w:sz w:val="24"/>
          <w:szCs w:val="24"/>
        </w:rPr>
        <w:t>06</w:t>
      </w:r>
      <w:r>
        <w:rPr>
          <w:sz w:val="24"/>
          <w:szCs w:val="24"/>
        </w:rPr>
        <w:t xml:space="preserve">. </w:t>
      </w:r>
      <w:r w:rsidRPr="002100B9">
        <w:rPr>
          <w:sz w:val="24"/>
          <w:szCs w:val="24"/>
        </w:rPr>
        <w:t>pod Z-</w:t>
      </w:r>
      <w:r w:rsidR="009B032B">
        <w:rPr>
          <w:sz w:val="24"/>
          <w:szCs w:val="24"/>
        </w:rPr>
        <w:t>3846/06</w:t>
      </w:r>
      <w:r w:rsidRPr="002100B9">
        <w:rPr>
          <w:sz w:val="24"/>
          <w:szCs w:val="24"/>
        </w:rPr>
        <w:t>.</w:t>
      </w:r>
    </w:p>
    <w:p w:rsidRDefault="00380B36" w:rsidP="00380B36" w:rsidR="00380B36">
      <w:pPr>
        <w:widowControl/>
        <w:ind w:firstLine="680"/>
        <w:jc w:val="both"/>
        <w:rPr>
          <w:sz w:val="24"/>
          <w:szCs w:val="24"/>
        </w:rPr>
      </w:pPr>
    </w:p>
    <w:p w:rsidRDefault="009B032B" w:rsidP="00380B36" w:rsidR="00D7452E">
      <w:pPr>
        <w:widowControl/>
        <w:ind w:firstLine="680"/>
        <w:jc w:val="both"/>
        <w:rPr>
          <w:sz w:val="24"/>
          <w:szCs w:val="24"/>
        </w:rPr>
      </w:pPr>
      <w:r>
        <w:rPr>
          <w:sz w:val="24"/>
          <w:szCs w:val="24"/>
        </w:rPr>
        <w:t xml:space="preserve">Nadalje, </w:t>
      </w:r>
      <w:r w:rsidR="00D7452E">
        <w:rPr>
          <w:sz w:val="24"/>
          <w:szCs w:val="24"/>
        </w:rPr>
        <w:t>trostranim ugovorom o prijenos tražbine od 30.svibnja 2017. (list 356-359)  vjerovnik ZAGREBAČKA BANKA d.d. je svoju tražbinu osiguranu naprijed navedenim razlučnim pravom ustupio vjerovniku</w:t>
      </w:r>
      <w:r w:rsidR="00D7452E" w:rsidRPr="00D7452E">
        <w:rPr>
          <w:sz w:val="24"/>
          <w:szCs w:val="24"/>
        </w:rPr>
        <w:t xml:space="preserve"> </w:t>
      </w:r>
      <w:r w:rsidR="00D7452E" w:rsidRPr="00C72DD3">
        <w:rPr>
          <w:sz w:val="24"/>
          <w:szCs w:val="24"/>
        </w:rPr>
        <w:t>APS DELT</w:t>
      </w:r>
      <w:r w:rsidR="00D7452E" w:rsidRPr="00180395">
        <w:rPr>
          <w:sz w:val="24"/>
          <w:szCs w:val="24"/>
        </w:rPr>
        <w:t>A S.A. 1.Rue Jan Pirec, Luksemburg</w:t>
      </w:r>
      <w:r w:rsidR="005831B7">
        <w:rPr>
          <w:sz w:val="24"/>
          <w:szCs w:val="24"/>
        </w:rPr>
        <w:t>.</w:t>
      </w:r>
    </w:p>
    <w:p w:rsidRDefault="00D7452E" w:rsidP="00380B36" w:rsidR="009B032B" w:rsidRPr="002100B9">
      <w:pPr>
        <w:widowControl/>
        <w:ind w:firstLine="680"/>
        <w:jc w:val="both"/>
        <w:rPr>
          <w:sz w:val="24"/>
          <w:szCs w:val="24"/>
        </w:rPr>
      </w:pPr>
      <w:r>
        <w:rPr>
          <w:sz w:val="24"/>
          <w:szCs w:val="24"/>
        </w:rPr>
        <w:t xml:space="preserve"> </w:t>
      </w:r>
    </w:p>
    <w:p w:rsidRDefault="00380B36" w:rsidP="00380B36" w:rsidR="00D76869">
      <w:pPr>
        <w:widowControl/>
        <w:ind w:firstLine="680"/>
        <w:jc w:val="both"/>
        <w:rPr>
          <w:sz w:val="24"/>
          <w:szCs w:val="24"/>
        </w:rPr>
      </w:pPr>
      <w:r w:rsidRPr="002100B9">
        <w:rPr>
          <w:sz w:val="24"/>
          <w:szCs w:val="24"/>
        </w:rPr>
        <w:t>Kako se založni vjerovnici iz iznosa dobivenog prodajom namiruju redom stjecanja založnog prava u c</w:t>
      </w:r>
      <w:r>
        <w:rPr>
          <w:sz w:val="24"/>
          <w:szCs w:val="24"/>
        </w:rPr>
        <w:t>i</w:t>
      </w:r>
      <w:r w:rsidRPr="002100B9">
        <w:rPr>
          <w:sz w:val="24"/>
          <w:szCs w:val="24"/>
        </w:rPr>
        <w:t>jelosti i do iznosa osigurane tražbine, te kako je iznos osigurane tražbine vjerovnika</w:t>
      </w:r>
      <w:r w:rsidRPr="00F6389E">
        <w:rPr>
          <w:sz w:val="24"/>
          <w:szCs w:val="24"/>
        </w:rPr>
        <w:t xml:space="preserve"> </w:t>
      </w:r>
      <w:r w:rsidR="005831B7">
        <w:rPr>
          <w:sz w:val="24"/>
          <w:szCs w:val="24"/>
        </w:rPr>
        <w:t>ZAGREBAČKA BANKA d.d. (</w:t>
      </w:r>
      <w:r w:rsidR="005831B7" w:rsidRPr="00C72DD3">
        <w:rPr>
          <w:sz w:val="24"/>
          <w:szCs w:val="24"/>
        </w:rPr>
        <w:t>APS DELT</w:t>
      </w:r>
      <w:r w:rsidR="005831B7" w:rsidRPr="00180395">
        <w:rPr>
          <w:sz w:val="24"/>
          <w:szCs w:val="24"/>
        </w:rPr>
        <w:t>A S.A. 1.Rue Jan Pirec, Luksemburg</w:t>
      </w:r>
      <w:r w:rsidR="005831B7">
        <w:rPr>
          <w:sz w:val="24"/>
          <w:szCs w:val="24"/>
        </w:rPr>
        <w:t xml:space="preserve">) u stečajnom postupku utvrđen u iznosu od 3.987.336,86 kn, </w:t>
      </w:r>
      <w:r w:rsidR="00D76869">
        <w:rPr>
          <w:sz w:val="24"/>
          <w:szCs w:val="24"/>
        </w:rPr>
        <w:t xml:space="preserve"> a </w:t>
      </w:r>
      <w:r w:rsidR="005831B7">
        <w:rPr>
          <w:sz w:val="24"/>
          <w:szCs w:val="24"/>
        </w:rPr>
        <w:t xml:space="preserve">koji iznos je relevantan za ovaj postupak jer je taj vjerovnik i osobni vjerovnik dužnika, te </w:t>
      </w:r>
      <w:r w:rsidR="00D76869">
        <w:rPr>
          <w:sz w:val="24"/>
          <w:szCs w:val="24"/>
        </w:rPr>
        <w:t xml:space="preserve">kako je iznos osigurane tražbine tog vjerovnika </w:t>
      </w:r>
      <w:r w:rsidRPr="002100B9">
        <w:rPr>
          <w:sz w:val="24"/>
          <w:szCs w:val="24"/>
        </w:rPr>
        <w:t>veći od</w:t>
      </w:r>
    </w:p>
    <w:p w:rsidRDefault="00D76869" w:rsidP="00380B36" w:rsidR="00D76869">
      <w:pPr>
        <w:widowControl/>
        <w:ind w:firstLine="680"/>
        <w:jc w:val="both"/>
        <w:rPr>
          <w:sz w:val="24"/>
          <w:szCs w:val="24"/>
        </w:rPr>
      </w:pPr>
    </w:p>
    <w:p w:rsidRDefault="00D76869" w:rsidP="00380B36" w:rsidR="00D76869">
      <w:pPr>
        <w:widowControl/>
        <w:ind w:firstLine="680"/>
        <w:jc w:val="both"/>
        <w:rPr>
          <w:sz w:val="24"/>
          <w:szCs w:val="24"/>
        </w:rPr>
      </w:pPr>
    </w:p>
    <w:p w:rsidRDefault="00D76869" w:rsidP="00380B36" w:rsidR="00D76869">
      <w:pPr>
        <w:widowControl/>
        <w:ind w:firstLine="680"/>
        <w:jc w:val="both"/>
        <w:rPr>
          <w:sz w:val="24"/>
          <w:szCs w:val="24"/>
        </w:rPr>
      </w:pPr>
    </w:p>
    <w:p w:rsidRDefault="00380B36" w:rsidP="00380B36" w:rsidR="00380B36" w:rsidRPr="002100B9">
      <w:pPr>
        <w:widowControl/>
        <w:ind w:firstLine="680"/>
        <w:jc w:val="both"/>
        <w:rPr>
          <w:sz w:val="24"/>
          <w:szCs w:val="24"/>
        </w:rPr>
      </w:pPr>
      <w:r w:rsidRPr="002100B9">
        <w:rPr>
          <w:sz w:val="24"/>
          <w:szCs w:val="24"/>
        </w:rPr>
        <w:lastRenderedPageBreak/>
        <w:t xml:space="preserve"> iznosa preostalog nakon namirenja troškova iz članka 170. stavak 1. i 2. SZ-a r</w:t>
      </w:r>
      <w:r>
        <w:rPr>
          <w:sz w:val="24"/>
          <w:szCs w:val="24"/>
        </w:rPr>
        <w:t>i</w:t>
      </w:r>
      <w:r w:rsidRPr="002100B9">
        <w:rPr>
          <w:sz w:val="24"/>
          <w:szCs w:val="24"/>
        </w:rPr>
        <w:t>ješeno je kao u izreci.</w:t>
      </w:r>
    </w:p>
    <w:p w:rsidRDefault="004A2175" w:rsidR="004A2175">
      <w:pPr>
        <w:widowControl/>
        <w:ind w:firstLine="720"/>
        <w:jc w:val="both"/>
        <w:rPr>
          <w:sz w:val="24"/>
          <w:szCs w:val="24"/>
        </w:rPr>
      </w:pPr>
    </w:p>
    <w:p w:rsidRDefault="002E1396" w:rsidR="002E1396" w:rsidRPr="00AF16ED">
      <w:pPr>
        <w:widowControl/>
        <w:jc w:val="center"/>
        <w:rPr>
          <w:sz w:val="24"/>
          <w:szCs w:val="24"/>
        </w:rPr>
      </w:pPr>
      <w:r w:rsidRPr="00AF16ED">
        <w:rPr>
          <w:sz w:val="24"/>
          <w:szCs w:val="24"/>
        </w:rPr>
        <w:t xml:space="preserve">Zagreb, </w:t>
      </w:r>
      <w:r w:rsidR="002349ED">
        <w:rPr>
          <w:sz w:val="24"/>
          <w:szCs w:val="24"/>
        </w:rPr>
        <w:t>10.s</w:t>
      </w:r>
      <w:r w:rsidR="009179D2">
        <w:rPr>
          <w:sz w:val="24"/>
          <w:szCs w:val="24"/>
        </w:rPr>
        <w:t>tudenog</w:t>
      </w:r>
      <w:r w:rsidR="00FB07BB" w:rsidRPr="00AF16ED">
        <w:rPr>
          <w:sz w:val="24"/>
          <w:szCs w:val="24"/>
        </w:rPr>
        <w:t xml:space="preserve"> </w:t>
      </w:r>
      <w:r w:rsidR="004679D4" w:rsidRPr="00AF16ED">
        <w:rPr>
          <w:sz w:val="24"/>
          <w:szCs w:val="24"/>
        </w:rPr>
        <w:t>201</w:t>
      </w:r>
      <w:r w:rsidR="002349ED">
        <w:rPr>
          <w:sz w:val="24"/>
          <w:szCs w:val="24"/>
        </w:rPr>
        <w:t>7</w:t>
      </w:r>
      <w:r w:rsidR="004679D4" w:rsidRPr="00AF16ED">
        <w:rPr>
          <w:sz w:val="24"/>
          <w:szCs w:val="24"/>
        </w:rPr>
        <w:t>.</w:t>
      </w:r>
      <w:r w:rsidRPr="00AF16ED">
        <w:rPr>
          <w:sz w:val="24"/>
          <w:szCs w:val="24"/>
        </w:rPr>
        <w:t xml:space="preserve"> </w:t>
      </w:r>
    </w:p>
    <w:p w:rsidRDefault="002E1396" w:rsidR="002349ED">
      <w:pPr>
        <w:widowControl/>
        <w:jc w:val="both"/>
        <w:rPr>
          <w:sz w:val="24"/>
          <w:szCs w:val="24"/>
        </w:rPr>
      </w:pPr>
      <w:r w:rsidRPr="00AF16ED">
        <w:rPr>
          <w:sz w:val="24"/>
          <w:szCs w:val="24"/>
        </w:rPr>
        <w:tab/>
      </w:r>
      <w:r w:rsidRPr="00AF16ED">
        <w:rPr>
          <w:sz w:val="24"/>
          <w:szCs w:val="24"/>
        </w:rPr>
        <w:tab/>
      </w:r>
      <w:r w:rsidRPr="00AF16ED">
        <w:rPr>
          <w:sz w:val="24"/>
          <w:szCs w:val="24"/>
        </w:rPr>
        <w:tab/>
      </w:r>
      <w:r w:rsidRPr="00AF16ED">
        <w:rPr>
          <w:sz w:val="24"/>
          <w:szCs w:val="24"/>
        </w:rPr>
        <w:tab/>
      </w:r>
      <w:r w:rsidRPr="00AF16ED">
        <w:rPr>
          <w:sz w:val="24"/>
          <w:szCs w:val="24"/>
        </w:rPr>
        <w:tab/>
      </w:r>
      <w:r w:rsidRPr="00AF16ED">
        <w:rPr>
          <w:sz w:val="24"/>
          <w:szCs w:val="24"/>
        </w:rPr>
        <w:tab/>
      </w:r>
      <w:r w:rsidRPr="00AF16ED">
        <w:rPr>
          <w:sz w:val="24"/>
          <w:szCs w:val="24"/>
        </w:rPr>
        <w:tab/>
        <w:t xml:space="preserve">  </w:t>
      </w:r>
    </w:p>
    <w:p w:rsidRDefault="002E1396" w:rsidR="002E1396" w:rsidRPr="00AF16ED">
      <w:pPr>
        <w:widowControl/>
        <w:jc w:val="both"/>
        <w:rPr>
          <w:sz w:val="24"/>
          <w:szCs w:val="24"/>
        </w:rPr>
      </w:pPr>
      <w:r w:rsidRPr="00AF16ED">
        <w:rPr>
          <w:sz w:val="24"/>
          <w:szCs w:val="24"/>
        </w:rPr>
        <w:tab/>
      </w:r>
    </w:p>
    <w:p w:rsidRDefault="003C7165" w:rsidP="003C7165" w:rsidR="002E1396" w:rsidRPr="00AF16ED">
      <w:pPr>
        <w:widowControl/>
        <w:ind w:left="5040"/>
        <w:jc w:val="both"/>
        <w:rPr>
          <w:sz w:val="24"/>
          <w:szCs w:val="24"/>
        </w:rPr>
      </w:pPr>
      <w:r w:rsidRPr="00AF16ED">
        <w:rPr>
          <w:sz w:val="24"/>
          <w:szCs w:val="24"/>
        </w:rPr>
        <w:t xml:space="preserve"> </w:t>
      </w:r>
      <w:r w:rsidR="004A00DB" w:rsidRPr="00AF16ED">
        <w:rPr>
          <w:sz w:val="24"/>
          <w:szCs w:val="24"/>
        </w:rPr>
        <w:t>Sudac:</w:t>
      </w:r>
    </w:p>
    <w:p w:rsidRDefault="003C7165" w:rsidP="003B6357" w:rsidR="002E1396" w:rsidRPr="00AF16ED">
      <w:pPr>
        <w:widowControl/>
        <w:ind w:firstLine="720" w:left="4320"/>
        <w:jc w:val="both"/>
        <w:rPr>
          <w:sz w:val="24"/>
          <w:szCs w:val="24"/>
          <w:lang w:val="nl-NL"/>
        </w:rPr>
      </w:pPr>
      <w:r w:rsidRPr="00AF16ED">
        <w:rPr>
          <w:sz w:val="24"/>
          <w:szCs w:val="24"/>
        </w:rPr>
        <w:t xml:space="preserve"> </w:t>
      </w:r>
      <w:r w:rsidR="002E1396" w:rsidRPr="00AF16ED">
        <w:rPr>
          <w:sz w:val="24"/>
          <w:szCs w:val="24"/>
        </w:rPr>
        <w:t xml:space="preserve"> Ante Galić</w:t>
      </w:r>
      <w:r w:rsidR="003B6357" w:rsidRPr="00AF16ED">
        <w:rPr>
          <w:sz w:val="24"/>
          <w:szCs w:val="24"/>
        </w:rPr>
        <w:t xml:space="preserve"> </w:t>
      </w:r>
      <w:r w:rsidR="0087586C">
        <w:rPr>
          <w:sz w:val="24"/>
          <w:szCs w:val="24"/>
        </w:rPr>
        <w:t>v.r.</w:t>
      </w:r>
    </w:p>
    <w:p w:rsidRDefault="004A00DB" w:rsidR="002E1396" w:rsidRPr="00AF16ED">
      <w:pPr>
        <w:widowControl/>
        <w:jc w:val="both"/>
        <w:rPr>
          <w:sz w:val="24"/>
          <w:szCs w:val="24"/>
        </w:rPr>
      </w:pPr>
      <w:r w:rsidRPr="00AF16ED">
        <w:rPr>
          <w:sz w:val="24"/>
          <w:szCs w:val="24"/>
        </w:rPr>
        <w:t>Upute o pravnom lijeku</w:t>
      </w:r>
      <w:r w:rsidR="002E1396" w:rsidRPr="00AF16ED">
        <w:rPr>
          <w:sz w:val="24"/>
          <w:szCs w:val="24"/>
        </w:rPr>
        <w:t>:</w:t>
      </w:r>
    </w:p>
    <w:p w:rsidRDefault="002E1396" w:rsidR="002E1396" w:rsidRPr="000E7DD0">
      <w:pPr>
        <w:widowControl/>
        <w:jc w:val="both"/>
        <w:rPr>
          <w:sz w:val="24"/>
          <w:szCs w:val="24"/>
        </w:rPr>
      </w:pPr>
      <w:r w:rsidRPr="00AF16ED">
        <w:rPr>
          <w:sz w:val="24"/>
          <w:szCs w:val="24"/>
        </w:rPr>
        <w:t>Protiv ovog rješenja nezadovoljna stranka može uložiti žalbu Visokom trgovačkom</w:t>
      </w:r>
      <w:r w:rsidRPr="000E7DD0">
        <w:rPr>
          <w:sz w:val="24"/>
          <w:szCs w:val="24"/>
        </w:rPr>
        <w:t xml:space="preserve"> sudu Republike Hrvatske u roku od 8 dana od primitka rješenja, a ulaže se putem ovog suda u 2 primjerka za sud i po 1 za svaku protivnu stranku.</w:t>
      </w:r>
    </w:p>
    <w:p w:rsidRDefault="003B6357" w:rsidR="003B6357" w:rsidRPr="000E7DD0">
      <w:pPr>
        <w:widowControl/>
        <w:jc w:val="both"/>
        <w:rPr>
          <w:sz w:val="24"/>
          <w:szCs w:val="24"/>
        </w:rPr>
      </w:pPr>
    </w:p>
    <w:p w:rsidRDefault="003B6357" w:rsidR="003B6357" w:rsidRPr="000E7DD0">
      <w:pPr>
        <w:widowControl/>
        <w:jc w:val="both"/>
        <w:rPr>
          <w:sz w:val="24"/>
          <w:szCs w:val="24"/>
        </w:rPr>
      </w:pPr>
    </w:p>
    <w:p w:rsidRDefault="0087586C" w:rsidP="0087586C" w:rsidR="0087586C">
      <w:pPr>
        <w:ind w:firstLine="720" w:left="2880"/>
        <w:jc w:val="both"/>
      </w:pPr>
      <w:r>
        <w:t>Za točnost otpravka, ovlašteni službenik:</w:t>
      </w:r>
    </w:p>
    <w:p w:rsidRDefault="0087586C" w:rsidP="00422EE0" w:rsidR="0087586C">
      <w:pPr>
        <w:jc w:val="both"/>
      </w:pPr>
      <w:r>
        <w:t xml:space="preserve">               </w:t>
      </w:r>
      <w:r>
        <w:tab/>
      </w:r>
      <w:r>
        <w:tab/>
      </w:r>
      <w:r>
        <w:tab/>
      </w:r>
      <w:r>
        <w:tab/>
      </w:r>
      <w:r>
        <w:tab/>
      </w:r>
      <w:r>
        <w:tab/>
        <w:t>Valentina Delač</w:t>
      </w:r>
    </w:p>
    <w:p w:rsidRDefault="004A00DB" w:rsidP="0087586C" w:rsidR="004A00DB" w:rsidRPr="00A23486">
      <w:pPr>
        <w:pStyle w:val="Odlomakpopisa"/>
        <w:widowControl/>
        <w:ind w:left="1040"/>
        <w:jc w:val="both"/>
        <w:rPr>
          <w:sz w:val="24"/>
          <w:szCs w:val="24"/>
        </w:rPr>
      </w:pPr>
      <w:r w:rsidRPr="00A23486">
        <w:rPr>
          <w:sz w:val="24"/>
        </w:rPr>
        <w:t xml:space="preserve"> </w:t>
      </w:r>
    </w:p>
    <w:sectPr w:rsidSect="004A00DB" w:rsidR="004A00DB" w:rsidRPr="00A23486">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41A6" w:rsidR="00A741A6">
      <w:r>
        <w:separator/>
      </w:r>
    </w:p>
  </w:endnote>
  <w:endnote w:id="0" w:type="continuationSeparator">
    <w:p w:rsidRDefault="00A741A6" w:rsidR="00A741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41A6" w:rsidR="00A741A6">
      <w:r>
        <w:separator/>
      </w:r>
    </w:p>
  </w:footnote>
  <w:footnote w:id="0" w:type="continuationSeparator">
    <w:p w:rsidRDefault="00A741A6" w:rsidR="00A741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586C">
      <w:rPr>
        <w:rStyle w:val="Brojstranice"/>
        <w:noProof/>
      </w:rPr>
      <w:t>4</w:t>
    </w:r>
    <w:r>
      <w:rPr>
        <w:rStyle w:val="Brojstranice"/>
      </w:rPr>
      <w:fldChar w:fldCharType="end"/>
    </w:r>
  </w:p>
  <w:p w:rsidRDefault="00D17E04" w:rsidP="00D17E04" w:rsidR="00D17E04">
    <w:pPr>
      <w:tabs>
        <w:tab w:pos="6270" w:val="left"/>
      </w:tabs>
      <w:jc w:val="right"/>
      <w:rPr>
        <w:sz w:val="24"/>
        <w:szCs w:val="24"/>
      </w:rPr>
    </w:pPr>
    <w:r w:rsidRPr="00DC19F7">
      <w:rPr>
        <w:sz w:val="24"/>
        <w:szCs w:val="24"/>
      </w:rPr>
      <w:t>40.St-</w:t>
    </w:r>
    <w:r w:rsidR="00180395">
      <w:rPr>
        <w:sz w:val="24"/>
        <w:szCs w:val="24"/>
      </w:rPr>
      <w:t>1547/</w:t>
    </w:r>
    <w:r w:rsidR="00444712">
      <w:rPr>
        <w:sz w:val="24"/>
        <w:szCs w:val="24"/>
      </w:rPr>
      <w:t>2011</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CE026D6"/>
    <w:multiLevelType w:val="hybridMultilevel"/>
    <w:tmpl w:val="80B2B48A"/>
    <w:lvl w:tplc="6F908194"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3">
    <w:nsid w:val="2E6461EA"/>
    <w:multiLevelType w:val="hybridMultilevel"/>
    <w:tmpl w:val="4212243C"/>
    <w:lvl w:tplc="1354D498"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5">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6">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46324FA"/>
    <w:multiLevelType w:val="hybridMultilevel"/>
    <w:tmpl w:val="A628F5E6"/>
    <w:lvl w:tplc="4108659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572D2CBA"/>
    <w:multiLevelType w:val="hybridMultilevel"/>
    <w:tmpl w:val="5F525B68"/>
    <w:lvl w:tplc="5ED82074"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9">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10">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9"/>
  </w:num>
  <w:num w:numId="2">
    <w:abstractNumId w:val="4"/>
  </w:num>
  <w:num w:numId="3">
    <w:abstractNumId w:val="2"/>
  </w:num>
  <w:num w:numId="4">
    <w:abstractNumId w:val="0"/>
  </w:num>
  <w:num w:numId="5">
    <w:abstractNumId w:val="6"/>
  </w:num>
  <w:num w:numId="6">
    <w:abstractNumId w:val="10"/>
  </w:num>
  <w:num w:numId="7">
    <w:abstractNumId w:val="1"/>
  </w:num>
  <w:num w:numId="8">
    <w:abstractNumId w:val="5"/>
  </w:num>
  <w:num w:numId="9">
    <w:abstractNumId w:val="7"/>
  </w:num>
  <w:num w:numId="10">
    <w:abstractNumId w:val="3"/>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F2B"/>
    <w:rsid w:val="00005703"/>
    <w:rsid w:val="00043134"/>
    <w:rsid w:val="00044592"/>
    <w:rsid w:val="000771D6"/>
    <w:rsid w:val="000A4BD7"/>
    <w:rsid w:val="000C5EFE"/>
    <w:rsid w:val="000D3650"/>
    <w:rsid w:val="000E0CB5"/>
    <w:rsid w:val="000E7DD0"/>
    <w:rsid w:val="000F0479"/>
    <w:rsid w:val="000F23BF"/>
    <w:rsid w:val="001006DF"/>
    <w:rsid w:val="00101203"/>
    <w:rsid w:val="00107F22"/>
    <w:rsid w:val="00132E32"/>
    <w:rsid w:val="00140135"/>
    <w:rsid w:val="00165198"/>
    <w:rsid w:val="00180395"/>
    <w:rsid w:val="001E6FA1"/>
    <w:rsid w:val="00225EBE"/>
    <w:rsid w:val="002349ED"/>
    <w:rsid w:val="00247BD3"/>
    <w:rsid w:val="002A18E2"/>
    <w:rsid w:val="002D47CB"/>
    <w:rsid w:val="002D5F7D"/>
    <w:rsid w:val="002E1396"/>
    <w:rsid w:val="002F2220"/>
    <w:rsid w:val="002F60C2"/>
    <w:rsid w:val="002F7A69"/>
    <w:rsid w:val="00310E61"/>
    <w:rsid w:val="00316BA2"/>
    <w:rsid w:val="00347326"/>
    <w:rsid w:val="00355C0C"/>
    <w:rsid w:val="0036582D"/>
    <w:rsid w:val="00380B36"/>
    <w:rsid w:val="003A3F81"/>
    <w:rsid w:val="003B31E5"/>
    <w:rsid w:val="003B6357"/>
    <w:rsid w:val="003B697C"/>
    <w:rsid w:val="003C7165"/>
    <w:rsid w:val="003E530E"/>
    <w:rsid w:val="00404E91"/>
    <w:rsid w:val="004068B3"/>
    <w:rsid w:val="0041653D"/>
    <w:rsid w:val="00444712"/>
    <w:rsid w:val="00452E5A"/>
    <w:rsid w:val="00461658"/>
    <w:rsid w:val="004679D4"/>
    <w:rsid w:val="004A00DB"/>
    <w:rsid w:val="004A2175"/>
    <w:rsid w:val="004D1127"/>
    <w:rsid w:val="004D4EEC"/>
    <w:rsid w:val="00500170"/>
    <w:rsid w:val="0050262E"/>
    <w:rsid w:val="005132F4"/>
    <w:rsid w:val="00521B50"/>
    <w:rsid w:val="00536459"/>
    <w:rsid w:val="005831B7"/>
    <w:rsid w:val="00584AC6"/>
    <w:rsid w:val="005A6D2D"/>
    <w:rsid w:val="005E01B3"/>
    <w:rsid w:val="0063686E"/>
    <w:rsid w:val="00675161"/>
    <w:rsid w:val="00680BBA"/>
    <w:rsid w:val="00694411"/>
    <w:rsid w:val="006A27D3"/>
    <w:rsid w:val="006A437D"/>
    <w:rsid w:val="006B0C4E"/>
    <w:rsid w:val="006B2CB9"/>
    <w:rsid w:val="006C539B"/>
    <w:rsid w:val="006D3B0A"/>
    <w:rsid w:val="006E3CA6"/>
    <w:rsid w:val="00700B39"/>
    <w:rsid w:val="007109AF"/>
    <w:rsid w:val="007662E5"/>
    <w:rsid w:val="007B4BBE"/>
    <w:rsid w:val="007D648A"/>
    <w:rsid w:val="00814BF9"/>
    <w:rsid w:val="0081571D"/>
    <w:rsid w:val="00815D64"/>
    <w:rsid w:val="00823A7F"/>
    <w:rsid w:val="00832597"/>
    <w:rsid w:val="0087586C"/>
    <w:rsid w:val="00890149"/>
    <w:rsid w:val="008917B0"/>
    <w:rsid w:val="008B3D78"/>
    <w:rsid w:val="008F17F7"/>
    <w:rsid w:val="008F6E94"/>
    <w:rsid w:val="00906857"/>
    <w:rsid w:val="009069A4"/>
    <w:rsid w:val="009179D2"/>
    <w:rsid w:val="009303E2"/>
    <w:rsid w:val="00937A96"/>
    <w:rsid w:val="00953351"/>
    <w:rsid w:val="00960609"/>
    <w:rsid w:val="009954FD"/>
    <w:rsid w:val="009B032B"/>
    <w:rsid w:val="009C5450"/>
    <w:rsid w:val="00A03E2A"/>
    <w:rsid w:val="00A0444F"/>
    <w:rsid w:val="00A23486"/>
    <w:rsid w:val="00A70AA7"/>
    <w:rsid w:val="00A719DF"/>
    <w:rsid w:val="00A741A6"/>
    <w:rsid w:val="00A916E8"/>
    <w:rsid w:val="00AB19B0"/>
    <w:rsid w:val="00AB4E6C"/>
    <w:rsid w:val="00AE60A9"/>
    <w:rsid w:val="00AF16ED"/>
    <w:rsid w:val="00B05C11"/>
    <w:rsid w:val="00B11A83"/>
    <w:rsid w:val="00B14AE2"/>
    <w:rsid w:val="00B32433"/>
    <w:rsid w:val="00B34B55"/>
    <w:rsid w:val="00B362C8"/>
    <w:rsid w:val="00B4444E"/>
    <w:rsid w:val="00B56C38"/>
    <w:rsid w:val="00B84188"/>
    <w:rsid w:val="00B92875"/>
    <w:rsid w:val="00B93C49"/>
    <w:rsid w:val="00BA4153"/>
    <w:rsid w:val="00BE13B8"/>
    <w:rsid w:val="00BF2229"/>
    <w:rsid w:val="00C20465"/>
    <w:rsid w:val="00C347AC"/>
    <w:rsid w:val="00C3748F"/>
    <w:rsid w:val="00C72DD3"/>
    <w:rsid w:val="00C97DB5"/>
    <w:rsid w:val="00CF382A"/>
    <w:rsid w:val="00D0353B"/>
    <w:rsid w:val="00D11A0D"/>
    <w:rsid w:val="00D17E04"/>
    <w:rsid w:val="00D25F2B"/>
    <w:rsid w:val="00D32080"/>
    <w:rsid w:val="00D375D9"/>
    <w:rsid w:val="00D5471C"/>
    <w:rsid w:val="00D73302"/>
    <w:rsid w:val="00D7452E"/>
    <w:rsid w:val="00D76869"/>
    <w:rsid w:val="00DA12DA"/>
    <w:rsid w:val="00DC07EB"/>
    <w:rsid w:val="00DC13DC"/>
    <w:rsid w:val="00E46EF1"/>
    <w:rsid w:val="00E86483"/>
    <w:rsid w:val="00E908F0"/>
    <w:rsid w:val="00ED3BF7"/>
    <w:rsid w:val="00F052CD"/>
    <w:rsid w:val="00F060BB"/>
    <w:rsid w:val="00F145B5"/>
    <w:rsid w:val="00F17A4C"/>
    <w:rsid w:val="00F24BEE"/>
    <w:rsid w:val="00F32C2A"/>
    <w:rsid w:val="00F33FDD"/>
    <w:rsid w:val="00FB07BB"/>
    <w:rsid w:val="00FB17BC"/>
    <w:rsid w:val="00FE6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Tekstrezerviranogmjesta" w:type="character">
    <w:name w:val="Placeholder Text"/>
    <w:basedOn w:val="Zadanifontodlomka"/>
    <w:uiPriority w:val="99"/>
    <w:semiHidden/>
    <w:rsid w:val="0087586C"/>
    <w:rPr>
      <w:color w:val="808080"/>
      <w:bdr w:space="0" w:sz="0" w:color="auto" w:val="none"/>
      <w:shd w:fill="auto" w:color="auto" w:val="clear"/>
    </w:rPr>
  </w:style>
  <w:style w:customStyle="true" w:styleId="eSPISCCParagraphDefaultFont" w:type="character">
    <w:name w:val="eSPIS_CC_Paragraph Default Font"/>
    <w:basedOn w:val="Zadanifontodlomka"/>
    <w:rsid w:val="0087586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7586C"/>
    <w:rPr>
      <w:noProof/>
      <w:bdr w:space="0" w:sz="0" w:color="auto" w:val="none"/>
      <w:shd w:fill="FFFFCC" w:color="auto" w:val="clear"/>
      <w:lang w:val="hr-HR"/>
    </w:rPr>
  </w:style>
  <w:style w:customStyle="true" w:styleId="PozadinaSvijetloCrvena" w:type="character">
    <w:name w:val="Pozadina_SvijetloCrvena"/>
    <w:basedOn w:val="eSPISCCParagraphDefaultFont"/>
    <w:rsid w:val="0087586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7586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rsid w:val="00680BB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ascii="Tahoma" w:cs="Tahoma" w:hAnsi="Tahoma"/>
      <w:sz w:val="16"/>
      <w:szCs w:val="16"/>
    </w:rPr>
  </w:style>
  <w:style w:styleId="Podnoje" w:type="paragraph">
    <w:name w:val="footer"/>
    <w:basedOn w:val="Normal"/>
    <w:link w:val="PodnojeChar"/>
    <w:rsid w:val="00D17E04"/>
    <w:pPr>
      <w:tabs>
        <w:tab w:pos="4536" w:val="center"/>
        <w:tab w:pos="9072" w:val="right"/>
      </w:tabs>
    </w:pPr>
  </w:style>
  <w:style w:customStyle="1"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Tekstrezerviranogmjesta" w:type="character">
    <w:name w:val="Placeholder Text"/>
    <w:basedOn w:val="Zadanifontodlomka"/>
    <w:uiPriority w:val="99"/>
    <w:semiHidden/>
    <w:rsid w:val="0087586C"/>
    <w:rPr>
      <w:color w:val="808080"/>
      <w:bdr w:color="auto" w:space="0" w:sz="0" w:val="none"/>
      <w:shd w:color="auto" w:fill="auto" w:val="clear"/>
    </w:rPr>
  </w:style>
  <w:style w:customStyle="1" w:styleId="eSPISCCParagraphDefaultFont" w:type="character">
    <w:name w:val="eSPIS_CC_Paragraph Default Font"/>
    <w:basedOn w:val="Zadanifontodlomka"/>
    <w:rsid w:val="0087586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7586C"/>
    <w:rPr>
      <w:noProof/>
      <w:bdr w:color="auto" w:space="0" w:sz="0" w:val="none"/>
      <w:shd w:color="auto" w:fill="FFFFCC" w:val="clear"/>
      <w:lang w:val="hr-HR"/>
    </w:rPr>
  </w:style>
  <w:style w:customStyle="1" w:styleId="PozadinaSvijetloCrvena" w:type="character">
    <w:name w:val="Pozadina_SvijetloCrvena"/>
    <w:basedOn w:val="eSPISCCParagraphDefaultFont"/>
    <w:rsid w:val="0087586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7586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2011.</izvorni_sadrzaj>
    <derivirana_varijabla naziv="DomainObject.Predmet.DatumOsnivanja_1">29.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St-1547/2011</izvorni_sadrzaj>
    <derivirana_varijabla naziv="DomainObject.Predmet.OznakaBroj_1">St-1547/2011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St-229/07</izvorni_sadrzaj>
    <derivirana_varijabla naziv="DomainObject.Predmet.PrimjedbaSuca_1">7. St-229/07</derivirana_varijabla>
  </DomainObject.Predmet.PrimjedbaSuca>
  <DomainObject.Predmet.ProtustrankaFormated>
    <izvorni_sadrzaj>  INTER RB d.o.o.</izvorni_sadrzaj>
    <derivirana_varijabla naziv="DomainObject.Predmet.ProtustrankaFormated_1">  INTER RB d.o.o.</derivirana_varijabla>
  </DomainObject.Predmet.ProtustrankaFormated>
  <DomainObject.Predmet.ProtustrankaFormatedOIB>
    <izvorni_sadrzaj>  INTER RB d.o.o., OIB 39860221737</izvorni_sadrzaj>
    <derivirana_varijabla naziv="DomainObject.Predmet.ProtustrankaFormatedOIB_1">  INTER RB d.o.o., OIB 39860221737</derivirana_varijabla>
  </DomainObject.Predmet.ProtustrankaFormatedOIB>
  <DomainObject.Predmet.ProtustrankaFormatedWithAdress>
    <izvorni_sadrzaj> INTER RB d.o.o., D. CESARIĆA 7, 10000 Zagreb</izvorni_sadrzaj>
    <derivirana_varijabla naziv="DomainObject.Predmet.ProtustrankaFormatedWithAdress_1"> INTER RB d.o.o., D. CESARIĆA 7, 10000 Zagreb</derivirana_varijabla>
  </DomainObject.Predmet.ProtustrankaFormatedWithAdress>
  <DomainObject.Predmet.ProtustrankaFormatedWithAdressOIB>
    <izvorni_sadrzaj> INTER RB d.o.o., OIB 39860221737, D. CESARIĆA 7, 10000 Zagreb</izvorni_sadrzaj>
    <derivirana_varijabla naziv="DomainObject.Predmet.ProtustrankaFormatedWithAdressOIB_1"> INTER RB d.o.o., OIB 39860221737, D. CESARIĆA 7, 10000 Zagreb</derivirana_varijabla>
  </DomainObject.Predmet.ProtustrankaFormatedWithAdressOIB>
  <DomainObject.Predmet.ProtustrankaWithAdress>
    <izvorni_sadrzaj>INTER RB d.o.o. D. CESARIĆA 7, 10000 Zagreb</izvorni_sadrzaj>
    <derivirana_varijabla naziv="DomainObject.Predmet.ProtustrankaWithAdress_1">INTER RB d.o.o. D. CESARIĆA 7, 10000 Zagreb</derivirana_varijabla>
  </DomainObject.Predmet.ProtustrankaWithAdress>
  <DomainObject.Predmet.ProtustrankaWithAdressOIB>
    <izvorni_sadrzaj>INTER RB d.o.o., OIB 39860221737, D. CESARIĆA 7, 10000 Zagreb</izvorni_sadrzaj>
    <derivirana_varijabla naziv="DomainObject.Predmet.ProtustrankaWithAdressOIB_1">INTER RB d.o.o., OIB 39860221737, D. CESARIĆA 7, 10000 Zagreb</derivirana_varijabla>
  </DomainObject.Predmet.ProtustrankaWithAdressOIB>
  <DomainObject.Predmet.ProtustrankaNazivFormated>
    <izvorni_sadrzaj>INTER RB d.o.o.</izvorni_sadrzaj>
    <derivirana_varijabla naziv="DomainObject.Predmet.ProtustrankaNazivFormated_1">INTER RB d.o.o.</derivirana_varijabla>
  </DomainObject.Predmet.ProtustrankaNazivFormated>
  <DomainObject.Predmet.ProtustrankaNazivFormatedOIB>
    <izvorni_sadrzaj>INTER RB d.o.o., OIB 39860221737</izvorni_sadrzaj>
    <derivirana_varijabla naziv="DomainObject.Predmet.ProtustrankaNazivFormatedOIB_1">INTER RB d.o.o., OIB 39860221737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zastupanog po punomoćniku Zoran Puljiz; VJEROVNICI; Alen Macan; Robert Tomulić; GP-BRIM d.o.o. za graditeljstvo, proizvodnju i trgovinu; REJTING jednostavno društvo s ograničenom odgovornošću za trgovinu i usluge; Namještaj Deni j.d.o.o.; Zoran Fabris; Emanuel Predan; VALIDA NEKRETNINE društvo s ograničenom odgovornošću za trgovinu i usluge; Fanika Perić; Eric Superina</izvorni_sadrzaj>
    <derivirana_varijabla naziv="DomainObject.Predmet.StrankaFormated_1">  PRIVREDNA BANKA ZAGREB d.d. zastupanog po punomoćniku Zoran Puljiz; VJEROVNICI; Alen Macan; Robert Tomulić; GP-BRIM d.o.o. za graditeljstvo, proizvodnju i trgovinu; REJTING jednostavno društvo s ograničenom odgovornošću za trgovinu i usluge; Namještaj Deni j.d.o.o.; Zoran Fabris; Emanuel Predan; VALIDA NEKRETNINE društvo s ograničenom odgovornošću za trgovinu i usluge; Fanika Perić; Eric Superina</derivirana_varijabla>
  </DomainObject.Predmet.StrankaFormated>
  <DomainObject.Predmet.StrankaFormatedOIB>
    <izvorni_sadrzaj>  PRIVREDNA BANKA ZAGREB d.d., OIB 02535697732 zastupanog po punomoćniku Zoran Puljiz; VJEROVNICI; Alen Macan, OIB 05345198446; Robert Tomulić, OIB 95709123228; GP-BRIM d.o.o. za graditeljstvo, proizvodnju i trgovinu, OIB 75723859475; REJTING jednostavno društvo s ograničenom odgovornošću za trgovinu i usluge, OIB 37536693528; Namještaj Deni j.d.o.o.; Zoran Fabris, OIB 24316055251; Emanuel Predan, OIB 95273249723; VALIDA NEKRETNINE društvo s ograničenom odgovornošću za trgovinu i usluge, OIB 39537015878; Fanika Perić, OIB 81385442240; Eric Superina, OIB 66281103812</izvorni_sadrzaj>
    <derivirana_varijabla naziv="DomainObject.Predmet.StrankaFormatedOIB_1">  PRIVREDNA BANKA ZAGREB d.d., OIB 02535697732 zastupanog po punomoćniku Zoran Puljiz; VJEROVNICI; Alen Macan, OIB 05345198446; Robert Tomulić, OIB 95709123228; GP-BRIM d.o.o. za graditeljstvo, proizvodnju i trgovinu, OIB 75723859475; REJTING jednostavno društvo s ograničenom odgovornošću za trgovinu i usluge, OIB 37536693528; Namještaj Deni j.d.o.o.; Zoran Fabris, OIB 24316055251; Emanuel Predan, OIB 95273249723; VALIDA NEKRETNINE društvo s ograničenom odgovornošću za trgovinu i usluge, OIB 39537015878; Fanika Perić, OIB 81385442240; Eric Superina, OIB 66281103812</derivirana_varijabla>
  </DomainObject.Predmet.StrankaFormatedOIB>
  <DomainObject.Predmet.StrankaFormatedWithAdress>
    <izvorni_sadrzaj> PRIVREDNA BANKA ZAGREB d.d., RAČKOG 6, 10000 Zagreb zastupanog po punomoćniku Zoran Puljiz; VJEROVNICI; Alen Macan, Valturska Ulica 82, 52100 Pula; Robert Tomulić, Crnčićeva 1, 51000 Rijeka; GP-BRIM d.o.o. za graditeljstvo, proizvodnju i trgovinu, Draškovićeva 46, 10000 Zagreb; REJTING jednostavno društvo s ograničenom odgovornošću za trgovinu i usluge, Trnjanska cesta 45, 10000 Zagreb; Namještaj Deni j.d.o.o.; Zoran Fabris, Danijeli 76, 52444 Kringa; Emanuel Predan, Ulica Samagher 14, 52100 Pula; VALIDA NEKRETNINE društvo s ograničenom odgovornošću za trgovinu i usluge, Radnička cesta 75, 10000 Zagreb; Fanika Perić, Bihaćka Ulica 30, 10360 Sesvete; Eric Superina, Trinajstići 94 A, 51215 Kastav</izvorni_sadrzaj>
    <derivirana_varijabla naziv="DomainObject.Predmet.StrankaFormatedWithAdress_1"> PRIVREDNA BANKA ZAGREB d.d., RAČKOG 6, 10000 Zagreb zastupanog po punomoćniku Zoran Puljiz; VJEROVNICI; Alen Macan, Valturska Ulica 82, 52100 Pula; Robert Tomulić, Crnčićeva 1, 51000 Rijeka; GP-BRIM d.o.o. za graditeljstvo, proizvodnju i trgovinu, Draškovićeva 46, 10000 Zagreb; REJTING jednostavno društvo s ograničenom odgovornošću za trgovinu i usluge, Trnjanska cesta 45, 10000 Zagreb; Namještaj Deni j.d.o.o.; Zoran Fabris, Danijeli 76, 52444 Kringa; Emanuel Predan, Ulica Samagher 14, 52100 Pula; VALIDA NEKRETNINE društvo s ograničenom odgovornošću za trgovinu i usluge, Radnička cesta 75, 10000 Zagreb; Fanika Perić, Bihaćka Ulica 30, 10360 Sesvete; Eric Superina, Trinajstići 94 A, 51215 Kastav</derivirana_varijabla>
  </DomainObject.Predmet.StrankaFormatedWithAdress>
  <DomainObject.Predmet.StrankaFormatedWithAdressOIB>
    <izvorni_sadrzaj> PRIVREDNA BANKA ZAGREB d.d., OIB 02535697732, RAČKOG 6, 10000 Zagreb zastupanog po punomoćniku Zoran Puljiz; VJEROVNICI; Alen Macan, OIB 05345198446, Valturska Ulica 82, 52100 Pula; Robert Tomulić, OIB 95709123228, Crnčićeva 1, 51000 Rijeka; GP-BRIM d.o.o. za graditeljstvo, proizvodnju i trgovinu, OIB 75723859475, Draškovićeva 46, 10000 Zagreb; REJTING jednostavno društvo s ograničenom odgovornošću za trgovinu i usluge, OIB 37536693528, Trnjanska cesta 45, 10000 Zagreb; Namještaj Deni j.d.o.o.; Zoran Fabris, OIB 24316055251, Danijeli 76, 52444 Kringa; Emanuel Predan, OIB 95273249723, Ulica Samagher 14, 52100 Pula; VALIDA NEKRETNINE društvo s ograničenom odgovornošću za trgovinu i usluge, OIB 39537015878, Radnička cesta 75, 10000 Zagreb; Fanika Perić, OIB 81385442240, Bihaćka Ulica 30, 10360 Sesvete; Eric Superina, OIB 66281103812, Trinajstići 94 A, 51215 Kastav</izvorni_sadrzaj>
    <derivirana_varijabla naziv="DomainObject.Predmet.StrankaFormatedWithAdressOIB_1"> PRIVREDNA BANKA ZAGREB d.d., OIB 02535697732, RAČKOG 6, 10000 Zagreb zastupanog po punomoćniku Zoran Puljiz; VJEROVNICI; Alen Macan, OIB 05345198446, Valturska Ulica 82, 52100 Pula; Robert Tomulić, OIB 95709123228, Crnčićeva 1, 51000 Rijeka; GP-BRIM d.o.o. za graditeljstvo, proizvodnju i trgovinu, OIB 75723859475, Draškovićeva 46, 10000 Zagreb; REJTING jednostavno društvo s ograničenom odgovornošću za trgovinu i usluge, OIB 37536693528, Trnjanska cesta 45, 10000 Zagreb; Namještaj Deni j.d.o.o.; Zoran Fabris, OIB 24316055251, Danijeli 76, 52444 Kringa; Emanuel Predan, OIB 95273249723, Ulica Samagher 14, 52100 Pula; VALIDA NEKRETNINE društvo s ograničenom odgovornošću za trgovinu i usluge, OIB 39537015878, Radnička cesta 75, 10000 Zagreb; Fanika Perić, OIB 81385442240, Bihaćka Ulica 30, 10360 Sesvete; Eric Superina, OIB 66281103812, Trinajstići 94 A, 51215 Kastav</derivirana_varijabla>
  </DomainObject.Predmet.StrankaFormatedWithAdressOIB>
  <DomainObject.Predmet.StrankaWithAdress>
    <izvorni_sadrzaj>PRIVREDNA BANKA ZAGREB d.d. RAČKOG 6,10000 Zagreb,VJEROVNICI ,Alen Macan Valturska Ulica 82,52100 Pula,Robert Tomulić Crnčićeva 1,51000 Rijeka,GP-BRIM d.o.o. za graditeljstvo, proizvodnju i trgovinu Draškovićeva 46,10000 Zagreb,REJTING jednostavno društvo s ograničenom odgovornošću za trgovinu i usluge Trnjanska cesta 45,10000 Zagreb,Namještaj Deni j.d.o.o. ,Zoran Fabris Danijeli 76,52444 Kringa,Emanuel Predan Ulica Samagher 14,52100 Pula,VALIDA NEKRETNINE društvo s ograničenom odgovornošću za trgovinu i usluge Radnička cesta 75,10000 Zagreb,Fanika Perić Bihaćka Ulica 30,10360 Sesvete,Eric Superina Trinajstići 94 A,51215 Kastav</izvorni_sadrzaj>
    <derivirana_varijabla naziv="DomainObject.Predmet.StrankaWithAdress_1">PRIVREDNA BANKA ZAGREB d.d. RAČKOG 6,10000 Zagreb,VJEROVNICI ,Alen Macan Valturska Ulica 82,52100 Pula,Robert Tomulić Crnčićeva 1,51000 Rijeka,GP-BRIM d.o.o. za graditeljstvo, proizvodnju i trgovinu Draškovićeva 46,10000 Zagreb,REJTING jednostavno društvo s ograničenom odgovornošću za trgovinu i usluge Trnjanska cesta 45,10000 Zagreb,Namještaj Deni j.d.o.o. ,Zoran Fabris Danijeli 76,52444 Kringa,Emanuel Predan Ulica Samagher 14,52100 Pula,VALIDA NEKRETNINE društvo s ograničenom odgovornošću za trgovinu i usluge Radnička cesta 75,10000 Zagreb,Fanika Perić Bihaćka Ulica 30,10360 Sesvete,Eric Superina Trinajstići 94 A,51215 Kastav</derivirana_varijabla>
  </DomainObject.Predmet.StrankaWithAdress>
  <DomainObject.Predmet.StrankaWithAdressOIB>
    <izvorni_sadrzaj>PRIVREDNA BANKA ZAGREB d.d., OIB 02535697732, RAČKOG 6,10000 Zagreb,VJEROVNICI,Alen Macan, OIB 05345198446, Valturska Ulica 82,52100 Pula,Robert Tomulić, OIB 95709123228, Crnčićeva 1,51000 Rijeka,GP-BRIM d.o.o. za graditeljstvo, proizvodnju i trgovinu, OIB 75723859475, Draškovićeva 46,10000 Zagreb,REJTING jednostavno društvo s ograničenom odgovornošću za trgovinu i usluge, OIB 37536693528, Trnjanska cesta 45,10000 Zagreb,Namještaj Deni j.d.o.o.,Zoran Fabris, OIB 24316055251, Danijeli 76,52444 Kringa,Emanuel Predan, OIB 95273249723, Ulica Samagher 14,52100 Pula,VALIDA NEKRETNINE društvo s ograničenom odgovornošću za trgovinu i usluge, OIB 39537015878, Radnička cesta 75,10000 Zagreb,Fanika Perić, OIB 81385442240, Bihaćka Ulica 30,10360 Sesvete,Eric Superina, OIB 66281103812, Trinajstići 94 A,51215 Kastav</izvorni_sadrzaj>
    <derivirana_varijabla naziv="DomainObject.Predmet.StrankaWithAdressOIB_1">PRIVREDNA BANKA ZAGREB d.d., OIB 02535697732, RAČKOG 6,10000 Zagreb,VJEROVNICI,Alen Macan, OIB 05345198446, Valturska Ulica 82,52100 Pula,Robert Tomulić, OIB 95709123228, Crnčićeva 1,51000 Rijeka,GP-BRIM d.o.o. za graditeljstvo, proizvodnju i trgovinu, OIB 75723859475, Draškovićeva 46,10000 Zagreb,REJTING jednostavno društvo s ograničenom odgovornošću za trgovinu i usluge, OIB 37536693528, Trnjanska cesta 45,10000 Zagreb,Namještaj Deni j.d.o.o.,Zoran Fabris, OIB 24316055251, Danijeli 76,52444 Kringa,Emanuel Predan, OIB 95273249723, Ulica Samagher 14,52100 Pula,VALIDA NEKRETNINE društvo s ograničenom odgovornošću za trgovinu i usluge, OIB 39537015878, Radnička cesta 75,10000 Zagreb,Fanika Perić, OIB 81385442240, Bihaćka Ulica 30,10360 Sesvete,Eric Superina, OIB 66281103812, Trinajstići 94 A,51215 Kastav</derivirana_varijabla>
  </DomainObject.Predmet.StrankaWithAdressOIB>
  <DomainObject.Predmet.StrankaNazivFormated>
    <izvorni_sadrzaj>PRIVREDNA BANKA ZAGREB d.d.,VJEROVNICI,Alen Macan,Robert Tomulić,GP-BRIM d.o.o. za graditeljstvo, proizvodnju i trgovinu,REJTING jednostavno društvo s ograničenom odgovornošću za trgovinu i usluge,Namještaj Deni j.d.o.o.,Zoran Fabris,Emanuel Predan,VALIDA NEKRETNINE društvo s ograničenom odgovornošću za trgovinu i usluge,Fanika Perić,Eric Superina</izvorni_sadrzaj>
    <derivirana_varijabla naziv="DomainObject.Predmet.StrankaNazivFormated_1">PRIVREDNA BANKA ZAGREB d.d.,VJEROVNICI,Alen Macan,Robert Tomulić,GP-BRIM d.o.o. za graditeljstvo, proizvodnju i trgovinu,REJTING jednostavno društvo s ograničenom odgovornošću za trgovinu i usluge,Namještaj Deni j.d.o.o.,Zoran Fabris,Emanuel Predan,VALIDA NEKRETNINE društvo s ograničenom odgovornošću za trgovinu i usluge,Fanika Perić,Eric Superina</derivirana_varijabla>
  </DomainObject.Predmet.StrankaNazivFormated>
  <DomainObject.Predmet.StrankaNazivFormatedOIB>
    <izvorni_sadrzaj>PRIVREDNA BANKA ZAGREB d.d., OIB 02535697732,VJEROVNICI,Alen Macan, OIB 05345198446,Robert Tomulić, OIB 95709123228,GP-BRIM d.o.o. za graditeljstvo, proizvodnju i trgovinu, OIB 75723859475,REJTING jednostavno društvo s ograničenom odgovornošću za trgovinu i usluge, OIB 37536693528,Namještaj Deni j.d.o.o.,Zoran Fabris, OIB 24316055251,Emanuel Predan, OIB 95273249723,VALIDA NEKRETNINE društvo s ograničenom odgovornošću za trgovinu i usluge, OIB 39537015878,Fanika Perić, OIB 81385442240,Eric Superina, OIB 66281103812</izvorni_sadrzaj>
    <derivirana_varijabla naziv="DomainObject.Predmet.StrankaNazivFormatedOIB_1">PRIVREDNA BANKA ZAGREB d.d., OIB 02535697732,VJEROVNICI,Alen Macan, OIB 05345198446,Robert Tomulić, OIB 95709123228,GP-BRIM d.o.o. za graditeljstvo, proizvodnju i trgovinu, OIB 75723859475,REJTING jednostavno društvo s ograničenom odgovornošću za trgovinu i usluge, OIB 37536693528,Namještaj Deni j.d.o.o.,Zoran Fabris, OIB 24316055251,Emanuel Predan, OIB 95273249723,VALIDA NEKRETNINE društvo s ograničenom odgovornošću za trgovinu i usluge, OIB 39537015878,Fanika Perić, OIB 81385442240,Eric Superina, OIB 66281103812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53385.25</izvorni_sadrzaj>
    <derivirana_varijabla naziv="DomainObject.Predmet.TrenutnaVrijednost_1">53385.25</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PRIVREDNA BANKA ZAGREB d.d. zastupanog po punomoćniku Zoran Puljiz</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izvorni_sadrzaj>
    <derivirana_varijabla naziv="DomainObject.Predmet.StrankaListFormated_1">
      <item>PRIVREDNA BANKA ZAGREB d.d. zastupanog po punomoćniku Zoran Puljiz</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derivirana_varijabla>
  </DomainObject.Predmet.StrankaListFormated>
  <DomainObject.Predmet.StrankaListFormatedOIB>
    <izvorni_sadrzaj>
      <item>PRIVREDNA BANKA ZAGREB d.d., OIB 02535697732 zastupanog po punomoćniku Zoran Puljiz</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izvorni_sadrzaj>
    <derivirana_varijabla naziv="DomainObject.Predmet.StrankaListFormatedOIB_1">
      <item>PRIVREDNA BANKA ZAGREB d.d., OIB 02535697732 zastupanog po punomoćniku Zoran Puljiz</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derivirana_varijabla>
  </DomainObject.Predmet.StrankaListFormatedOIB>
  <DomainObject.Predmet.StrankaListFormatedWithAdress>
    <izvorni_sadrzaj>
      <item>PRIVREDNA BANKA ZAGREB d.d., RAČKOG 6, 10000 Zagreb zastupanog po punomoćniku Zoran Puljiz</item>
      <item>VJEROVNICI</item>
      <item>Alen Macan, Valturska Ulica 82, 52100 Pula</item>
      <item>Robert Tomulić, Crnčićeva 1, 51000 Rijeka</item>
      <item>GP-BRIM d.o.o. za graditeljstvo, proizvodnju i trgovinu, Draškovićeva 46, 10000 Zagreb</item>
      <item>REJTING jednostavno društvo s ograničenom odgovornošću za trgovinu i usluge, Trnjanska cesta 45, 10000 Zagreb</item>
      <item>Namještaj Deni j.d.o.o.</item>
      <item>Zoran Fabris, Danijeli 76, 52444 Kringa</item>
      <item>Emanuel Predan, Ulica Samagher 14, 52100 Pula</item>
      <item>VALIDA NEKRETNINE društvo s ograničenom odgovornošću za trgovinu i usluge, Radnička cesta 75, 10000 Zagreb</item>
      <item>Fanika Perić, Bihaćka Ulica 30, 10360 Sesvete</item>
      <item>Eric Superina, Trinajstići 94 A, 51215 Kastav</item>
    </izvorni_sadrzaj>
    <derivirana_varijabla naziv="DomainObject.Predmet.StrankaListFormatedWithAdress_1">
      <item>PRIVREDNA BANKA ZAGREB d.d., RAČKOG 6, 10000 Zagreb zastupanog po punomoćniku Zoran Puljiz</item>
      <item>VJEROVNICI</item>
      <item>Alen Macan, Valturska Ulica 82, 52100 Pula</item>
      <item>Robert Tomulić, Crnčićeva 1, 51000 Rijeka</item>
      <item>GP-BRIM d.o.o. za graditeljstvo, proizvodnju i trgovinu, Draškovićeva 46, 10000 Zagreb</item>
      <item>REJTING jednostavno društvo s ograničenom odgovornošću za trgovinu i usluge, Trnjanska cesta 45, 10000 Zagreb</item>
      <item>Namještaj Deni j.d.o.o.</item>
      <item>Zoran Fabris, Danijeli 76, 52444 Kringa</item>
      <item>Emanuel Predan, Ulica Samagher 14, 52100 Pula</item>
      <item>VALIDA NEKRETNINE društvo s ograničenom odgovornošću za trgovinu i usluge, Radnička cesta 75, 10000 Zagreb</item>
      <item>Fanika Perić, Bihaćka Ulica 30, 10360 Sesvete</item>
      <item>Eric Superina, Trinajstići 94 A, 51215 Kastav</item>
    </derivirana_varijabla>
  </DomainObject.Predmet.StrankaListFormatedWithAdress>
  <DomainObject.Predmet.StrankaListFormatedWithAdressOIB>
    <izvorni_sadrzaj>
      <item>PRIVREDNA BANKA ZAGREB d.d., OIB 02535697732, RAČKOG 6, 10000 Zagreb zastupanog po punomoćniku Zoran Puljiz</item>
      <item>VJEROVNICI</item>
      <item>Alen Macan, OIB 05345198446, Valturska Ulica 82, 52100 Pula</item>
      <item>Robert Tomulić, OIB 95709123228, Crnčićeva 1, 51000 Rijeka</item>
      <item>GP-BRIM d.o.o. za graditeljstvo, proizvodnju i trgovinu, OIB 75723859475, Draškovićeva 46, 10000 Zagreb</item>
      <item>REJTING jednostavno društvo s ograničenom odgovornošću za trgovinu i usluge, OIB 37536693528, Trnjanska cesta 45, 10000 Zagreb</item>
      <item>Namještaj Deni j.d.o.o.</item>
      <item>Zoran Fabris, OIB 24316055251, Danijeli 76, 52444 Kringa</item>
      <item>Emanuel Predan, OIB 95273249723, Ulica Samagher 14, 52100 Pula</item>
      <item>VALIDA NEKRETNINE društvo s ograničenom odgovornošću za trgovinu i usluge, OIB 39537015878, Radnička cesta 75, 10000 Zagreb</item>
      <item>Fanika Perić, OIB 81385442240, Bihaćka Ulica 30, 10360 Sesvete</item>
      <item>Eric Superina, OIB 66281103812, Trinajstići 94 A, 51215 Kastav</item>
    </izvorni_sadrzaj>
    <derivirana_varijabla naziv="DomainObject.Predmet.StrankaListFormatedWithAdressOIB_1">
      <item>PRIVREDNA BANKA ZAGREB d.d., OIB 02535697732, RAČKOG 6, 10000 Zagreb zastupanog po punomoćniku Zoran Puljiz</item>
      <item>VJEROVNICI</item>
      <item>Alen Macan, OIB 05345198446, Valturska Ulica 82, 52100 Pula</item>
      <item>Robert Tomulić, OIB 95709123228, Crnčićeva 1, 51000 Rijeka</item>
      <item>GP-BRIM d.o.o. za graditeljstvo, proizvodnju i trgovinu, OIB 75723859475, Draškovićeva 46, 10000 Zagreb</item>
      <item>REJTING jednostavno društvo s ograničenom odgovornošću za trgovinu i usluge, OIB 37536693528, Trnjanska cesta 45, 10000 Zagreb</item>
      <item>Namještaj Deni j.d.o.o.</item>
      <item>Zoran Fabris, OIB 24316055251, Danijeli 76, 52444 Kringa</item>
      <item>Emanuel Predan, OIB 95273249723, Ulica Samagher 14, 52100 Pula</item>
      <item>VALIDA NEKRETNINE društvo s ograničenom odgovornošću za trgovinu i usluge, OIB 39537015878, Radnička cesta 75, 10000 Zagreb</item>
      <item>Fanika Perić, OIB 81385442240, Bihaćka Ulica 30, 10360 Sesvete</item>
      <item>Eric Superina, OIB 66281103812, Trinajstići 94 A, 51215 Kastav</item>
    </derivirana_varijabla>
  </DomainObject.Predmet.StrankaListFormatedWithAdressOIB>
  <DomainObject.Predmet.StrankaListNazivFormated>
    <izvorni_sadrzaj>
      <item>PRIVREDNA BANKA ZAGREB d.d.</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izvorni_sadrzaj>
    <derivirana_varijabla naziv="DomainObject.Predmet.StrankaListNazivFormated_1">
      <item>PRIVREDNA BANKA ZAGREB d.d.</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derivirana_varijabla>
  </DomainObject.Predmet.StrankaListNazivFormated>
  <DomainObject.Predmet.StrankaListNazivFormatedOIB>
    <izvorni_sadrzaj>
      <item>PRIVREDNA BANKA ZAGREB d.d., OIB 02535697732</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izvorni_sadrzaj>
    <derivirana_varijabla naziv="DomainObject.Predmet.StrankaListNazivFormatedOIB_1">
      <item>PRIVREDNA BANKA ZAGREB d.d., OIB 02535697732</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derivirana_varijabla>
  </DomainObject.Predmet.StrankaListNazivFormatedOIB>
  <DomainObject.Predmet.ProtuStrankaListFormated>
    <izvorni_sadrzaj>
      <item>INTER RB d.o.o.</item>
    </izvorni_sadrzaj>
    <derivirana_varijabla naziv="DomainObject.Predmet.ProtuStrankaListFormated_1">
      <item>INTER RB d.o.o.</item>
    </derivirana_varijabla>
  </DomainObject.Predmet.ProtuStrankaListFormated>
  <DomainObject.Predmet.ProtuStrankaListFormatedOIB>
    <izvorni_sadrzaj>
      <item>INTER RB d.o.o., OIB 39860221737</item>
    </izvorni_sadrzaj>
    <derivirana_varijabla naziv="DomainObject.Predmet.ProtuStrankaListFormatedOIB_1">
      <item>INTER RB d.o.o., OIB 39860221737</item>
    </derivirana_varijabla>
  </DomainObject.Predmet.ProtuStrankaListFormatedOIB>
  <DomainObject.Predmet.ProtuStrankaListFormatedWithAdress>
    <izvorni_sadrzaj>
      <item>INTER RB d.o.o., D. CESARIĆA 7, 10000 Zagreb</item>
    </izvorni_sadrzaj>
    <derivirana_varijabla naziv="DomainObject.Predmet.ProtuStrankaListFormatedWithAdress_1">
      <item>INTER RB d.o.o., D. CESARIĆA 7, 10000 Zagreb</item>
    </derivirana_varijabla>
  </DomainObject.Predmet.ProtuStrankaListFormatedWithAdress>
  <DomainObject.Predmet.ProtuStrankaListFormatedWithAdressOIB>
    <izvorni_sadrzaj>
      <item>INTER RB d.o.o., OIB 39860221737, D. CESARIĆA 7, 10000 Zagreb</item>
    </izvorni_sadrzaj>
    <derivirana_varijabla naziv="DomainObject.Predmet.ProtuStrankaListFormatedWithAdressOIB_1">
      <item>INTER RB d.o.o., OIB 39860221737, D. CESARIĆA 7, 10000 Zagreb</item>
    </derivirana_varijabla>
  </DomainObject.Predmet.ProtuStrankaListFormatedWithAdressOIB>
  <DomainObject.Predmet.ProtuStrankaListNazivFormated>
    <izvorni_sadrzaj>
      <item>INTER RB d.o.o.</item>
    </izvorni_sadrzaj>
    <derivirana_varijabla naziv="DomainObject.Predmet.ProtuStrankaListNazivFormated_1">
      <item>INTER RB d.o.o.</item>
    </derivirana_varijabla>
  </DomainObject.Predmet.ProtuStrankaListNazivFormated>
  <DomainObject.Predmet.ProtuStrankaListNazivFormatedOIB>
    <izvorni_sadrzaj>
      <item>INTER RB d.o.o., OIB 39860221737</item>
    </izvorni_sadrzaj>
    <derivirana_varijabla naziv="DomainObject.Predmet.ProtuStrankaListNazivFormatedOIB_1">
      <item>INTER RB d.o.o., OIB 39860221737</item>
    </derivirana_varijabla>
  </DomainObject.Predmet.ProtuStrankaListNazivFormatedOIB>
  <DomainObject.Predmet.OstaliListFormated>
    <izvorni_sadrzaj>
      <item>Zoran Puljiz punomoćnik sudionika u postupku PRIVREDNA BANKA ZAGREB d.d.</item>
      <item>Jozo Jelavić</item>
      <item>Odvj. Petar Ćubela</item>
      <item>odvj. Željko Županić</item>
    </izvorni_sadrzaj>
    <derivirana_varijabla naziv="DomainObject.Predmet.OstaliListFormated_1">
      <item>Zoran Puljiz punomoćnik sudionika u postupku PRIVREDNA BANKA ZAGREB d.d.</item>
      <item>Jozo Jelavić</item>
      <item>Odvj. Petar Ćubela</item>
      <item>odvj. Željko Županić</item>
    </derivirana_varijabla>
  </DomainObject.Predmet.OstaliListFormated>
  <DomainObject.Predmet.OstaliListFormatedOIB>
    <izvorni_sadrzaj>
      <item>Zoran Puljiz, OIB 58345109800 punomoćnik sudionika u postupku PRIVREDNA BANKA ZAGREB d.d.</item>
      <item>Jozo Jelavić, OIB 79433837132</item>
      <item>Odvj. Petar Ćubela</item>
      <item>odvj. Željko Županić</item>
    </izvorni_sadrzaj>
    <derivirana_varijabla naziv="DomainObject.Predmet.OstaliListFormatedOIB_1">
      <item>Zoran Puljiz, OIB 58345109800 punomoćnik sudionika u postupku PRIVREDNA BANKA ZAGREB d.d.</item>
      <item>Jozo Jelavić, OIB 79433837132</item>
      <item>Odvj. Petar Ćubela</item>
      <item>odvj. Željko Županić</item>
    </derivirana_varijabla>
  </DomainObject.Predmet.OstaliListFormatedOIB>
  <DomainObject.Predmet.OstaliListFormatedWithAdress>
    <izvorni_sadrzaj>
      <item>Zoran Puljiz, Grahorova 24, 10000 Zagreb punomoćnik sudionika u postupku PRIVREDNA BANKA ZAGREB d.d.</item>
      <item>Jozo Jelavić, Pavla Hatza 9, 10000 Zagreb</item>
      <item>Odvj. Petar Ćubela, Vlaška 72c, 10000 Zagreb</item>
      <item>odvj. Željko Županić, Svska cesta 19, 10000 Zagreb</item>
    </izvorni_sadrzaj>
    <derivirana_varijabla naziv="DomainObject.Predmet.OstaliListFormatedWithAdress_1">
      <item>Zoran Puljiz, Grahorova 24, 10000 Zagreb punomoćnik sudionika u postupku PRIVREDNA BANKA ZAGREB d.d.</item>
      <item>Jozo Jelavić, Pavla Hatza 9, 10000 Zagreb</item>
      <item>Odvj. Petar Ćubela, Vlaška 72c, 10000 Zagreb</item>
      <item>odvj. Željko Županić, Svska cesta 19, 10000 Zagreb</item>
    </derivirana_varijabla>
  </DomainObject.Predmet.OstaliListFormatedWithAdress>
  <DomainObject.Predmet.OstaliListFormatedWithAdressOIB>
    <izvorni_sadrzaj>
      <item>Zoran Puljiz, OIB 58345109800, Grahorova 24, 10000 Zagreb punomoćnik sudionika u postupku PRIVREDNA BANKA ZAGREB d.d.</item>
      <item>Jozo Jelavić, OIB 79433837132, Pavla Hatza 9, 10000 Zagreb</item>
      <item>Odvj. Petar Ćubela, Vlaška 72c, 10000 Zagreb</item>
      <item>odvj. Željko Županić, Svska cesta 19, 10000 Zagreb</item>
    </izvorni_sadrzaj>
    <derivirana_varijabla naziv="DomainObject.Predmet.OstaliListFormatedWithAdressOIB_1">
      <item>Zoran Puljiz, OIB 58345109800, Grahorova 24, 10000 Zagreb punomoćnik sudionika u postupku PRIVREDNA BANKA ZAGREB d.d.</item>
      <item>Jozo Jelavić, OIB 79433837132, Pavla Hatza 9, 10000 Zagreb</item>
      <item>Odvj. Petar Ćubela, Vlaška 72c, 10000 Zagreb</item>
      <item>odvj. Željko Županić, Svska cesta 19, 10000 Zagreb</item>
    </derivirana_varijabla>
  </DomainObject.Predmet.OstaliListFormatedWithAdressOIB>
  <DomainObject.Predmet.OstaliListNazivFormated>
    <izvorni_sadrzaj>
      <item>Zoran Puljiz</item>
      <item>Jozo Jelavić</item>
      <item>Odvj. Petar Ćubela</item>
      <item>odvj. Željko Županić</item>
    </izvorni_sadrzaj>
    <derivirana_varijabla naziv="DomainObject.Predmet.OstaliListNazivFormated_1">
      <item>Zoran Puljiz</item>
      <item>Jozo Jelavić</item>
      <item>Odvj. Petar Ćubela</item>
      <item>odvj. Željko Županić</item>
    </derivirana_varijabla>
  </DomainObject.Predmet.OstaliListNazivFormated>
  <DomainObject.Predmet.OstaliListNazivFormatedOIB>
    <izvorni_sadrzaj>
      <item>Zoran Puljiz, OIB 58345109800</item>
      <item>Jozo Jelavić, OIB 79433837132</item>
      <item>Odvj. Petar Ćubela</item>
      <item>odvj. Željko Županić</item>
    </izvorni_sadrzaj>
    <derivirana_varijabla naziv="DomainObject.Predmet.OstaliListNazivFormatedOIB_1">
      <item>Zoran Puljiz, OIB 58345109800</item>
      <item>Jozo Jelavić, OIB 79433837132</item>
      <item>Odvj. Petar Ćubela</item>
      <item>odvj. Željko Županić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VJEROVNICI i dr.</izvorni_sadrzaj>
    <derivirana_varijabla naziv="DomainObject.Predmet.StrankaIDrugi_1">VJEROVNICI i dr.</derivirana_varijabla>
  </DomainObject.Predmet.StrankaIDrugi>
  <DomainObject.Predmet.ProtustrankaIDrugi>
    <izvorni_sadrzaj>INTER RB d.o.o.</izvorni_sadrzaj>
    <derivirana_varijabla naziv="DomainObject.Predmet.ProtustrankaIDrugi_1">INTER RB d.o.o.</derivirana_varijabla>
  </DomainObject.Predmet.ProtustrankaIDrugi>
  <DomainObject.Predmet.StrankaIDrugiAdressOIB>
    <izvorni_sadrzaj>VJEROVNICI i dr.</izvorni_sadrzaj>
    <derivirana_varijabla naziv="DomainObject.Predmet.StrankaIDrugiAdressOIB_1">VJEROVNICI i dr.</derivirana_varijabla>
  </DomainObject.Predmet.StrankaIDrugiAdressOIB>
  <DomainObject.Predmet.ProtustrankaIDrugiAdressOIB>
    <izvorni_sadrzaj>INTER RB d.o.o., OIB 39860221737, D. CESARIĆA 7, 10000 Zagreb</izvorni_sadrzaj>
    <derivirana_varijabla naziv="DomainObject.Predmet.ProtustrankaIDrugiAdressOIB_1">INTER RB d.o.o., OIB 39860221737, D. CESARIĆA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Puljiz</item>
      <item>PRIVREDNA BANKA ZAGREB d.d.</item>
      <item>INTER RB d.o.o.</item>
      <item>VJEROVNICI</item>
      <item>Jozo Jelavić</item>
      <item>Alen Macan</item>
      <item>Robert Tomulić</item>
      <item>GP-BRIM d.o.o. za graditeljstvo, proizvodnju i trgovinu</item>
      <item>REJTING jednostavno društvo s ograničenom odgovornošću za trgovinu i usluge</item>
      <item>Namještaj Deni j.d.o.o.</item>
      <item>Zoran Fabris</item>
      <item>Odvj. Petar Ćubela</item>
      <item>odvj. Željko Županić</item>
      <item>Emanuel Predan</item>
      <item>VALIDA NEKRETNINE društvo s ograničenom odgovornošću za trgovinu i usluge</item>
      <item>Fanika Perić</item>
      <item>Eric Superina</item>
    </izvorni_sadrzaj>
    <derivirana_varijabla naziv="DomainObject.Predmet.SudioniciListNaziv_1">
      <item>Zoran Puljiz</item>
      <item>PRIVREDNA BANKA ZAGREB d.d.</item>
      <item>INTER RB d.o.o.</item>
      <item>VJEROVNICI</item>
      <item>Jozo Jelavić</item>
      <item>Alen Macan</item>
      <item>Robert Tomulić</item>
      <item>GP-BRIM d.o.o. za graditeljstvo, proizvodnju i trgovinu</item>
      <item>REJTING jednostavno društvo s ograničenom odgovornošću za trgovinu i usluge</item>
      <item>Namještaj Deni j.d.o.o.</item>
      <item>Zoran Fabris</item>
      <item>Odvj. Petar Ćubela</item>
      <item>odvj. Željko Županić</item>
      <item>Emanuel Predan</item>
      <item>VALIDA NEKRETNINE društvo s ograničenom odgovornošću za trgovinu i usluge</item>
      <item>Fanika Perić</item>
      <item>Eric Superina</item>
    </derivirana_varijabla>
  </DomainObject.Predmet.SudioniciListNaziv>
  <DomainObject.Predmet.SudioniciListAdressOIB>
    <izvorni_sadrzaj>
      <item>Zoran Puljiz, OIB 58345109800, Grahorova 24,10000 Zagreb</item>
      <item>PRIVREDNA BANKA ZAGREB d.d., OIB 02535697732, RAČKOG 6,10000 Zagreb</item>
      <item>INTER RB d.o.o., OIB 39860221737, D. CESARIĆA 7,10000 Zagreb</item>
      <item>VJEROVNICI</item>
      <item>Jozo Jelavić, OIB 79433837132, Pavla Hatza 9,10000 Zagreb</item>
      <item>Alen Macan, OIB 05345198446, Valturska Ulica 82,52100 Pula</item>
      <item>Robert Tomulić, OIB 95709123228, Crnčićeva 1,51000 Rijeka</item>
      <item>GP-BRIM d.o.o. za graditeljstvo, proizvodnju i trgovinu, OIB 75723859475, Draškovićeva 46,10000 Zagreb</item>
      <item>REJTING jednostavno društvo s ograničenom odgovornošću za trgovinu i usluge, OIB 37536693528, Trnjanska cesta 45,10000 Zagreb</item>
      <item>Namještaj Deni j.d.o.o.</item>
      <item>Zoran Fabris, OIB 24316055251, Danijeli 76,52444 Kringa</item>
      <item>Odvj. Petar Ćubela, Vlaška 72c,10000 Zagreb</item>
      <item>odvj. Željko Županić, Svska cesta 19,10000 Zagreb</item>
      <item>Emanuel Predan, OIB 95273249723, Ulica Samagher 14,52100 Pula</item>
      <item>VALIDA NEKRETNINE društvo s ograničenom odgovornošću za trgovinu i usluge, OIB 39537015878, Radnička cesta 75,10000 Zagreb</item>
      <item>Fanika Perić, OIB 81385442240, Bihaćka Ulica 30,10360 Sesvete</item>
      <item>Eric Superina, OIB 66281103812, Trinajstići 94 A,51215 Kastav</item>
    </izvorni_sadrzaj>
    <derivirana_varijabla naziv="DomainObject.Predmet.SudioniciListAdressOIB_1">
      <item>Zoran Puljiz, OIB 58345109800, Grahorova 24,10000 Zagreb</item>
      <item>PRIVREDNA BANKA ZAGREB d.d., OIB 02535697732, RAČKOG 6,10000 Zagreb</item>
      <item>INTER RB d.o.o., OIB 39860221737, D. CESARIĆA 7,10000 Zagreb</item>
      <item>VJEROVNICI</item>
      <item>Jozo Jelavić, OIB 79433837132, Pavla Hatza 9,10000 Zagreb</item>
      <item>Alen Macan, OIB 05345198446, Valturska Ulica 82,52100 Pula</item>
      <item>Robert Tomulić, OIB 95709123228, Crnčićeva 1,51000 Rijeka</item>
      <item>GP-BRIM d.o.o. za graditeljstvo, proizvodnju i trgovinu, OIB 75723859475, Draškovićeva 46,10000 Zagreb</item>
      <item>REJTING jednostavno društvo s ograničenom odgovornošću za trgovinu i usluge, OIB 37536693528, Trnjanska cesta 45,10000 Zagreb</item>
      <item>Namještaj Deni j.d.o.o.</item>
      <item>Zoran Fabris, OIB 24316055251, Danijeli 76,52444 Kringa</item>
      <item>Odvj. Petar Ćubela, Vlaška 72c,10000 Zagreb</item>
      <item>odvj. Željko Županić, Svska cesta 19,10000 Zagreb</item>
      <item>Emanuel Predan, OIB 95273249723, Ulica Samagher 14,52100 Pula</item>
      <item>VALIDA NEKRETNINE društvo s ograničenom odgovornošću za trgovinu i usluge, OIB 39537015878, Radnička cesta 75,10000 Zagreb</item>
      <item>Fanika Perić, OIB 81385442240, Bihaćka Ulica 30,10360 Sesvete</item>
      <item>Eric Superina, OIB 66281103812, Trinajstići 94 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58345109800</item>
      <item>, OIB 02535697732</item>
      <item>, OIB 39860221737</item>
      <item>, OIB null</item>
      <item>, OIB 79433837132</item>
      <item>, OIB 05345198446</item>
      <item>, OIB 95709123228</item>
      <item>, OIB 75723859475</item>
      <item>, OIB 37536693528</item>
      <item>, OIB null</item>
      <item>, OIB 24316055251</item>
      <item>, OIB null</item>
      <item>, OIB null</item>
      <item>, OIB 95273249723</item>
      <item>, OIB 39537015878</item>
      <item>, OIB 81385442240</item>
      <item>, OIB 66281103812</item>
    </izvorni_sadrzaj>
    <derivirana_varijabla naziv="DomainObject.Predmet.SudioniciListNazivOIB_1">
      <item>, OIB 58345109800</item>
      <item>, OIB 02535697732</item>
      <item>, OIB 39860221737</item>
      <item>, OIB null</item>
      <item>, OIB 79433837132</item>
      <item>, OIB 05345198446</item>
      <item>, OIB 95709123228</item>
      <item>, OIB 75723859475</item>
      <item>, OIB 37536693528</item>
      <item>, OIB null</item>
      <item>, OIB 24316055251</item>
      <item>, OIB null</item>
      <item>, OIB null</item>
      <item>, OIB 95273249723</item>
      <item>, OIB 39537015878</item>
      <item>, OIB 81385442240</item>
      <item>, OIB 66281103812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223775-0EBC-47C0-9311-22BFBCEA34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1274</properties:Words>
  <properties:Characters>7033</properties:Characters>
  <properties:Lines>174</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8399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2017-11-13T12:28:00Z</dcterms:created>
  <dc:creator>user</dc:creator>
  <cp:lastModifiedBy>Valentina Delač</cp:lastModifiedBy>
  <cp:lastPrinted>2017-11-13T12:30:00Z</cp:lastPrinted>
  <dcterms:modified xmlns:xsi="http://www.w3.org/2001/XMLSchema-instance" xsi:type="dcterms:W3CDTF">2017-11-13T12:31:00Z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