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cfbf9" w14:paraId="8ecfbf9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F1246C">
        <w:t>po prijedlogu sudske savjetnice Anamarije Kovačić Milković</w:t>
      </w:r>
      <w:r w:rsidR="004635D5">
        <w:t xml:space="preserve">, </w:t>
      </w:r>
      <w:r w:rsidRPr="00FC1537">
        <w:t>u skraćenom stečajnom postupku nad dužnikom</w:t>
      </w:r>
      <w:r w:rsidR="00FF274E">
        <w:t xml:space="preserve"> </w:t>
      </w:r>
      <w:r w:rsidR="00947BB8" w:rsidRPr="00947BB8">
        <w:t>PADBERG GRADNJA d.o.o., Šibenik, Trtarska 75A, OIB: 14251310981</w:t>
      </w:r>
      <w:r>
        <w:t>,</w:t>
      </w:r>
      <w:r w:rsidR="00947BB8">
        <w:t xml:space="preserve"> </w:t>
      </w:r>
      <w:r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634772">
        <w:t>24</w:t>
      </w:r>
      <w:r>
        <w:t xml:space="preserve">. </w:t>
      </w:r>
      <w:r w:rsidR="00634772">
        <w:t>svibnja</w:t>
      </w:r>
      <w:r w:rsidR="00BD7405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530C7F">
        <w:t>28</w:t>
      </w:r>
      <w:r>
        <w:t xml:space="preserve">. </w:t>
      </w:r>
      <w:r w:rsidR="00AC4F21">
        <w:t>kolovoza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1246C" w:rsidP="009E2467" w:rsidR="00F6628B">
      <w:pPr>
        <w:jc w:val="center"/>
      </w:pPr>
      <w:r>
        <w:t xml:space="preserve"> </w:t>
      </w: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947BB8" w:rsidRPr="00947BB8">
        <w:t>PADBERG GRADNJA d.o.o., Šibenik, Trtarska 75A, OIB: 14251310981</w:t>
      </w:r>
      <w:r w:rsidR="00907360">
        <w:t>,</w:t>
      </w:r>
      <w:r w:rsidR="00BD7405">
        <w:t xml:space="preserve"> </w:t>
      </w:r>
      <w:r>
        <w:t xml:space="preserve">na temelju neizvršenih osnova za plaćanje iznosi </w:t>
      </w:r>
      <w:r w:rsidR="00947BB8">
        <w:t>76</w:t>
      </w:r>
      <w:r w:rsidR="00BD7405">
        <w:t>.</w:t>
      </w:r>
      <w:r w:rsidR="00947BB8">
        <w:t>357</w:t>
      </w:r>
      <w:r w:rsidR="00AC4F21">
        <w:t>,</w:t>
      </w:r>
      <w:r w:rsidR="00947BB8">
        <w:t>01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BD7405">
        <w:t>a</w:t>
      </w:r>
      <w:r>
        <w:t xml:space="preserve"> </w:t>
      </w:r>
      <w:r w:rsidR="00A64D31">
        <w:t>ovlašten</w:t>
      </w:r>
      <w:r w:rsidR="00BD7405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947BB8">
        <w:t>Pane Padberg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530C7F">
        <w:t>28</w:t>
      </w:r>
      <w:r w:rsidR="00814E35">
        <w:t xml:space="preserve">. </w:t>
      </w:r>
      <w:r w:rsidR="00AC4F21">
        <w:t>kolovoza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F1246C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F1246C" w:rsidP="00F1246C" w:rsidR="009E2467" w:rsidRPr="00F41C5D">
      <w:pPr>
        <w:ind w:left="5664"/>
      </w:pPr>
      <w:r>
        <w:t xml:space="preserve">         Anamarija Kovačić Milković</w:t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C2037B" w:rsidP="004635D5" w:rsidR="00C2037B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BD7405" w:rsidR="00BD740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656A0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1246C">
      <w:t>Poslovni broj: 6</w:t>
    </w:r>
    <w:r w:rsidR="00BD7405" w:rsidRPr="00FC1537">
      <w:t xml:space="preserve"> St</w:t>
    </w:r>
    <w:r w:rsidR="00BD7405">
      <w:t>-</w:t>
    </w:r>
    <w:r w:rsidR="00947BB8">
      <w:t>251</w:t>
    </w:r>
    <w:r w:rsidR="00634772">
      <w:t>/17-8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46C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947BB8">
      <w:t>251</w:t>
    </w:r>
    <w:r w:rsidR="0076513B">
      <w:t>/1</w:t>
    </w:r>
    <w:r w:rsidR="00FF274E">
      <w:t>7</w:t>
    </w:r>
    <w:r w:rsidR="0076513B">
      <w:t>-</w:t>
    </w:r>
    <w:r w:rsidR="00634772">
      <w:t>8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62308"/>
    <w:rsid w:val="00087712"/>
    <w:rsid w:val="00132201"/>
    <w:rsid w:val="001D38E3"/>
    <w:rsid w:val="00257EA5"/>
    <w:rsid w:val="002F1F17"/>
    <w:rsid w:val="002F6CBF"/>
    <w:rsid w:val="00366884"/>
    <w:rsid w:val="003C6DEC"/>
    <w:rsid w:val="003D6DC2"/>
    <w:rsid w:val="00422865"/>
    <w:rsid w:val="0044028A"/>
    <w:rsid w:val="00447958"/>
    <w:rsid w:val="004635D5"/>
    <w:rsid w:val="004B64F0"/>
    <w:rsid w:val="004F3050"/>
    <w:rsid w:val="00530C7F"/>
    <w:rsid w:val="00572756"/>
    <w:rsid w:val="005F67DA"/>
    <w:rsid w:val="00611283"/>
    <w:rsid w:val="0061308D"/>
    <w:rsid w:val="0063348D"/>
    <w:rsid w:val="00634772"/>
    <w:rsid w:val="006839EF"/>
    <w:rsid w:val="00694910"/>
    <w:rsid w:val="006A66B9"/>
    <w:rsid w:val="006E6B12"/>
    <w:rsid w:val="0071080F"/>
    <w:rsid w:val="00712109"/>
    <w:rsid w:val="007156C9"/>
    <w:rsid w:val="00720ACA"/>
    <w:rsid w:val="0076513B"/>
    <w:rsid w:val="00792826"/>
    <w:rsid w:val="00804643"/>
    <w:rsid w:val="00814E35"/>
    <w:rsid w:val="0082637D"/>
    <w:rsid w:val="008337B7"/>
    <w:rsid w:val="008E2E8C"/>
    <w:rsid w:val="00907360"/>
    <w:rsid w:val="00926A1D"/>
    <w:rsid w:val="00947BB8"/>
    <w:rsid w:val="00963F3C"/>
    <w:rsid w:val="00983B50"/>
    <w:rsid w:val="00990A98"/>
    <w:rsid w:val="00997567"/>
    <w:rsid w:val="00997BBA"/>
    <w:rsid w:val="009E2467"/>
    <w:rsid w:val="00A207BC"/>
    <w:rsid w:val="00A32F79"/>
    <w:rsid w:val="00A34347"/>
    <w:rsid w:val="00A424B2"/>
    <w:rsid w:val="00A64D31"/>
    <w:rsid w:val="00AA204A"/>
    <w:rsid w:val="00AA46CE"/>
    <w:rsid w:val="00AC4F21"/>
    <w:rsid w:val="00BA4D2C"/>
    <w:rsid w:val="00BD7405"/>
    <w:rsid w:val="00C2037B"/>
    <w:rsid w:val="00C630F2"/>
    <w:rsid w:val="00C6433B"/>
    <w:rsid w:val="00C656A0"/>
    <w:rsid w:val="00CB1099"/>
    <w:rsid w:val="00CB10C6"/>
    <w:rsid w:val="00D21ECB"/>
    <w:rsid w:val="00D34817"/>
    <w:rsid w:val="00D813C7"/>
    <w:rsid w:val="00DC740A"/>
    <w:rsid w:val="00DF6C2E"/>
    <w:rsid w:val="00E6461B"/>
    <w:rsid w:val="00E95380"/>
    <w:rsid w:val="00F1246C"/>
    <w:rsid w:val="00F508E3"/>
    <w:rsid w:val="00F6628B"/>
    <w:rsid w:val="00F962D4"/>
    <w:rsid w:val="00FA21DF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56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6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6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6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6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56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6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6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6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6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St-251/2017</izvorni_sadrzaj>
    <derivirana_varijabla naziv="DomainObject.Predmet.OznakaBroj_1">St-251/2017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PADBERG GRADNJA d.o.o. za trgovinu i građevinarstvo</izvorni_sadrzaj>
    <derivirana_varijabla naziv="DomainObject.Predmet.ProtustrankaFormated_1">  PADBERG GRADNJA d.o.o. za trgovinu i građevinarstvo</derivirana_varijabla>
  </DomainObject.Predmet.ProtustrankaFormated>
  <DomainObject.Predmet.ProtustrankaFormatedOIB>
    <izvorni_sadrzaj>  PADBERG GRADNJA d.o.o. za trgovinu i građevinarstvo, OIB 14251310981</izvorni_sadrzaj>
    <derivirana_varijabla naziv="DomainObject.Predmet.ProtustrankaFormatedOIB_1">  PADBERG GRADNJA d.o.o. za trgovinu i građevinarstvo, OIB 14251310981</derivirana_varijabla>
  </DomainObject.Predmet.ProtustrankaFormatedOIB>
  <DomainObject.Predmet.ProtustrankaFormatedWithAdress>
    <izvorni_sadrzaj> PADBERG GRADNJA d.o.o. za trgovinu i građevinarstvo, Trtarska 75A , 22000 Šibenik</izvorni_sadrzaj>
    <derivirana_varijabla naziv="DomainObject.Predmet.ProtustrankaFormatedWithAdress_1"> PADBERG GRADNJA d.o.o. za trgovinu i građevinarstvo, Trtarska 75A , 22000 Šibenik</derivirana_varijabla>
  </DomainObject.Predmet.ProtustrankaFormatedWithAdress>
  <DomainObject.Predmet.ProtustrankaFormatedWithAdressOIB>
    <izvorni_sadrzaj> PADBERG GRADNJA d.o.o. za trgovinu i građevinarstvo, OIB 14251310981, Trtarska 75A , 22000 Šibenik</izvorni_sadrzaj>
    <derivirana_varijabla naziv="DomainObject.Predmet.ProtustrankaFormatedWithAdressOIB_1"> PADBERG GRADNJA d.o.o. za trgovinu i građevinarstvo, OIB 14251310981, Trtarska 75A , 22000 Šibenik</derivirana_varijabla>
  </DomainObject.Predmet.ProtustrankaFormatedWithAdressOIB>
  <DomainObject.Predmet.ProtustrankaWithAdress>
    <izvorni_sadrzaj>PADBERG GRADNJA d.o.o. za trgovinu i građevinarstvo Trtarska 75A , 22000 Šibenik</izvorni_sadrzaj>
    <derivirana_varijabla naziv="DomainObject.Predmet.ProtustrankaWithAdress_1">PADBERG GRADNJA d.o.o. za trgovinu i građevinarstvo Trtarska 75A , 22000 Šibenik</derivirana_varijabla>
  </DomainObject.Predmet.ProtustrankaWithAdress>
  <DomainObject.Predmet.ProtustrankaWithAdressOIB>
    <izvorni_sadrzaj>PADBERG GRADNJA d.o.o. za trgovinu i građevinarstvo, OIB 14251310981, Trtarska 75A , 22000 Šibenik</izvorni_sadrzaj>
    <derivirana_varijabla naziv="DomainObject.Predmet.ProtustrankaWithAdressOIB_1">PADBERG GRADNJA d.o.o. za trgovinu i građevinarstvo, OIB 14251310981, Trtarska 75A , 22000 Šibenik</derivirana_varijabla>
  </DomainObject.Predmet.ProtustrankaWithAdressOIB>
  <DomainObject.Predmet.ProtustrankaNazivFormated>
    <izvorni_sadrzaj>PADBERG GRADNJA d.o.o. za trgovinu i građevinarstvo</izvorni_sadrzaj>
    <derivirana_varijabla naziv="DomainObject.Predmet.ProtustrankaNazivFormated_1">PADBERG GRADNJA d.o.o. za trgovinu i građevinarstvo</derivirana_varijabla>
  </DomainObject.Predmet.ProtustrankaNazivFormated>
  <DomainObject.Predmet.ProtustrankaNazivFormatedOIB>
    <izvorni_sadrzaj>PADBERG GRADNJA d.o.o. za trgovinu i građevinarstvo, OIB 14251310981</izvorni_sadrzaj>
    <derivirana_varijabla naziv="DomainObject.Predmet.ProtustrankaNazivFormatedOIB_1">PADBERG GRADNJA d.o.o. za trgovinu i građevinarstvo, OIB 14251310981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PADBERG GRADNJA d.o.o. za trgovinu i građevinarstvo</item>
    </izvorni_sadrzaj>
    <derivirana_varijabla naziv="DomainObject.Predmet.ProtuStrankaListFormated_1">
      <item>PADBERG GRADNJA d.o.o. za trgovinu i građevinarstvo</item>
    </derivirana_varijabla>
  </DomainObject.Predmet.ProtuStrankaListFormated>
  <DomainObject.Predmet.ProtuStrankaListFormatedOIB>
    <izvorni_sadrzaj>
      <item>PADBERG GRADNJA d.o.o. za trgovinu i građevinarstvo, OIB 14251310981</item>
    </izvorni_sadrzaj>
    <derivirana_varijabla naziv="DomainObject.Predmet.ProtuStrankaListFormatedOIB_1">
      <item>PADBERG GRADNJA d.o.o. za trgovinu i građevinarstvo, OIB 14251310981</item>
    </derivirana_varijabla>
  </DomainObject.Predmet.ProtuStrankaListFormatedOIB>
  <DomainObject.Predmet.ProtuStrankaListFormatedWithAdress>
    <izvorni_sadrzaj>
      <item>PADBERG GRADNJA d.o.o. za trgovinu i građevinarstvo, Trtarska 75A , 22000 Šibenik</item>
    </izvorni_sadrzaj>
    <derivirana_varijabla naziv="DomainObject.Predmet.ProtuStrankaListFormatedWithAdress_1">
      <item>PADBERG GRADNJA d.o.o. za trgovinu i građevinarstvo, Trtarska 75A , 22000 Šibenik</item>
    </derivirana_varijabla>
  </DomainObject.Predmet.ProtuStrankaListFormatedWithAdress>
  <DomainObject.Predmet.ProtuStrankaListFormatedWithAdressOIB>
    <izvorni_sadrzaj>
      <item>PADBERG GRADNJA d.o.o. za trgovinu i građevinarstvo, OIB 14251310981, Trtarska 75A , 22000 Šibenik</item>
    </izvorni_sadrzaj>
    <derivirana_varijabla naziv="DomainObject.Predmet.ProtuStrankaListFormatedWithAdressOIB_1">
      <item>PADBERG GRADNJA d.o.o. za trgovinu i građevinarstvo, OIB 14251310981, Trtarska 75A , 22000 Šibenik</item>
    </derivirana_varijabla>
  </DomainObject.Predmet.ProtuStrankaListFormatedWithAdressOIB>
  <DomainObject.Predmet.ProtuStrankaListNazivFormated>
    <izvorni_sadrzaj>
      <item>PADBERG GRADNJA d.o.o. za trgovinu i građevinarstvo</item>
    </izvorni_sadrzaj>
    <derivirana_varijabla naziv="DomainObject.Predmet.ProtuStrankaListNazivFormated_1">
      <item>PADBERG GRADNJA d.o.o. za trgovinu i građevinarstvo</item>
    </derivirana_varijabla>
  </DomainObject.Predmet.ProtuStrankaListNazivFormated>
  <DomainObject.Predmet.ProtuStrankaListNazivFormatedOIB>
    <izvorni_sadrzaj>
      <item>PADBERG GRADNJA d.o.o. za trgovinu i građevinarstvo, OIB 14251310981</item>
    </izvorni_sadrzaj>
    <derivirana_varijabla naziv="DomainObject.Predmet.ProtuStrankaListNazivFormatedOIB_1">
      <item>PADBERG GRADNJA d.o.o. za trgovinu i građevinarstvo, OIB 14251310981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PADBERG GRADNJA d.o.o. za trgovinu i građevinarstvo</izvorni_sadrzaj>
    <derivirana_varijabla naziv="DomainObject.Predmet.ProtustrankaIDrugi_1">PADBERG GRADNJA d.o.o. za trgovinu i građevinarstvo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PADBERG GRADNJA d.o.o. za trgovinu i građevinarstvo, OIB 14251310981, Trtarska 75A , 22000 Šibenik</izvorni_sadrzaj>
    <derivirana_varijabla naziv="DomainObject.Predmet.ProtustrankaIDrugiAdressOIB_1">PADBERG GRADNJA d.o.o. za trgovinu i građevinarstvo, OIB 14251310981, Trtarska 75A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PADBERG GRADNJA d.o.o. za trgovinu i građevinarstvo</item>
    </izvorni_sadrzaj>
    <derivirana_varijabla naziv="DomainObject.Predmet.SudioniciListNaziv_1">
      <item>FINA - Podružnica Šibenik</item>
      <item>PADBERG GRADNJA d.o.o. za trgovinu i građevinarstvo</item>
    </derivirana_varijabla>
  </DomainObject.Predmet.SudioniciListNaziv>
  <DomainObject.Predmet.SudioniciListAdressOIB>
    <izvorni_sadrzaj>
      <item>FINA - Podružnica Šibenik, OIB 85821130368, Perivoj L. Marune 1,22000 Šibenik</item>
      <item>PADBERG GRADNJA d.o.o. za trgovinu i građevinarstvo, OIB 14251310981, Trtarska 75A ,22000 Šibenik</item>
    </izvorni_sadrzaj>
    <derivirana_varijabla naziv="DomainObject.Predmet.SudioniciListAdressOIB_1">
      <item>FINA - Podružnica Šibenik, OIB 85821130368, Perivoj L. Marune 1,22000 Šibenik</item>
      <item>PADBERG GRADNJA d.o.o. za trgovinu i građevinarstvo, OIB 14251310981, Trtarska 75A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14251310981</item>
    </izvorni_sadrzaj>
    <derivirana_varijabla naziv="DomainObject.Predmet.SudioniciListNazivOIB_1">
      <item>, OIB 85821130368</item>
      <item>, OIB 14251310981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385</properties:Words>
  <properties:Characters>1983</properties:Characters>
  <properties:Lines>63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2017-08-28T09:23:00Z</dcterms:created>
  <dc:creator>Tina Grgas</dc:creator>
  <cp:lastModifiedBy>wsadmin</cp:lastModifiedBy>
  <cp:lastPrinted>2017-08-28T09:25:00Z</cp:lastPrinted>
  <dcterms:modified xmlns:xsi="http://www.w3.org/2001/XMLSchema-instance" xsi:type="dcterms:W3CDTF">2017-08-29T06:01:00Z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