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c58f" w14:paraId="67bc58f" w:rsidRDefault="00DA433A" w:rsidR="00DA433A" w:rsidRPr="00C540E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540E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TRGOVAČKI SUD U VARAŽDINU</w:t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C540E3">
      <w:pPr>
        <w:jc w:val="both"/>
        <w:rPr>
          <w:rFonts w:hAnsi="Times New Roman" w:ascii="Times New Roman"/>
          <w:b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  <w:r w:rsidRPr="00C540E3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5369E4" w:rsidR="005369E4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od </w:t>
      </w:r>
      <w:r w:rsidR="006513EA">
        <w:rPr>
          <w:rFonts w:hAnsi="Times New Roman" w:ascii="Times New Roman"/>
          <w:szCs w:val="24"/>
          <w:lang w:val="hr-HR"/>
        </w:rPr>
        <w:t>23. ožujka</w:t>
      </w:r>
      <w:r w:rsidR="00861DE2">
        <w:rPr>
          <w:rFonts w:hAnsi="Times New Roman" w:ascii="Times New Roman"/>
          <w:szCs w:val="24"/>
          <w:lang w:val="hr-HR"/>
        </w:rPr>
        <w:t xml:space="preserve"> 2016</w:t>
      </w:r>
      <w:r w:rsidR="00021E91" w:rsidRPr="00C540E3">
        <w:rPr>
          <w:rFonts w:hAnsi="Times New Roman" w:ascii="Times New Roman"/>
          <w:szCs w:val="24"/>
          <w:lang w:val="hr-HR"/>
        </w:rPr>
        <w:t>. godine</w:t>
      </w:r>
      <w:r w:rsidR="005369E4" w:rsidRPr="00C540E3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o </w:t>
      </w:r>
      <w:r w:rsidR="00D716B3">
        <w:rPr>
          <w:rFonts w:hAnsi="Times New Roman" w:ascii="Times New Roman"/>
          <w:szCs w:val="24"/>
          <w:lang w:val="hr-HR"/>
        </w:rPr>
        <w:t>održanoj javnoj dražbi</w:t>
      </w:r>
      <w:r w:rsidR="003A4205" w:rsidRPr="00C540E3">
        <w:rPr>
          <w:rFonts w:hAnsi="Times New Roman" w:ascii="Times New Roman"/>
          <w:szCs w:val="24"/>
          <w:lang w:val="hr-HR"/>
        </w:rPr>
        <w:t xml:space="preserve"> </w:t>
      </w:r>
      <w:r w:rsidR="003D5659" w:rsidRPr="00C540E3">
        <w:rPr>
          <w:rFonts w:hAnsi="Times New Roman" w:ascii="Times New Roman"/>
          <w:szCs w:val="24"/>
          <w:lang w:val="hr-HR"/>
        </w:rPr>
        <w:t xml:space="preserve">u stečajnom postupku nad dužnikom </w:t>
      </w:r>
    </w:p>
    <w:p w:rsidRDefault="004B0E35" w:rsidP="003D5659" w:rsidR="004B0E35" w:rsidRP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KUTINA PROJEKT d.o.o.</w:t>
      </w:r>
      <w:r w:rsidR="00CE09C4">
        <w:rPr>
          <w:rFonts w:hAnsi="Times New Roman" w:ascii="Times New Roman"/>
          <w:szCs w:val="24"/>
          <w:lang w:val="hr-HR"/>
        </w:rPr>
        <w:t xml:space="preserve"> u stečaju</w:t>
      </w:r>
      <w:r w:rsidRPr="00C540E3">
        <w:rPr>
          <w:rFonts w:hAnsi="Times New Roman" w:ascii="Times New Roman"/>
          <w:szCs w:val="24"/>
          <w:lang w:val="hr-HR"/>
        </w:rPr>
        <w:t>, Varaždin, Zagrebačka 51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3A4205" w:rsidR="003A4205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C540E3">
      <w:pPr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C540E3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173939" w:rsidR="00173939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C540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Početak u </w:t>
      </w:r>
      <w:r w:rsidR="006513EA">
        <w:rPr>
          <w:rFonts w:hAnsi="Times New Roman" w:ascii="Times New Roman"/>
          <w:szCs w:val="24"/>
          <w:lang w:val="hr-HR"/>
        </w:rPr>
        <w:t xml:space="preserve">10,00 </w:t>
      </w:r>
      <w:r w:rsidR="00731CCB" w:rsidRPr="00C540E3">
        <w:rPr>
          <w:rFonts w:hAnsi="Times New Roman" w:ascii="Times New Roman"/>
          <w:szCs w:val="24"/>
          <w:lang w:val="hr-HR"/>
        </w:rPr>
        <w:t>sati.</w:t>
      </w:r>
    </w:p>
    <w:p w:rsidRDefault="00E93EDC" w:rsidR="00E93EDC">
      <w:pPr>
        <w:jc w:val="both"/>
        <w:rPr>
          <w:rFonts w:hAnsi="Times New Roman" w:ascii="Times New Roman"/>
          <w:szCs w:val="24"/>
          <w:lang w:val="hr-HR"/>
        </w:rPr>
      </w:pPr>
    </w:p>
    <w:p w:rsidRDefault="00E25986" w:rsidR="00E25986">
      <w:pPr>
        <w:jc w:val="both"/>
        <w:rPr>
          <w:rFonts w:hAnsi="Times New Roman" w:ascii="Times New Roman"/>
          <w:szCs w:val="24"/>
          <w:lang w:val="hr-HR"/>
        </w:rPr>
      </w:pPr>
    </w:p>
    <w:p w:rsidRDefault="00545584" w:rsidR="00545584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033161" w:rsidP="00033161" w:rsidR="002942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su</w:t>
      </w:r>
      <w:r w:rsidR="00BE173D" w:rsidRPr="00C540E3">
        <w:rPr>
          <w:rFonts w:hAnsi="Times New Roman" w:ascii="Times New Roman"/>
          <w:szCs w:val="24"/>
          <w:lang w:val="hr-HR"/>
        </w:rPr>
        <w:t xml:space="preserve"> na </w:t>
      </w:r>
      <w:r w:rsidR="00E3732A">
        <w:rPr>
          <w:rFonts w:hAnsi="Times New Roman" w:ascii="Times New Roman"/>
          <w:szCs w:val="24"/>
          <w:lang w:val="hr-HR"/>
        </w:rPr>
        <w:t>današnju javnu dražbu</w:t>
      </w:r>
      <w:r>
        <w:rPr>
          <w:rFonts w:hAnsi="Times New Roman" w:ascii="Times New Roman"/>
          <w:szCs w:val="24"/>
          <w:lang w:val="hr-HR"/>
        </w:rPr>
        <w:t xml:space="preserve"> pristupile</w:t>
      </w:r>
      <w:r w:rsidR="001D26C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stečajna upraviteljica Katarina Conar-Brod, te </w:t>
      </w:r>
      <w:r w:rsidR="003A74F8" w:rsidRPr="00C540E3">
        <w:rPr>
          <w:rFonts w:hAnsi="Times New Roman" w:ascii="Times New Roman"/>
          <w:szCs w:val="24"/>
          <w:lang w:val="hr-HR"/>
        </w:rPr>
        <w:t>zamjenica Županijskog državnog odvjetnika u Varaždinu, Građansko-upravn</w:t>
      </w:r>
      <w:r w:rsidR="00DA7FAC">
        <w:rPr>
          <w:rFonts w:hAnsi="Times New Roman" w:ascii="Times New Roman"/>
          <w:szCs w:val="24"/>
          <w:lang w:val="hr-HR"/>
        </w:rPr>
        <w:t>i odjel Tanja Purić-Stamenković</w:t>
      </w:r>
      <w:r w:rsidR="002C4DD0">
        <w:rPr>
          <w:rFonts w:hAnsi="Times New Roman" w:ascii="Times New Roman"/>
          <w:szCs w:val="24"/>
          <w:lang w:val="hr-HR"/>
        </w:rPr>
        <w:t>, za vjerovnika Zagrebačku banku d.d. Saša Šamec, te potencijalni kupac Danko Cerovečki, vlasnik Građevinsko-poljoprivrednog obrta Cerovečki, Kutina, Antuna Gustava Matoša 127, OIB: 95528836505.</w:t>
      </w:r>
    </w:p>
    <w:p w:rsidRDefault="002C4DD0" w:rsidP="00033161" w:rsidR="002C4D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4DD0" w:rsidP="00E25986" w:rsidR="00F512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obračunskom listu računovodstva ovoga suda Građevinsko poljoprivredni obrt Cerovečki u vlasništvu Danka Cerovečki, uplatio je jamčevinu u iznosu od 57.400,00 kn.</w:t>
      </w:r>
    </w:p>
    <w:p w:rsidRDefault="002C4DD0" w:rsidP="00E25986" w:rsidR="002C4D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4DD0" w:rsidP="00E25986" w:rsidR="002C4D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C540E3" w:rsidP="00E46C36" w:rsidR="00C540E3" w:rsidRPr="00C540E3">
      <w:pPr>
        <w:jc w:val="both"/>
        <w:rPr>
          <w:rFonts w:hAnsi="Times New Roman" w:ascii="Times New Roman"/>
          <w:szCs w:val="24"/>
          <w:lang w:val="hr-HR"/>
        </w:rPr>
      </w:pPr>
    </w:p>
    <w:p w:rsidRDefault="004E75B9" w:rsidP="005D60C6" w:rsidR="004E75B9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C540E3" w:rsidP="00C540E3" w:rsidR="00C540E3">
      <w:pPr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Z A K LJ U Č A K</w:t>
      </w:r>
    </w:p>
    <w:p w:rsidRDefault="002C4DD0" w:rsidP="00C540E3" w:rsidR="002C4DD0">
      <w:pPr>
        <w:jc w:val="center"/>
        <w:rPr>
          <w:rFonts w:hAnsi="Times New Roman" w:ascii="Times New Roman"/>
          <w:szCs w:val="24"/>
          <w:lang w:val="hr-HR"/>
        </w:rPr>
      </w:pPr>
    </w:p>
    <w:p w:rsidRDefault="002C4DD0" w:rsidP="002C4DD0" w:rsidR="002C4DD0">
      <w:pPr>
        <w:rPr>
          <w:rFonts w:hAnsi="Times New Roman" w:ascii="Times New Roman"/>
          <w:szCs w:val="24"/>
          <w:lang w:val="hr-HR"/>
        </w:rPr>
      </w:pPr>
    </w:p>
    <w:p w:rsidRDefault="002C4DD0" w:rsidP="00523A4A" w:rsidR="002C4DD0" w:rsidRPr="00523A4A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Utvrđuje se da je udovoljeno uvjetima za održavanje današnje javne dražbe za prodaju nekretnine stečajnog dužnika </w:t>
      </w:r>
      <w:r w:rsidRPr="002C4DD0">
        <w:rPr>
          <w:rFonts w:hAnsi="Times New Roman" w:ascii="Times New Roman"/>
          <w:szCs w:val="24"/>
        </w:rPr>
        <w:t>KUTINA PROJEKT d.o.o. u stečaju, Varaždin, Zagrebačka 51, OIB 52629264653, i to:</w:t>
      </w:r>
    </w:p>
    <w:p w:rsidRDefault="002C4DD0" w:rsidP="002C4DD0" w:rsidR="002C4DD0" w:rsidRPr="00C540E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-čkbr. 9160 oranica Sečevine sa 7173 m2, čkbr.9161 oranica Sečevine sa 5837 m2, čkbr.9162 oranica Sečevine sa 6459 m2, čkbr.9163 oranica Sečevine sa 9722 m2 i čkbr.9164 oranica Krč sa 5286 m2, upisane u z.k.ul.br.473, k.o. Kutina kod Općinskog suda u Kutini, Zemljišno-knjižni odjel</w:t>
      </w:r>
      <w:r>
        <w:rPr>
          <w:rFonts w:hAnsi="Times New Roman" w:ascii="Times New Roman"/>
          <w:szCs w:val="24"/>
          <w:lang w:val="hr-HR"/>
        </w:rPr>
        <w:t>, po cijeni od 573.308,93 kn.</w:t>
      </w:r>
    </w:p>
    <w:p w:rsidRDefault="002C4DD0" w:rsidP="002C4DD0" w:rsidR="002C4DD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C4DD0" w:rsidP="002C4DD0" w:rsidR="002C4DD0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Kupac Danko Cerovečki, vlasnik Građevinsko-poljoprivrednog obrta Cerovečki, Kutina, Antuna Gustava Matoša 127, nudi početnu cijenu u iznosu od 573.308,93 kn.</w:t>
      </w:r>
    </w:p>
    <w:p w:rsidRDefault="002C4DD0" w:rsidP="002C4DD0" w:rsidR="002C4DD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C4DD0" w:rsidP="002C4DD0" w:rsidR="002C4D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proteku 10 minuta od stavljanja ove ponude, nema drugih ponuda.</w:t>
      </w:r>
    </w:p>
    <w:p w:rsidRDefault="002C4DD0" w:rsidP="002C4DD0" w:rsidR="002C4D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4DD0" w:rsidP="002C4DD0" w:rsidR="002C4D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4DD0" w:rsidP="002C4DD0" w:rsidR="002C4DD0" w:rsidRPr="00C540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540E3" w:rsidP="00523A4A" w:rsidR="00C540E3">
      <w:pPr>
        <w:rPr>
          <w:rFonts w:hAnsi="Times New Roman" w:ascii="Times New Roman"/>
          <w:szCs w:val="24"/>
          <w:lang w:val="hr-HR"/>
        </w:rPr>
      </w:pPr>
    </w:p>
    <w:p w:rsidRDefault="00313D65" w:rsidP="00C540E3" w:rsidR="00313D65" w:rsidRPr="00C540E3">
      <w:pPr>
        <w:jc w:val="center"/>
        <w:rPr>
          <w:rFonts w:hAnsi="Times New Roman" w:ascii="Times New Roman"/>
          <w:szCs w:val="24"/>
          <w:lang w:val="hr-HR"/>
        </w:rPr>
      </w:pPr>
    </w:p>
    <w:p w:rsidRDefault="00523A4A" w:rsidP="00F5126D" w:rsidR="00523A4A">
      <w:pPr>
        <w:rPr>
          <w:rFonts w:hAnsi="Times New Roman" w:ascii="Times New Roman"/>
          <w:szCs w:val="24"/>
        </w:rPr>
      </w:pPr>
    </w:p>
    <w:p w:rsidRDefault="00523A4A" w:rsidP="00F5126D" w:rsidR="00523A4A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Sud donosi</w:t>
      </w:r>
    </w:p>
    <w:p w:rsidRDefault="00523A4A" w:rsidP="00F5126D" w:rsidR="00523A4A">
      <w:pPr>
        <w:rPr>
          <w:rFonts w:hAnsi="Times New Roman" w:ascii="Times New Roman"/>
          <w:szCs w:val="24"/>
        </w:rPr>
      </w:pPr>
    </w:p>
    <w:p w:rsidRDefault="00523A4A" w:rsidP="00F5126D" w:rsidR="00523A4A">
      <w:pPr>
        <w:rPr>
          <w:rFonts w:hAnsi="Times New Roman" w:ascii="Times New Roman"/>
          <w:szCs w:val="24"/>
        </w:rPr>
      </w:pPr>
    </w:p>
    <w:p w:rsidRDefault="00523A4A" w:rsidP="00523A4A" w:rsidR="00523A4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23A4A" w:rsidP="00F5126D" w:rsidR="00523A4A">
      <w:pPr>
        <w:rPr>
          <w:rFonts w:hAnsi="Times New Roman" w:ascii="Times New Roman"/>
          <w:szCs w:val="24"/>
        </w:rPr>
      </w:pPr>
    </w:p>
    <w:p w:rsidRDefault="00523A4A" w:rsidP="00F5126D" w:rsidR="00523A4A">
      <w:pPr>
        <w:rPr>
          <w:rFonts w:hAnsi="Times New Roman" w:ascii="Times New Roman"/>
          <w:szCs w:val="24"/>
        </w:rPr>
      </w:pPr>
    </w:p>
    <w:p w:rsidRDefault="00523A4A" w:rsidP="00F5126D" w:rsidR="00523A4A">
      <w:pPr>
        <w:rPr>
          <w:rFonts w:hAnsi="Times New Roman" w:ascii="Times New Roman"/>
          <w:szCs w:val="24"/>
        </w:rPr>
      </w:pPr>
    </w:p>
    <w:p w:rsidRDefault="00523A4A" w:rsidP="00523A4A" w:rsidR="00523A4A" w:rsidRPr="00523A4A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Nekretnina stečajnog dužnika </w:t>
      </w:r>
      <w:r w:rsidRPr="002C4DD0">
        <w:rPr>
          <w:rFonts w:hAnsi="Times New Roman" w:ascii="Times New Roman"/>
          <w:szCs w:val="24"/>
        </w:rPr>
        <w:t>KUTINA PROJEKT d.o.o. u stečaju, Varaždin, Zagrebačka 51, OIB 52629264653, i to:</w:t>
      </w:r>
    </w:p>
    <w:p w:rsidRDefault="00523A4A" w:rsidP="00523A4A" w:rsidR="00523A4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>-čkbr. 9160 oranica Sečevine sa 7173 m2, čkbr.9161 oranica Sečevine sa 5837 m2, čkbr.9162 oranica Sečevine sa 6459 m2, čkbr.9163 oranica Sečevine sa 9722 m2 i čkbr.9164 oranica Krč sa 5286 m2, upisane u z.k.ul.br.473, k.o. Kutina kod Općinskog suda u Kutini, Zemljišno-knjižni odjel</w:t>
      </w:r>
      <w:r>
        <w:rPr>
          <w:rFonts w:hAnsi="Times New Roman" w:ascii="Times New Roman"/>
          <w:szCs w:val="24"/>
          <w:lang w:val="hr-HR"/>
        </w:rPr>
        <w:t>, dosuđuje se kupcu Danko Cerovečki, vlasnik Građevinsko-poljoprivrednog obrta Cerovečki, Kutina, Antuna Gustava Matoša 127, OIB: 95528836505</w:t>
      </w:r>
      <w:r w:rsidR="007B6E8A">
        <w:rPr>
          <w:rFonts w:hAnsi="Times New Roman" w:ascii="Times New Roman"/>
          <w:szCs w:val="24"/>
          <w:lang w:val="hr-HR"/>
        </w:rPr>
        <w:t>.</w:t>
      </w:r>
    </w:p>
    <w:p w:rsidRDefault="007B6E8A" w:rsidP="00523A4A" w:rsidR="007B6E8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B6E8A" w:rsidP="00523A4A" w:rsidR="007B6E8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B6E8A" w:rsidP="00523A4A" w:rsidR="007B6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pitanje stečajnog suca stečajnoj upraviteljici da se izjasni da li se na ovu nekretninu plaća PDV po stopi od 25 % ili promet na porez nekretnina, ista izjavljuje da je potrebno od Porezne uprave pribaviti mišljenje.</w:t>
      </w:r>
    </w:p>
    <w:p w:rsidRDefault="007B6E8A" w:rsidP="00523A4A" w:rsidR="007B6E8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B6E8A" w:rsidP="00523A4A" w:rsidR="007B6E8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7B6E8A" w:rsidP="00523A4A" w:rsidR="007B6E8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B6E8A" w:rsidP="00523A4A" w:rsidR="007B6E8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B6E8A" w:rsidP="007B6E8A" w:rsidR="007B6E8A">
      <w:pPr>
        <w:ind w:firstLine="70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7B6E8A" w:rsidP="007B6E8A" w:rsidR="007B6E8A">
      <w:pPr>
        <w:ind w:firstLine="708"/>
        <w:jc w:val="center"/>
        <w:rPr>
          <w:rFonts w:hAnsi="Times New Roman" w:ascii="Times New Roman"/>
          <w:szCs w:val="24"/>
          <w:lang w:val="hr-HR"/>
        </w:rPr>
      </w:pPr>
    </w:p>
    <w:p w:rsidRDefault="00523A4A" w:rsidP="00523A4A" w:rsidR="00523A4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B6E8A" w:rsidP="00523A4A" w:rsidR="00523A4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na to da visina cijene ovisi o vrsti porezne obveze na prodanu nekretninu, sa donošenjem rješenja o dosudi pričekat će se do mišljenja Porezne uprave glede porezne obveze koju treba obračunati na cijenu.</w:t>
      </w:r>
    </w:p>
    <w:p w:rsidRDefault="007B6E8A" w:rsidP="00523A4A" w:rsidR="007B6E8A" w:rsidRPr="00C540E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23A4A" w:rsidP="00F5126D" w:rsidR="00523A4A" w:rsidRPr="00F5126D">
      <w:pPr>
        <w:rPr>
          <w:rFonts w:hAnsi="Times New Roman" w:ascii="Times New Roman"/>
          <w:szCs w:val="24"/>
        </w:rPr>
      </w:pPr>
    </w:p>
    <w:p w:rsidRDefault="00545584" w:rsidP="00B27843" w:rsidR="005D61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E9505C">
        <w:rPr>
          <w:rFonts w:hAnsi="Times New Roman" w:ascii="Times New Roman"/>
          <w:szCs w:val="24"/>
          <w:lang w:val="hr-HR"/>
        </w:rPr>
        <w:t>vaj zapisnik objaviti će se na E</w:t>
      </w:r>
      <w:r>
        <w:rPr>
          <w:rFonts w:hAnsi="Times New Roman" w:ascii="Times New Roman"/>
          <w:szCs w:val="24"/>
          <w:lang w:val="hr-HR"/>
        </w:rPr>
        <w:t>-oglasnoj ploči suda</w:t>
      </w:r>
      <w:r w:rsidR="00523A4A">
        <w:rPr>
          <w:rFonts w:hAnsi="Times New Roman" w:ascii="Times New Roman"/>
          <w:szCs w:val="24"/>
          <w:lang w:val="hr-HR"/>
        </w:rPr>
        <w:t>.</w:t>
      </w:r>
    </w:p>
    <w:p w:rsidRDefault="005D6115" w:rsidP="00B27843" w:rsidR="005D611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D6115" w:rsidP="00B27843" w:rsidR="005D6115">
      <w:pPr>
        <w:jc w:val="both"/>
        <w:rPr>
          <w:rFonts w:hAnsi="Times New Roman" w:ascii="Times New Roman"/>
          <w:szCs w:val="24"/>
          <w:lang w:val="hr-HR"/>
        </w:rPr>
      </w:pPr>
    </w:p>
    <w:p w:rsidRDefault="005D6115" w:rsidP="005D60C6" w:rsidR="005D6115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C540E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C540E3">
        <w:rPr>
          <w:rFonts w:hAnsi="Times New Roman" w:ascii="Times New Roman"/>
          <w:szCs w:val="24"/>
          <w:lang w:val="hr-HR"/>
        </w:rPr>
        <w:t xml:space="preserve">Dovršeno u </w:t>
      </w:r>
      <w:r w:rsidR="007B6E8A">
        <w:rPr>
          <w:rFonts w:hAnsi="Times New Roman" w:ascii="Times New Roman"/>
          <w:szCs w:val="24"/>
          <w:lang w:val="hr-HR"/>
        </w:rPr>
        <w:t xml:space="preserve">10,35 </w:t>
      </w:r>
      <w:r w:rsidRPr="00C540E3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C540E3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F4D" w:rsidR="00D67F4D">
      <w:r>
        <w:separator/>
      </w:r>
    </w:p>
  </w:endnote>
  <w:endnote w:id="0" w:type="continuationSeparator">
    <w:p w:rsidRDefault="00D67F4D" w:rsidR="00D67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F4D" w:rsidR="00D67F4D">
      <w:r>
        <w:separator/>
      </w:r>
    </w:p>
  </w:footnote>
  <w:footnote w:id="0" w:type="continuationSeparator">
    <w:p w:rsidRDefault="00D67F4D" w:rsidR="00D67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1F7AA3" w:rsidRPr="001F7AA3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</w:t>
    </w:r>
    <w:r w:rsidR="00E3732A">
      <w:rPr>
        <w:rFonts w:hAnsi="Times New Roman" w:ascii="Times New Roman"/>
        <w:szCs w:val="24"/>
      </w:rPr>
      <w:t>357/13-</w:t>
    </w:r>
    <w:r w:rsidR="00523A4A">
      <w:rPr>
        <w:rFonts w:hAnsi="Times New Roman" w:ascii="Times New Roman"/>
        <w:szCs w:val="24"/>
      </w:rPr>
      <w:t>45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</w:t>
    </w:r>
    <w:r w:rsidR="004B0E35">
      <w:rPr>
        <w:rFonts w:hAnsi="Times New Roman" w:ascii="Times New Roman"/>
        <w:szCs w:val="24"/>
      </w:rPr>
      <w:t>357/13-</w:t>
    </w:r>
    <w:r w:rsidR="00523A4A">
      <w:rPr>
        <w:rFonts w:hAnsi="Times New Roman" w:ascii="Times New Roman"/>
        <w:szCs w:val="24"/>
      </w:rPr>
      <w:t>45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8753B76"/>
    <w:multiLevelType w:val="hybridMultilevel"/>
    <w:tmpl w:val="0540E8D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8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1"/>
  </w:num>
  <w:num w:numId="2">
    <w:abstractNumId w:val="5"/>
  </w:num>
  <w:num w:numId="3">
    <w:abstractNumId w:val="14"/>
  </w:num>
  <w:num w:numId="4">
    <w:abstractNumId w:val="1"/>
  </w:num>
  <w:num w:numId="5">
    <w:abstractNumId w:val="6"/>
  </w:num>
  <w:num w:numId="6">
    <w:abstractNumId w:val="8"/>
  </w:num>
  <w:num w:numId="7">
    <w:abstractNumId w:val="13"/>
  </w:num>
  <w:num w:numId="8">
    <w:abstractNumId w:val="9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7"/>
  </w:num>
  <w:num w:numId="14">
    <w:abstractNumId w:val="4"/>
  </w:num>
  <w:num w:numId="15">
    <w:abstractNumId w:val="12"/>
  </w:num>
  <w:num w:numId="16">
    <w:abstractNumId w:val="12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62B"/>
    <w:rsid w:val="00021E91"/>
    <w:rsid w:val="00033161"/>
    <w:rsid w:val="00033825"/>
    <w:rsid w:val="000442BE"/>
    <w:rsid w:val="0004717E"/>
    <w:rsid w:val="000519E4"/>
    <w:rsid w:val="00057B6D"/>
    <w:rsid w:val="000711C6"/>
    <w:rsid w:val="000819F9"/>
    <w:rsid w:val="00086D1C"/>
    <w:rsid w:val="000A18A4"/>
    <w:rsid w:val="000B2F9A"/>
    <w:rsid w:val="000C1BBD"/>
    <w:rsid w:val="000C658F"/>
    <w:rsid w:val="000D06B3"/>
    <w:rsid w:val="000D06F1"/>
    <w:rsid w:val="000F1889"/>
    <w:rsid w:val="000F3FBB"/>
    <w:rsid w:val="0011255A"/>
    <w:rsid w:val="00117E40"/>
    <w:rsid w:val="00131EEB"/>
    <w:rsid w:val="00173939"/>
    <w:rsid w:val="001769CA"/>
    <w:rsid w:val="00192E97"/>
    <w:rsid w:val="0019385D"/>
    <w:rsid w:val="001A031C"/>
    <w:rsid w:val="001A584E"/>
    <w:rsid w:val="001B7407"/>
    <w:rsid w:val="001C0D6C"/>
    <w:rsid w:val="001C3458"/>
    <w:rsid w:val="001D26C3"/>
    <w:rsid w:val="001D49BC"/>
    <w:rsid w:val="001D7425"/>
    <w:rsid w:val="001F19E2"/>
    <w:rsid w:val="001F7AA3"/>
    <w:rsid w:val="00204859"/>
    <w:rsid w:val="0020510A"/>
    <w:rsid w:val="002102CD"/>
    <w:rsid w:val="00212FB8"/>
    <w:rsid w:val="00221887"/>
    <w:rsid w:val="0023394F"/>
    <w:rsid w:val="00247773"/>
    <w:rsid w:val="00250AE1"/>
    <w:rsid w:val="00250C37"/>
    <w:rsid w:val="00291FBF"/>
    <w:rsid w:val="00293BDB"/>
    <w:rsid w:val="00294232"/>
    <w:rsid w:val="002A15DD"/>
    <w:rsid w:val="002A23E6"/>
    <w:rsid w:val="002A6157"/>
    <w:rsid w:val="002B072D"/>
    <w:rsid w:val="002B310E"/>
    <w:rsid w:val="002C4DD0"/>
    <w:rsid w:val="002C6E23"/>
    <w:rsid w:val="002D2490"/>
    <w:rsid w:val="002D3D88"/>
    <w:rsid w:val="002D5A22"/>
    <w:rsid w:val="002F07FA"/>
    <w:rsid w:val="002F713C"/>
    <w:rsid w:val="00302F5B"/>
    <w:rsid w:val="00313D65"/>
    <w:rsid w:val="00316C3F"/>
    <w:rsid w:val="00324691"/>
    <w:rsid w:val="003321D8"/>
    <w:rsid w:val="00333527"/>
    <w:rsid w:val="00333C53"/>
    <w:rsid w:val="003459AF"/>
    <w:rsid w:val="0035129B"/>
    <w:rsid w:val="003603BB"/>
    <w:rsid w:val="0036305F"/>
    <w:rsid w:val="003844AF"/>
    <w:rsid w:val="00387331"/>
    <w:rsid w:val="00393B3F"/>
    <w:rsid w:val="003962BF"/>
    <w:rsid w:val="003A023D"/>
    <w:rsid w:val="003A4205"/>
    <w:rsid w:val="003A47CE"/>
    <w:rsid w:val="003A74F8"/>
    <w:rsid w:val="003C2DAA"/>
    <w:rsid w:val="003D5659"/>
    <w:rsid w:val="003D7524"/>
    <w:rsid w:val="003E4F43"/>
    <w:rsid w:val="003F15C0"/>
    <w:rsid w:val="003F360C"/>
    <w:rsid w:val="003F3A97"/>
    <w:rsid w:val="004019ED"/>
    <w:rsid w:val="004031C9"/>
    <w:rsid w:val="00431315"/>
    <w:rsid w:val="00441490"/>
    <w:rsid w:val="0044719B"/>
    <w:rsid w:val="004A3E41"/>
    <w:rsid w:val="004A78BB"/>
    <w:rsid w:val="004A7A9A"/>
    <w:rsid w:val="004B0E35"/>
    <w:rsid w:val="004B1BC6"/>
    <w:rsid w:val="004D17C8"/>
    <w:rsid w:val="004D3861"/>
    <w:rsid w:val="004E75B9"/>
    <w:rsid w:val="004F5B52"/>
    <w:rsid w:val="00505C71"/>
    <w:rsid w:val="00505CCB"/>
    <w:rsid w:val="00523A4A"/>
    <w:rsid w:val="0052566D"/>
    <w:rsid w:val="0053640C"/>
    <w:rsid w:val="005369E4"/>
    <w:rsid w:val="00545584"/>
    <w:rsid w:val="00551D06"/>
    <w:rsid w:val="00562A9F"/>
    <w:rsid w:val="00564E05"/>
    <w:rsid w:val="00567B77"/>
    <w:rsid w:val="00575099"/>
    <w:rsid w:val="0059032D"/>
    <w:rsid w:val="005A1786"/>
    <w:rsid w:val="005A1937"/>
    <w:rsid w:val="005A3914"/>
    <w:rsid w:val="005A4953"/>
    <w:rsid w:val="005A6C56"/>
    <w:rsid w:val="005A7D20"/>
    <w:rsid w:val="005D4C4B"/>
    <w:rsid w:val="005D60C6"/>
    <w:rsid w:val="005D6115"/>
    <w:rsid w:val="005E3F6A"/>
    <w:rsid w:val="005F1970"/>
    <w:rsid w:val="005F4000"/>
    <w:rsid w:val="005F4C0C"/>
    <w:rsid w:val="00606C51"/>
    <w:rsid w:val="0062714F"/>
    <w:rsid w:val="00627E31"/>
    <w:rsid w:val="0063792D"/>
    <w:rsid w:val="00646F0C"/>
    <w:rsid w:val="00650F64"/>
    <w:rsid w:val="006513EA"/>
    <w:rsid w:val="00654FA5"/>
    <w:rsid w:val="00655D42"/>
    <w:rsid w:val="00660C3B"/>
    <w:rsid w:val="006769E0"/>
    <w:rsid w:val="00677F74"/>
    <w:rsid w:val="00681FBC"/>
    <w:rsid w:val="0068274B"/>
    <w:rsid w:val="00684121"/>
    <w:rsid w:val="00690643"/>
    <w:rsid w:val="006B43BC"/>
    <w:rsid w:val="006B77A6"/>
    <w:rsid w:val="006C370F"/>
    <w:rsid w:val="006D3F82"/>
    <w:rsid w:val="006F75CA"/>
    <w:rsid w:val="00702A28"/>
    <w:rsid w:val="00712245"/>
    <w:rsid w:val="00715E8F"/>
    <w:rsid w:val="007207CA"/>
    <w:rsid w:val="00725F93"/>
    <w:rsid w:val="00731CCB"/>
    <w:rsid w:val="00733E81"/>
    <w:rsid w:val="007605AA"/>
    <w:rsid w:val="00762BD9"/>
    <w:rsid w:val="00764B41"/>
    <w:rsid w:val="00766930"/>
    <w:rsid w:val="007819AB"/>
    <w:rsid w:val="007B6BD9"/>
    <w:rsid w:val="007B6E8A"/>
    <w:rsid w:val="007C2FB4"/>
    <w:rsid w:val="007F3B81"/>
    <w:rsid w:val="007F5357"/>
    <w:rsid w:val="008101BF"/>
    <w:rsid w:val="00812022"/>
    <w:rsid w:val="00821D10"/>
    <w:rsid w:val="00830A8A"/>
    <w:rsid w:val="008535D2"/>
    <w:rsid w:val="00861DE2"/>
    <w:rsid w:val="00862EC7"/>
    <w:rsid w:val="00863F27"/>
    <w:rsid w:val="00872EA8"/>
    <w:rsid w:val="00876733"/>
    <w:rsid w:val="0088150C"/>
    <w:rsid w:val="0088444C"/>
    <w:rsid w:val="00885959"/>
    <w:rsid w:val="008912EE"/>
    <w:rsid w:val="00895D98"/>
    <w:rsid w:val="008A1255"/>
    <w:rsid w:val="008A5750"/>
    <w:rsid w:val="008B2FB2"/>
    <w:rsid w:val="008E2614"/>
    <w:rsid w:val="008F00F9"/>
    <w:rsid w:val="00916B5C"/>
    <w:rsid w:val="00925300"/>
    <w:rsid w:val="009279C0"/>
    <w:rsid w:val="00930738"/>
    <w:rsid w:val="00956F41"/>
    <w:rsid w:val="00977AF2"/>
    <w:rsid w:val="009922DD"/>
    <w:rsid w:val="009A2AE4"/>
    <w:rsid w:val="009A71CC"/>
    <w:rsid w:val="009B2401"/>
    <w:rsid w:val="009B75AB"/>
    <w:rsid w:val="009C09F2"/>
    <w:rsid w:val="009C5291"/>
    <w:rsid w:val="009D7014"/>
    <w:rsid w:val="009F1369"/>
    <w:rsid w:val="00A01D9A"/>
    <w:rsid w:val="00A10D66"/>
    <w:rsid w:val="00A2316C"/>
    <w:rsid w:val="00A266B6"/>
    <w:rsid w:val="00A63EB1"/>
    <w:rsid w:val="00A64D0C"/>
    <w:rsid w:val="00A85A82"/>
    <w:rsid w:val="00A97EDA"/>
    <w:rsid w:val="00AA3071"/>
    <w:rsid w:val="00AC250D"/>
    <w:rsid w:val="00AD0E2A"/>
    <w:rsid w:val="00B0136F"/>
    <w:rsid w:val="00B07B6E"/>
    <w:rsid w:val="00B13EEC"/>
    <w:rsid w:val="00B17DEC"/>
    <w:rsid w:val="00B235C5"/>
    <w:rsid w:val="00B27843"/>
    <w:rsid w:val="00B570A9"/>
    <w:rsid w:val="00B61C3B"/>
    <w:rsid w:val="00B722A5"/>
    <w:rsid w:val="00B726CA"/>
    <w:rsid w:val="00B82E1F"/>
    <w:rsid w:val="00B94940"/>
    <w:rsid w:val="00BA5B2F"/>
    <w:rsid w:val="00BA6052"/>
    <w:rsid w:val="00BA6B0E"/>
    <w:rsid w:val="00BB4453"/>
    <w:rsid w:val="00BB4F25"/>
    <w:rsid w:val="00BE173D"/>
    <w:rsid w:val="00BF3AB0"/>
    <w:rsid w:val="00BF5731"/>
    <w:rsid w:val="00C14EB9"/>
    <w:rsid w:val="00C321E6"/>
    <w:rsid w:val="00C341D2"/>
    <w:rsid w:val="00C36F66"/>
    <w:rsid w:val="00C540E3"/>
    <w:rsid w:val="00C77C29"/>
    <w:rsid w:val="00C964C2"/>
    <w:rsid w:val="00CB087C"/>
    <w:rsid w:val="00CC6EE5"/>
    <w:rsid w:val="00CD1EAD"/>
    <w:rsid w:val="00CE09C4"/>
    <w:rsid w:val="00CE58D7"/>
    <w:rsid w:val="00D302FF"/>
    <w:rsid w:val="00D6553A"/>
    <w:rsid w:val="00D67F4D"/>
    <w:rsid w:val="00D7107A"/>
    <w:rsid w:val="00D716B3"/>
    <w:rsid w:val="00D81D08"/>
    <w:rsid w:val="00D85A2B"/>
    <w:rsid w:val="00D9019F"/>
    <w:rsid w:val="00D92D6A"/>
    <w:rsid w:val="00DA433A"/>
    <w:rsid w:val="00DA7FAC"/>
    <w:rsid w:val="00DB0B6E"/>
    <w:rsid w:val="00DC1DB7"/>
    <w:rsid w:val="00DD42FE"/>
    <w:rsid w:val="00DE4D11"/>
    <w:rsid w:val="00E1131E"/>
    <w:rsid w:val="00E132B3"/>
    <w:rsid w:val="00E159A1"/>
    <w:rsid w:val="00E16637"/>
    <w:rsid w:val="00E21B13"/>
    <w:rsid w:val="00E25986"/>
    <w:rsid w:val="00E30E60"/>
    <w:rsid w:val="00E335C5"/>
    <w:rsid w:val="00E353E6"/>
    <w:rsid w:val="00E3732A"/>
    <w:rsid w:val="00E40776"/>
    <w:rsid w:val="00E40D7D"/>
    <w:rsid w:val="00E46C36"/>
    <w:rsid w:val="00E55DF5"/>
    <w:rsid w:val="00E75DB9"/>
    <w:rsid w:val="00E8326A"/>
    <w:rsid w:val="00E93EDC"/>
    <w:rsid w:val="00E9505C"/>
    <w:rsid w:val="00EA0D9F"/>
    <w:rsid w:val="00EB7869"/>
    <w:rsid w:val="00EC0480"/>
    <w:rsid w:val="00ED26CF"/>
    <w:rsid w:val="00ED2B33"/>
    <w:rsid w:val="00ED4379"/>
    <w:rsid w:val="00ED7DA1"/>
    <w:rsid w:val="00EF0C3B"/>
    <w:rsid w:val="00F10D61"/>
    <w:rsid w:val="00F14B73"/>
    <w:rsid w:val="00F27FDC"/>
    <w:rsid w:val="00F5126D"/>
    <w:rsid w:val="00F70D2B"/>
    <w:rsid w:val="00F8052D"/>
    <w:rsid w:val="00F90A00"/>
    <w:rsid w:val="00FC109E"/>
    <w:rsid w:val="00FE7067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hAnsi="Cambria" w:ascii="Cambria"/>
      <w:b/>
      <w:bCs/>
      <w:snapToGrid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lineRule="auto" w:line="276" w:after="200"/>
      <w:ind w:left="720"/>
      <w:contextualSpacing/>
    </w:pPr>
    <w:rPr>
      <w:rFonts w:eastAsia="Calibri" w:hAnsi="Calibri" w:ascii="Calibri"/>
      <w:noProof/>
      <w:snapToGrid/>
      <w:sz w:val="22"/>
      <w:szCs w:val="22"/>
      <w:lang w:val="hr-HR"/>
    </w:rPr>
  </w:style>
  <w:style w:customStyle="true" w:styleId="Naslov3Char" w:type="character">
    <w:name w:val="Naslov 3 Char"/>
    <w:link w:val="Naslov3"/>
    <w:uiPriority w:val="9"/>
    <w:semiHidden/>
    <w:rsid w:val="00BF3AB0"/>
    <w:rPr>
      <w:rFonts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hAnsi="Arial" w:ascii="Arial"/>
      <w:sz w:val="22"/>
    </w:rPr>
  </w:style>
  <w:style w:customStyle="true" w:styleId="TijelotekstaChar" w:type="character">
    <w:name w:val="Tijelo teksta Char"/>
    <w:link w:val="Tijeloteksta"/>
    <w:rsid w:val="00B61C3B"/>
    <w:rPr>
      <w:rFonts w:hAnsi="Arial" w:ascii="Arial"/>
      <w:snapToGrid w:val="false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F7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A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A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A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A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F3AB0"/>
    <w:pPr>
      <w:keepNext/>
      <w:widowControl/>
      <w:spacing w:after="60" w:before="240"/>
      <w:outlineLvl w:val="2"/>
    </w:pPr>
    <w:rPr>
      <w:rFonts w:ascii="Cambria" w:hAnsi="Cambria"/>
      <w:b/>
      <w:bCs/>
      <w:snapToGrid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431315"/>
    <w:pPr>
      <w:widowControl/>
      <w:spacing w:after="200" w:line="276" w:lineRule="auto"/>
      <w:ind w:left="720"/>
      <w:contextualSpacing/>
    </w:pPr>
    <w:rPr>
      <w:rFonts w:ascii="Calibri" w:eastAsia="Calibri" w:hAnsi="Calibri"/>
      <w:noProof/>
      <w:snapToGrid/>
      <w:sz w:val="22"/>
      <w:szCs w:val="22"/>
      <w:lang w:val="hr-HR"/>
    </w:rPr>
  </w:style>
  <w:style w:customStyle="1" w:styleId="Naslov3Char" w:type="character">
    <w:name w:val="Naslov 3 Char"/>
    <w:link w:val="Naslov3"/>
    <w:uiPriority w:val="9"/>
    <w:semiHidden/>
    <w:rsid w:val="00BF3AB0"/>
    <w:rPr>
      <w:rFonts w:ascii="Cambria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rsid w:val="00B61C3B"/>
    <w:rPr>
      <w:rFonts w:ascii="Arial" w:hAnsi="Arial"/>
      <w:sz w:val="22"/>
    </w:rPr>
  </w:style>
  <w:style w:customStyle="1" w:styleId="TijelotekstaChar" w:type="character">
    <w:name w:val="Tijelo teksta Char"/>
    <w:link w:val="Tijeloteksta"/>
    <w:rsid w:val="00B61C3B"/>
    <w:rPr>
      <w:rFonts w:ascii="Arial" w:hAnsi="Arial"/>
      <w:snapToGrid w:val="0"/>
      <w:sz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F7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A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A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A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A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884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23. ožujka 2016.</izvorni_sadrzaj>
    <derivirana_varijabla naziv="DomainObject.StvarniPocetakDatum_1">23. ožujka 2016.</derivirana_varijabla>
  </DomainObject.StvarniPocetakDatum>
  <DomainObject.StvarniZavrsetakDatum>
    <izvorni_sadrzaj>23. ožujka 2016.</izvorni_sadrzaj>
    <derivirana_varijabla naziv="DomainObject.StvarniZavrsetakDatum_1">23. ožujka 2016.</derivirana_varijabla>
  </DomainObject.StvarniZavrsetakDatum>
  <DomainObject.PlaniraniZavrsetakDatum>
    <izvorni_sadrzaj>23. ožujka 2016.</izvorni_sadrzaj>
    <derivirana_varijabla naziv="DomainObject.PlaniraniZavrsetakDatum_1">23. ožujka 2016.</derivirana_varijabla>
  </DomainObject.PlaniraniZavrsetakDatum>
  <DomainObject.PlaniraniPocetakDatum>
    <izvorni_sadrzaj>23. ožujka 2016.</izvorni_sadrzaj>
    <derivirana_varijabla naziv="DomainObject.PlaniraniPocetakDatum_1">23. ožujka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Katarina Conar-brod</item>
      <item>KUTINA PROJEKT, društvo s ograničenom odgovornošću za građenje, projektiranje i trgovinu</item>
      <item>FINANCIJSKA AGENCIJA / REGIONALNI CENTAR ZAGREB Nagodbeno vijeće</item>
    </izvorni_sadrzaj>
    <derivirana_varijabla naziv="DomainObject.UcesnikSudskeRadnjeListNaziv_1">
      <item>Katarina Conar-brod</item>
      <item>KUTINA PROJEKT, društvo s ograničenom odgovornošću za građenje, projektiranje i trgovinu</item>
      <item>FINANCIJSKA AGENCIJA / REGIONALNI CENTAR ZAGREB Nagodbeno vijeće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PROJEKT, društvo s ograničenom odgovornošću za građenje, projektiranje i trgovinu</izvorni_sadrzaj>
    <derivirana_varijabla naziv="DomainObject.Predmet.ProtustrankaFormated_1">  KUTINA PROJEKT, društvo s ograničenom odgovornošću za građenje, projektiranje i trgovinu</derivirana_varijabla>
  </DomainObject.Predmet.ProtustrankaFormated>
  <DomainObject.Predmet.ProtustrankaFormatedOIB>
    <izvorni_sadrzaj>  KUTINA PROJEKT, društvo s ograničenom odgovornošću za građenje, projektiranje i trgovinu, OIB 52629264653</izvorni_sadrzaj>
    <derivirana_varijabla naziv="DomainObject.Predmet.ProtustrankaFormatedOIB_1">  KUTINA PROJEKT, društvo s ograničenom odgovornošću za građenje, projektiranje i trgovinu, OIB 52629264653</derivirana_varijabla>
  </DomainObject.Predmet.ProtustrankaFormatedOIB>
  <DomainObject.Predmet.ProtustrankaFormatedWithAdress>
    <izvorni_sadrzaj> KUTINA PROJEKT, društvo s ograničenom odgovornošću za građenje, projektiranje i trgovinu, Zagrebačka 51, Varaždin</izvorni_sadrzaj>
    <derivirana_varijabla naziv="DomainObject.Predmet.ProtustrankaFormatedWithAdress_1"> KUTINA PROJEKT, društvo s ograničenom odgovornošću za građenje, projektiranje i trgovinu, Zagrebačka 51, Varaždin</derivirana_varijabla>
  </DomainObject.Predmet.ProtustrankaFormatedWithAdress>
  <DomainObject.Predmet.ProtustrankaFormatedWithAdressOIB>
    <izvorni_sadrzaj> KUTINA PROJEKT, društvo s ograničenom odgovornošću za građenje, projektiranje i trgovinu, OIB 52629264653, Zagrebačka 51, Varaždin</izvorni_sadrzaj>
    <derivirana_varijabla naziv="DomainObject.Predmet.ProtustrankaFormatedWithAdressOIB_1"> KUTINA PROJEKT, društvo s ograničenom odgovornošću za građenje, projektiranje i trgovinu, OIB 52629264653, Zagrebačka 51, Varaždin</derivirana_varijabla>
  </DomainObject.Predmet.ProtustrankaFormatedWithAdressOIB>
  <DomainObject.Predmet.ProtustrankaWithAdress>
    <izvorni_sadrzaj>KUTINA PROJEKT, društvo s ograničenom odgovornošću za građenje, projektiranje i trgovinu Zagrebačka 51, Varaždin</izvorni_sadrzaj>
    <derivirana_varijabla naziv="DomainObject.Predmet.ProtustrankaWithAdress_1">KUTINA PROJEKT, društvo s ograničenom odgovornošću za građenje, projektiranje i trgovinu Zagrebačka 51, Varaždin</derivirana_varijabla>
  </DomainObject.Predmet.ProtustrankaWithAdress>
  <DomainObject.Predmet.ProtustrankaWithAdressOIB>
    <izvorni_sadrzaj>KUTINA PROJEKT, društvo s ograničenom odgovornošću za građenje, projektiranje i trgovinu, OIB 52629264653, Zagrebačka 51, Varaždin</izvorni_sadrzaj>
    <derivirana_varijabla naziv="DomainObject.Predmet.ProtustrankaWithAdressOIB_1">KUTINA PROJEKT, društvo s ograničenom odgovornošću za građenje, projektiranje i trgovinu, OIB 52629264653, Zagrebačka 51, Varaždin</derivirana_varijabla>
  </DomainObject.Predmet.ProtustrankaWithAdressOIB>
  <DomainObject.Predmet.ProtustrankaNazivFormated>
    <izvorni_sadrzaj>KUTINA PROJEKT, društvo s ograničenom odgovornošću za građenje, projektiranje i trgovinu</izvorni_sadrzaj>
    <derivirana_varijabla naziv="DomainObject.Predmet.ProtustrankaNazivFormated_1">KUTINA PROJEKT, društvo s ograničenom odgovornošću za građenje, projektiranje i trgovinu</derivirana_varijabla>
  </DomainObject.Predmet.ProtustrankaNazivFormated>
  <DomainObject.Predmet.ProtustrankaNazivFormatedOIB>
    <izvorni_sadrzaj>KUTINA PROJEKT, društvo s ograničenom odgovornošću za građenje, projektiranje i trgovinu, OIB 52629264653</izvorni_sadrzaj>
    <derivirana_varijabla naziv="DomainObject.Predmet.ProtustrankaNazivFormatedOIB_1">KUTINA PROJEKT, društvo s ograničenom odgovornošću za građenje, projektiranje i trgovinu,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Ilica 307, 10000 Zagreb</izvorni_sadrzaj>
    <derivirana_varijabla naziv="DomainObject.Predmet.StrankaFormatedWithAdress_1"> FINANCIJSKA AGENCIJA / REGIONALNI CENTAR ZAGREB Nagodbeno vijeće, Ilica 307, 10000 Zagreb</derivirana_varijabla>
  </DomainObject.Predmet.StrankaFormatedWithAdress>
  <DomainObject.Predmet.StrankaFormatedWithAdressOIB>
    <izvorni_sadrzaj> FINANCIJSKA AGENCIJA / REGIONALNI CENTAR ZAGREB Nagodbeno vijeće, Ilica 307, 10000 Zagreb</izvorni_sadrzaj>
    <derivirana_varijabla naziv="DomainObject.Predmet.StrankaFormatedWithAdressOIB_1"> FINANCIJSKA AGENCIJA / REGIONALNI CENTAR ZAGREB Nagodbeno vijeće, Ilica 307, 10000 Zagreb</derivirana_varijabla>
  </DomainObject.Predmet.StrankaFormatedWithAdressOIB>
  <DomainObject.Predmet.StrankaWithAdress>
    <izvorni_sadrzaj>FINANCIJSKA AGENCIJA / REGIONALNI CENTAR ZAGREB Nagodbeno vijeće Ilica 307,10000 Zagreb</izvorni_sadrzaj>
    <derivirana_varijabla naziv="DomainObject.Predmet.StrankaWithAdress_1">FINANCIJSKA AGENCIJA / REGIONALNI CENTAR ZAGREB Nagodbeno vijeće Ilica 307,10000 Zagreb</derivirana_varijabla>
  </DomainObject.Predmet.StrankaWithAdress>
  <DomainObject.Predmet.StrankaWithAdressOIB>
    <izvorni_sadrzaj>FINANCIJSKA AGENCIJA / REGIONALNI CENTAR ZAGREB Nagodbeno vijeće, Ilica 307,10000 Zagreb</izvorni_sadrzaj>
    <derivirana_varijabla naziv="DomainObject.Predmet.StrankaWithAdressOIB_1">FINANCIJSKA AGENCIJA / REGIONALNI CENTAR ZAGREB Nagodbeno vijeće, Ilica 307,10000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Ilica 307, 10000 Zagreb</item>
    </izvorni_sadrzaj>
    <derivirana_varijabla naziv="DomainObject.Predmet.StrankaListFormatedWithAdress_1">
      <item>FINANCIJSKA AGENCIJA / REGIONALNI CENTAR ZAGREB Nagodbeno vijeće, Ilica 307, 10000 Zagreb</item>
    </derivirana_varijabla>
  </DomainObject.Predmet.StrankaListFormatedWithAdress>
  <DomainObject.Predmet.StrankaListFormatedWithAdressOIB>
    <izvorni_sadrzaj>
      <item>FINANCIJSKA AGENCIJA / REGIONALNI CENTAR ZAGREB Nagodbeno vijeće, Ilica 307, 10000 Zagreb</item>
    </izvorni_sadrzaj>
    <derivirana_varijabla naziv="DomainObject.Predmet.StrankaListFormatedWithAdressOIB_1">
      <item>FINANCIJSKA AGENCIJA / REGIONALNI CENTAR ZAGREB Nagodbeno vijeće, Ilica 307,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KUTINA PROJEKT, društvo s ograničenom odgovornošću za građenje, projektiranje i trgovinu</item>
    </izvorni_sadrzaj>
    <derivirana_varijabla naziv="DomainObject.Predmet.ProtuStrankaListFormated_1">
      <item>KUTINA PROJEKT, društvo s ograničenom odgovornošću za građenje, projektiranje i trgovinu</item>
    </derivirana_varijabla>
  </DomainObject.Predmet.ProtuStrankaListFormated>
  <DomainObject.Predmet.ProtuStrankaListFormatedOIB>
    <izvorni_sadrzaj>
      <item>KUTINA PROJEKT, društvo s ograničenom odgovornošću za građenje, projektiranje i trgovinu, OIB 52629264653</item>
    </izvorni_sadrzaj>
    <derivirana_varijabla naziv="DomainObject.Predmet.ProtuStrankaListFormatedOIB_1">
      <item>KUTINA PROJEKT, društvo s ograničenom odgovornošću za građenje, projektiranje i trgovinu,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trgovinu, Zagrebačka 51, Varaždin</item>
    </izvorni_sadrzaj>
    <derivirana_varijabla naziv="DomainObject.Predmet.ProtuStrankaListFormatedWithAdress_1">
      <item>KUTINA PROJEKT, društvo s ograničenom odgovornošću za građenje, projektiranje i trgovinu, Zagrebačka 51,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trgovinu, OIB 52629264653, Zagrebačka 51, Varaždin</item>
    </izvorni_sadrzaj>
    <derivirana_varijabla naziv="DomainObject.Predmet.ProtuStrankaListFormatedWithAdressOIB_1">
      <item>KUTINA PROJEKT, društvo s ograničenom odgovornošću za građenje, projektiranje i trgovinu, OIB 52629264653, Zagrebačka 51,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</item>
    </izvorni_sadrzaj>
    <derivirana_varijabla naziv="DomainObject.Predmet.ProtuStrankaListNazivFormated_1">
      <item>KUTINA PROJEKT, društvo s ograničenom odgovornošću za građenje, projektiranje i trgovinu</item>
    </derivirana_varijabla>
  </DomainObject.Predmet.ProtuStrankaListNazivFormated>
  <DomainObject.Predmet.ProtuStrankaListNazivFormatedOIB>
    <izvorni_sadrzaj>
      <item>KUTINA PROJEKT, društvo s ograničenom odgovornošću za građenje, projektiranje i trgovinu, OIB 52629264653</item>
    </izvorni_sadrzaj>
    <derivirana_varijabla naziv="DomainObject.Predmet.ProtuStrankaListNazivFormatedOIB_1">
      <item>KUTINA PROJEKT, društvo s ograničenom odgovornošću za građenje, projektiranje i trgovinu, OIB 52629264653</item>
    </derivirana_varijabla>
  </DomainObject.Predmet.ProtuStrankaListNazivFormatedOIB>
  <DomainObject.Predmet.OstaliListFormated>
    <izvorni_sadrzaj>
      <item>Katarina Conar-brod</item>
    </izvorni_sadrzaj>
    <derivirana_varijabla naziv="DomainObject.Predmet.OstaliListFormated_1">
      <item>Katarina Conar-brod</item>
    </derivirana_varijabla>
  </DomainObject.Predmet.OstaliListFormated>
  <DomainObject.Predmet.OstaliListFormatedOIB>
    <izvorni_sadrzaj>
      <item>Katarina Conar-brod, OIB 45444178361</item>
    </izvorni_sadrzaj>
    <derivirana_varijabla naziv="DomainObject.Predmet.OstaliListFormatedOIB_1">
      <item>Katarina Conar-brod, OIB 45444178361</item>
    </derivirana_varijabla>
  </DomainObject.Predmet.OstaliListFormatedOIB>
  <DomainObject.Predmet.OstaliListFormatedWithAdress>
    <izvorni_sadrzaj>
      <item>Katarina Conar-brod, Juraja Križanića 92, 42000 Varaždin</item>
    </izvorni_sadrzaj>
    <derivirana_varijabla naziv="DomainObject.Predmet.OstaliListFormatedWithAdress_1">
      <item>Katarina Conar-brod, Juraja Križanića 92, 42000 Varaždin</item>
    </derivirana_varijabla>
  </DomainObject.Predmet.OstaliListFormatedWithAdress>
  <DomainObject.Predmet.OstaliListFormatedWithAdressOIB>
    <izvorni_sadrzaj>
      <item>Katarina Conar-brod, OIB 45444178361, Juraja Križanića 92, 42000 Varaždin</item>
    </izvorni_sadrzaj>
    <derivirana_varijabla naziv="DomainObject.Predmet.OstaliListFormatedWithAdressOIB_1">
      <item>Katarina Conar-brod, OIB 45444178361, Juraja Križanića 92, 42000 Varaždin</item>
    </derivirana_varijabla>
  </DomainObject.Predmet.OstaliListFormatedWithAdressOIB>
  <DomainObject.Predmet.OstaliListNazivFormated>
    <izvorni_sadrzaj>
      <item>Katarina Conar-brod</item>
    </izvorni_sadrzaj>
    <derivirana_varijabla naziv="DomainObject.Predmet.OstaliListNazivFormated_1">
      <item>Katarina Conar-brod</item>
    </derivirana_varijabla>
  </DomainObject.Predmet.OstaliListNazivFormated>
  <DomainObject.Predmet.OstaliListNazivFormatedOIB>
    <izvorni_sadrzaj>
      <item>Katarina Conar-brod, OIB 45444178361</item>
    </izvorni_sadrzaj>
    <derivirana_varijabla naziv="DomainObject.Predmet.OstaliListNazivFormatedOIB_1"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KUTINA PROJEKT, društvo s ograničenom odgovornošću za građenje, projektiranje i trgovinu</izvorni_sadrzaj>
    <derivirana_varijabla naziv="DomainObject.Predmet.ProtustrankaIDrugi_1">KUTINA PROJEKT, društvo s ograničenom odgovornošću za građenje, projektiranje i trgovinu</derivirana_varijabla>
  </DomainObject.Predmet.ProtustrankaIDrugi>
  <DomainObject.Predmet.StrankaIDrugiAdressOIB>
    <izvorni_sadrzaj>FINANCIJSKA AGENCIJA / REGIONALNI CENTAR ZAGREB Nagodbeno vijeće, Ilica 307, 10000 Zagreb</izvorni_sadrzaj>
    <derivirana_varijabla naziv="DomainObject.Predmet.StrankaIDrugiAdressOIB_1">FINANCIJSKA AGENCIJA / REGIONALNI CENTAR ZAGREB Nagodbeno vijeće, Ilica 307, 10000 Zagreb</derivirana_varijabla>
  </DomainObject.Predmet.StrankaIDrugiAdressOIB>
  <DomainObject.Predmet.ProtustrankaIDrugiAdressOIB>
    <izvorni_sadrzaj>KUTINA PROJEKT, društvo s ograničenom odgovornošću za građenje, projektiranje i trgovinu, OIB 52629264653, Zagrebačka 51, Varaždin</izvorni_sadrzaj>
    <derivirana_varijabla naziv="DomainObject.Predmet.ProtustrankaIDrugiAdressOIB_1">KUTINA PROJEKT, društvo s ograničenom odgovornošću za građenje, projektiranje i trgovinu, OIB 52629264653, Zagrebačka 51,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</item>
      <item>FINANCIJSKA AGENCIJA / REGIONALNI CENTAR ZAGREB Nagodbeno vijeće</item>
      <item>Katarina Conar-brod</item>
    </izvorni_sadrzaj>
    <derivirana_varijabla naziv="DomainObject.Predmet.SudioniciListNaziv_1">
      <item>KUTINA PROJEKT, društvo s ograničenom odgovornošću za građenje, projektiranje i trgovinu</item>
      <item>FINANCIJSKA AGENCIJA / REGIONALNI CENTAR ZAGREB Nagodbeno vijeće</item>
      <item>Katarina Conar-brod</item>
    </derivirana_varijabla>
  </DomainObject.Predmet.SudioniciListNaziv>
  <DomainObject.Predmet.SudioniciListAdressOIB>
    <izvorni_sadrzaj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izvorni_sadrzaj>
    <derivirana_varijabla naziv="DomainObject.Predmet.SudioniciListAdressOIB_1">
      <item>KUTINA PROJEKT, društvo s ograničenom odgovornošću za građenje, projektiranje i trgovinu, OIB 52629264653, Zagrebačka 51,Varaždin</item>
      <item>FINANCIJSKA AGENCIJA / REGIONALNI CENTAR ZAGREB Nagodbeno vijeće, Ilica 307,10000 Zagreb</item>
      <item>Katarina Conar-brod, OIB 45444178361, Juraja Križanića 92,42000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null</item>
      <item>, OIB 45444178361</item>
    </izvorni_sadrzaj>
    <derivirana_varijabla naziv="DomainObject.Predmet.SudioniciListNazivOIB_1">
      <item>, OIB 52629264653</item>
      <item>, OIB null</item>
      <item>, OIB 45444178361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915F6-4A29-494A-A0E7-3A82A02440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423</properties:Words>
  <properties:Characters>2352</properties:Characters>
  <properties:Lines>87</properties:Lines>
  <properties:Paragraphs>29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2015-11-02T07:40:00Z</dcterms:created>
  <dc:creator>VOTA NĂO Ŕ REGIONALIZAÇĂO! SIM AO REFORÇO DO MUNICIPALISMO!</dc:creator>
  <dc:description>A REGIONALIZAÇĂO É UM ERRO COLOSSAL!</dc:description>
  <cp:lastModifiedBy>Lea Rogina</cp:lastModifiedBy>
  <cp:lastPrinted>2016-03-23T09:33:00Z</cp:lastPrinted>
  <dcterms:modified xmlns:xsi="http://www.w3.org/2001/XMLSchema-instance" xsi:type="dcterms:W3CDTF">2016-03-23T14:10:00Z</dcterms:modified>
  <cp:revision>20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