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76A7E" w:rsidP="00476A7E" w:rsidRDefault="00476A7E" w14:paraId="8ec5f3c" w14:textId="8ec5f3c">
      <w:pPr>
        <w15:collapsed w:val="false"/>
        <w:rPr>
          <w:rFonts w:ascii="Times New Roman" w:hAnsi="Times New Roman" w:eastAsia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ascii="Times New Roman" w:hAnsi="Times New Roman" w:eastAsia="Times New Roman"/>
          <w:bCs/>
          <w:noProof/>
          <w:color w:val="00000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REPUBLIKA HRVATSKA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TRGOVAČKI SUD U ZAGREBU</w:t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Pr="00B52E56" w:rsidR="00B52E56">
        <w:rPr>
          <w:rFonts w:ascii="Times New Roman" w:hAnsi="Times New Roman" w:eastAsia="Times New Roman"/>
          <w:bCs/>
          <w:color w:val="000000"/>
          <w:lang w:eastAsia="hr-HR"/>
        </w:rPr>
        <w:t>3 St-</w:t>
      </w:r>
      <w:r w:rsidR="00E60699">
        <w:rPr>
          <w:rFonts w:ascii="Times New Roman" w:hAnsi="Times New Roman" w:eastAsia="Times New Roman"/>
          <w:bCs/>
          <w:color w:val="000000"/>
          <w:lang w:eastAsia="hr-HR"/>
        </w:rPr>
        <w:t>5751/2016-47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 xml:space="preserve">STALNA SLUŽBA </w:t>
      </w:r>
      <w:r w:rsidR="009F1DD4">
        <w:rPr>
          <w:rFonts w:ascii="Times New Roman" w:hAnsi="Times New Roman" w:eastAsia="Times New Roman"/>
          <w:bCs/>
          <w:color w:val="000000"/>
          <w:lang w:eastAsia="hr-HR"/>
        </w:rPr>
        <w:t>U KARLOVCU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 xml:space="preserve">Karlovac, </w:t>
      </w:r>
      <w:r w:rsidRPr="009A5E2A" w:rsidR="009A5E2A">
        <w:rPr>
          <w:rFonts w:ascii="Times New Roman" w:hAnsi="Times New Roman" w:eastAsia="Times New Roman"/>
          <w:bCs/>
          <w:color w:val="000000"/>
          <w:lang w:eastAsia="hr-HR"/>
        </w:rPr>
        <w:t>Trg hrvatskih branitelja 1/II</w:t>
      </w:r>
    </w:p>
    <w:p w:rsidRPr="00476A7E" w:rsidR="0090421B" w:rsidP="0090421B" w:rsidRDefault="0090421B">
      <w:pPr>
        <w:jc w:val="right"/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476A7E" w:rsidR="00476A7E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E P U B L I K A   H R V A T S K A</w:t>
      </w:r>
    </w:p>
    <w:p w:rsidRPr="00476A7E" w:rsidR="00476A7E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J E Š E N J E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1E54CE" w:rsidR="001E54CE" w:rsidP="001E54CE" w:rsidRDefault="00E60699">
      <w:pPr>
        <w:ind w:firstLine="708"/>
        <w:rPr>
          <w:rFonts w:ascii="Times New Roman" w:hAnsi="Times New Roman" w:eastAsia="Times New Roman"/>
        </w:rPr>
      </w:pPr>
      <w:r w:rsidRPr="00E60699">
        <w:rPr>
          <w:rFonts w:ascii="Times New Roman" w:hAnsi="Times New Roman" w:eastAsia="Calibri"/>
          <w:szCs w:val="22"/>
        </w:rPr>
        <w:t xml:space="preserve">Trgovački sud u Zagrebu, Stalna služba u Karlovcu, po sucu Vesni Fundurulić Perišin, u stečajnom postupku </w:t>
      </w:r>
      <w:r w:rsidRPr="00E60699">
        <w:rPr>
          <w:rFonts w:ascii="Times New Roman" w:hAnsi="Times New Roman" w:eastAsia="Calibri"/>
          <w:lang w:val="pl-PL"/>
        </w:rPr>
        <w:t xml:space="preserve">nad dužnikom </w:t>
      </w:r>
      <w:r w:rsidRPr="00E60699">
        <w:rPr>
          <w:rFonts w:ascii="Times New Roman" w:hAnsi="Times New Roman" w:eastAsia="Calibri"/>
          <w:bCs/>
          <w:color w:val="000000"/>
          <w:szCs w:val="22"/>
          <w:lang w:eastAsia="hr-HR"/>
        </w:rPr>
        <w:t>NB - PRODUKT j.d.o.o. u stečaju, Zagreb, Božidara Magovca 23,  OIB: 68590550781</w:t>
      </w:r>
      <w:r w:rsidRPr="001E54CE" w:rsidR="001E54CE">
        <w:rPr>
          <w:rFonts w:ascii="Times New Roman" w:hAnsi="Times New Roman" w:eastAsia="Times New Roman"/>
        </w:rPr>
        <w:t xml:space="preserve">,  </w:t>
      </w:r>
      <w:r w:rsidR="009362FB">
        <w:rPr>
          <w:rFonts w:ascii="Times New Roman" w:hAnsi="Times New Roman" w:eastAsia="Times New Roman"/>
        </w:rPr>
        <w:t>16</w:t>
      </w:r>
      <w:r w:rsidR="00F0471A">
        <w:rPr>
          <w:rFonts w:ascii="Times New Roman" w:hAnsi="Times New Roman" w:eastAsia="Times New Roman"/>
        </w:rPr>
        <w:t>. rujna</w:t>
      </w:r>
      <w:r w:rsidRPr="001E54CE" w:rsidR="001E54CE">
        <w:rPr>
          <w:rFonts w:ascii="Times New Roman" w:hAnsi="Times New Roman" w:eastAsia="Times New Roman"/>
        </w:rPr>
        <w:t xml:space="preserve"> 2019.,</w:t>
      </w:r>
    </w:p>
    <w:p w:rsidRPr="00476A7E" w:rsidR="00B52E56" w:rsidP="00133139" w:rsidRDefault="00B52E56">
      <w:pPr>
        <w:ind w:firstLine="708"/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9A44EC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i j e š i o  j e</w:t>
      </w:r>
    </w:p>
    <w:p w:rsidR="00815583" w:rsidP="00E6705C" w:rsidRDefault="00815583">
      <w:pPr>
        <w:jc w:val="both"/>
        <w:rPr>
          <w:rFonts w:ascii="Times New Roman" w:hAnsi="Times New Roman"/>
        </w:rPr>
      </w:pPr>
    </w:p>
    <w:p w:rsidR="002E65D0" w:rsidP="00E6705C" w:rsidRDefault="002E65D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1.Obustavlja se i zaključuje stečajni postupak nad dužnikom </w:t>
      </w:r>
      <w:r w:rsidRPr="00E60699" w:rsidR="00E60699">
        <w:rPr>
          <w:rFonts w:ascii="Times New Roman" w:hAnsi="Times New Roman" w:eastAsia="Calibri"/>
          <w:bCs/>
          <w:color w:val="000000"/>
          <w:szCs w:val="22"/>
          <w:lang w:eastAsia="hr-HR"/>
        </w:rPr>
        <w:t>NB - PRODUKT j.d.o.o. u stečaju, Zagreb, Božidara Magovca 23,  OIB: 68590550781</w:t>
      </w:r>
      <w:r>
        <w:rPr>
          <w:rFonts w:ascii="Times New Roman" w:hAnsi="Times New Roman"/>
        </w:rPr>
        <w:t>, zbog nedostatnosti stečajne mase za namirenje troškova stečajnog postupka.</w:t>
      </w:r>
    </w:p>
    <w:p w:rsidR="002E65D0" w:rsidP="00E6705C" w:rsidRDefault="002E65D0">
      <w:pPr>
        <w:jc w:val="both"/>
        <w:rPr>
          <w:rFonts w:ascii="Times New Roman" w:hAnsi="Times New Roman"/>
        </w:rPr>
      </w:pPr>
    </w:p>
    <w:p w:rsidR="002E65D0" w:rsidP="002E65D0" w:rsidRDefault="002E65D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="002E65D0" w:rsidP="002E65D0" w:rsidRDefault="002E65D0">
      <w:pPr>
        <w:ind w:firstLine="708"/>
        <w:jc w:val="both"/>
        <w:rPr>
          <w:rFonts w:ascii="Times New Roman" w:hAnsi="Times New Roman"/>
        </w:rPr>
      </w:pPr>
    </w:p>
    <w:p w:rsidR="002E65D0" w:rsidP="002E65D0" w:rsidRDefault="002E65D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="002E65D0" w:rsidP="00E6705C" w:rsidRDefault="002E65D0">
      <w:pPr>
        <w:jc w:val="both"/>
        <w:rPr>
          <w:rFonts w:ascii="Times New Roman" w:hAnsi="Times New Roman"/>
        </w:rPr>
      </w:pPr>
    </w:p>
    <w:p w:rsidRPr="00837827" w:rsidR="009D5E53" w:rsidP="0080080E" w:rsidRDefault="009D5E53">
      <w:pPr>
        <w:jc w:val="center"/>
        <w:rPr>
          <w:rFonts w:ascii="Times New Roman" w:hAnsi="Times New Roman" w:eastAsia="Times New Roman"/>
          <w:color w:val="000000"/>
        </w:rPr>
      </w:pPr>
      <w:r w:rsidRPr="00837827">
        <w:rPr>
          <w:rFonts w:ascii="Times New Roman" w:hAnsi="Times New Roman" w:eastAsia="Times New Roman"/>
          <w:color w:val="000000"/>
        </w:rPr>
        <w:t>Obrazloženje</w:t>
      </w:r>
    </w:p>
    <w:p w:rsidR="003B11E8" w:rsidP="0080080E" w:rsidRDefault="003B11E8">
      <w:pPr>
        <w:jc w:val="center"/>
        <w:rPr>
          <w:rFonts w:ascii="Times New Roman" w:hAnsi="Times New Roman" w:eastAsia="Times New Roman"/>
          <w:color w:val="000000"/>
        </w:rPr>
      </w:pPr>
    </w:p>
    <w:p w:rsidR="00052689" w:rsidP="009D5E53" w:rsidRDefault="009D5E53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</w:r>
      <w:r w:rsidR="0042263F">
        <w:rPr>
          <w:rFonts w:ascii="Times New Roman" w:hAnsi="Times New Roman" w:eastAsia="Times New Roman"/>
          <w:color w:val="000000"/>
        </w:rPr>
        <w:t xml:space="preserve">U stečajnom postupku nad gore navedenim stečajnim dužnikom stečajni upravitelj podnio je prijedlog za obustavu i zaključenje stečajnog postupka u smislu odredbe čl. </w:t>
      </w:r>
      <w:r w:rsidR="009357D7">
        <w:rPr>
          <w:rFonts w:ascii="Times New Roman" w:hAnsi="Times New Roman" w:eastAsia="Times New Roman"/>
          <w:color w:val="000000"/>
        </w:rPr>
        <w:t xml:space="preserve">293. Stečajnog zakona </w:t>
      </w:r>
      <w:r w:rsidRPr="009357D7" w:rsidR="009357D7">
        <w:rPr>
          <w:rFonts w:ascii="Times New Roman" w:hAnsi="Times New Roman" w:eastAsia="Times New Roman"/>
          <w:color w:val="000000"/>
        </w:rPr>
        <w:t>("Narodne novine" broj 71/15</w:t>
      </w:r>
      <w:r w:rsidR="00133139">
        <w:rPr>
          <w:rFonts w:ascii="Times New Roman" w:hAnsi="Times New Roman" w:eastAsia="Times New Roman"/>
          <w:color w:val="000000"/>
        </w:rPr>
        <w:t>, 104/17</w:t>
      </w:r>
      <w:r w:rsidR="009357D7">
        <w:rPr>
          <w:rFonts w:ascii="Times New Roman" w:hAnsi="Times New Roman" w:eastAsia="Times New Roman"/>
          <w:color w:val="000000"/>
        </w:rPr>
        <w:t>- dalje SZ), budući stečajna masa nije dostatna za pokriće troškova u stečajnom postupku.</w:t>
      </w: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>Stečajni upravitelj je predao izviješće o tijeku stečajnog postupka i stanju stečajne mase</w:t>
      </w:r>
      <w:r w:rsidR="00DF2A7C">
        <w:rPr>
          <w:rFonts w:ascii="Times New Roman" w:hAnsi="Times New Roman" w:eastAsia="Times New Roman"/>
          <w:color w:val="000000"/>
        </w:rPr>
        <w:t xml:space="preserve"> sa prijedlogom </w:t>
      </w:r>
      <w:r>
        <w:rPr>
          <w:rFonts w:ascii="Times New Roman" w:hAnsi="Times New Roman" w:eastAsia="Times New Roman"/>
          <w:color w:val="000000"/>
        </w:rPr>
        <w:t>za obustavu i zaključenje steč</w:t>
      </w:r>
      <w:r w:rsidR="003C4CAF">
        <w:rPr>
          <w:rFonts w:ascii="Times New Roman" w:hAnsi="Times New Roman" w:eastAsia="Times New Roman"/>
          <w:color w:val="000000"/>
        </w:rPr>
        <w:t>ajnog postupka po čl. 293. SZ-a, a koje je objavljeno na e-Oglasnoj ploči suda</w:t>
      </w:r>
      <w:r w:rsidR="001E54CE">
        <w:rPr>
          <w:rFonts w:ascii="Times New Roman" w:hAnsi="Times New Roman" w:eastAsia="Times New Roman"/>
          <w:color w:val="000000"/>
        </w:rPr>
        <w:t xml:space="preserve"> </w:t>
      </w:r>
      <w:r w:rsidR="00E60699">
        <w:rPr>
          <w:rFonts w:ascii="Times New Roman" w:hAnsi="Times New Roman" w:eastAsia="Times New Roman"/>
          <w:color w:val="000000"/>
        </w:rPr>
        <w:t>23. svibnja</w:t>
      </w:r>
      <w:r w:rsidR="00B52E56">
        <w:rPr>
          <w:rFonts w:ascii="Times New Roman" w:hAnsi="Times New Roman" w:eastAsia="Times New Roman"/>
          <w:color w:val="000000"/>
        </w:rPr>
        <w:t xml:space="preserve"> 2019.</w:t>
      </w:r>
      <w:r w:rsidR="00F0471A">
        <w:rPr>
          <w:rFonts w:ascii="Times New Roman" w:hAnsi="Times New Roman" w:eastAsia="Times New Roman"/>
          <w:color w:val="000000"/>
        </w:rPr>
        <w:t xml:space="preserve"> </w:t>
      </w:r>
    </w:p>
    <w:p w:rsidR="009362FB" w:rsidP="009D5E53" w:rsidRDefault="009362FB">
      <w:pPr>
        <w:jc w:val="both"/>
        <w:rPr>
          <w:rFonts w:ascii="Times New Roman" w:hAnsi="Times New Roman" w:eastAsia="Times New Roman"/>
          <w:color w:val="000000"/>
        </w:rPr>
      </w:pP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 xml:space="preserve">Rješenjem ovog suda poslovni broj gornji od </w:t>
      </w:r>
      <w:r w:rsidR="00E60699">
        <w:rPr>
          <w:rFonts w:ascii="Times New Roman" w:hAnsi="Times New Roman" w:eastAsia="Times New Roman"/>
          <w:color w:val="000000"/>
        </w:rPr>
        <w:t>23. svibnja</w:t>
      </w:r>
      <w:r w:rsidR="00B52E56">
        <w:rPr>
          <w:rFonts w:ascii="Times New Roman" w:hAnsi="Times New Roman" w:eastAsia="Times New Roman"/>
          <w:color w:val="000000"/>
        </w:rPr>
        <w:t xml:space="preserve"> 2019</w:t>
      </w:r>
      <w:r>
        <w:rPr>
          <w:rFonts w:ascii="Times New Roman" w:hAnsi="Times New Roman" w:eastAsia="Times New Roman"/>
          <w:color w:val="000000"/>
        </w:rPr>
        <w:t>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</w:t>
      </w:r>
      <w:r w:rsidR="00B52E56">
        <w:rPr>
          <w:rFonts w:ascii="Times New Roman" w:hAnsi="Times New Roman" w:eastAsia="Times New Roman"/>
          <w:color w:val="000000"/>
        </w:rPr>
        <w:t>će troškova stečajnog postupka</w:t>
      </w:r>
      <w:r w:rsidR="00133139">
        <w:rPr>
          <w:rFonts w:ascii="Times New Roman" w:hAnsi="Times New Roman" w:eastAsia="Times New Roman"/>
          <w:color w:val="000000"/>
        </w:rPr>
        <w:t>.</w:t>
      </w:r>
    </w:p>
    <w:p w:rsidR="00A443B1" w:rsidP="009D5E53" w:rsidRDefault="00A443B1">
      <w:pPr>
        <w:jc w:val="both"/>
        <w:rPr>
          <w:rFonts w:ascii="Times New Roman" w:hAnsi="Times New Roman" w:eastAsia="Times New Roman"/>
          <w:color w:val="000000"/>
        </w:rPr>
      </w:pPr>
    </w:p>
    <w:p w:rsidR="00A443B1" w:rsidP="009D5E53" w:rsidRDefault="00A443B1">
      <w:pPr>
        <w:jc w:val="both"/>
        <w:rPr>
          <w:rFonts w:ascii="Times New Roman" w:hAnsi="Times New Roman" w:eastAsia="Times New Roman"/>
          <w:color w:val="000000"/>
        </w:rPr>
      </w:pP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</w:p>
    <w:p w:rsidR="00133139" w:rsidP="009D5E53" w:rsidRDefault="007A0BF3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lastRenderedPageBreak/>
        <w:tab/>
      </w:r>
    </w:p>
    <w:p w:rsidR="00133139" w:rsidP="009D5E53" w:rsidRDefault="00133139">
      <w:pPr>
        <w:jc w:val="both"/>
        <w:rPr>
          <w:rFonts w:ascii="Times New Roman" w:hAnsi="Times New Roman" w:eastAsia="Times New Roman"/>
          <w:color w:val="000000"/>
        </w:rPr>
      </w:pPr>
    </w:p>
    <w:p w:rsidR="007025C1" w:rsidP="0076150E" w:rsidRDefault="007A0BF3">
      <w:pPr>
        <w:ind w:firstLine="708"/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>Stečajni upravitelj je u izviješću iznio da stečajna masa nije dostatna ni za pokri</w:t>
      </w:r>
      <w:r w:rsidR="0076150E">
        <w:rPr>
          <w:rFonts w:ascii="Times New Roman" w:hAnsi="Times New Roman" w:eastAsia="Times New Roman"/>
          <w:color w:val="000000"/>
        </w:rPr>
        <w:t xml:space="preserve">će troškova stečajnog postupka. </w:t>
      </w:r>
    </w:p>
    <w:p w:rsidR="007A0BF3" w:rsidP="009D5E53" w:rsidRDefault="007A0BF3">
      <w:pPr>
        <w:jc w:val="both"/>
        <w:rPr>
          <w:rFonts w:ascii="Times New Roman" w:hAnsi="Times New Roman" w:eastAsia="Times New Roman"/>
          <w:color w:val="000000"/>
        </w:rPr>
      </w:pPr>
    </w:p>
    <w:p w:rsidR="007A0BF3" w:rsidP="009D5E53" w:rsidRDefault="00EF6ED2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 xml:space="preserve">Na skupštini održanoj </w:t>
      </w:r>
      <w:r w:rsidR="00E60699">
        <w:rPr>
          <w:rFonts w:ascii="Times New Roman" w:hAnsi="Times New Roman" w:eastAsia="Times New Roman"/>
          <w:color w:val="000000"/>
        </w:rPr>
        <w:t>8. srpnja</w:t>
      </w:r>
      <w:r w:rsidR="00D02A9A">
        <w:rPr>
          <w:rFonts w:ascii="Times New Roman" w:hAnsi="Times New Roman" w:eastAsia="Times New Roman"/>
          <w:color w:val="000000"/>
        </w:rPr>
        <w:t xml:space="preserve"> 2019</w:t>
      </w:r>
      <w:r>
        <w:rPr>
          <w:rFonts w:ascii="Times New Roman" w:hAnsi="Times New Roman" w:eastAsia="Times New Roman"/>
          <w:color w:val="000000"/>
        </w:rPr>
        <w:t>. pri</w:t>
      </w:r>
      <w:r w:rsidR="00E60699">
        <w:rPr>
          <w:rFonts w:ascii="Times New Roman" w:hAnsi="Times New Roman" w:eastAsia="Times New Roman"/>
          <w:color w:val="000000"/>
        </w:rPr>
        <w:t>bavljano je i mišljenje nazočnog</w:t>
      </w:r>
      <w:r>
        <w:rPr>
          <w:rFonts w:ascii="Times New Roman" w:hAnsi="Times New Roman" w:eastAsia="Times New Roman"/>
          <w:color w:val="000000"/>
        </w:rPr>
        <w:t xml:space="preserve"> vjerovnika u pogledu prijedl</w:t>
      </w:r>
      <w:r w:rsidR="00F0471A">
        <w:rPr>
          <w:rFonts w:ascii="Times New Roman" w:hAnsi="Times New Roman" w:eastAsia="Times New Roman"/>
          <w:color w:val="000000"/>
        </w:rPr>
        <w:t>oga stečajnog upravitelja, te se</w:t>
      </w:r>
      <w:r>
        <w:rPr>
          <w:rFonts w:ascii="Times New Roman" w:hAnsi="Times New Roman" w:eastAsia="Times New Roman"/>
          <w:color w:val="000000"/>
        </w:rPr>
        <w:t xml:space="preserve"> vjerovni</w:t>
      </w:r>
      <w:r w:rsidR="00E60699">
        <w:rPr>
          <w:rFonts w:ascii="Times New Roman" w:hAnsi="Times New Roman" w:eastAsia="Times New Roman"/>
          <w:color w:val="000000"/>
        </w:rPr>
        <w:t>k suglasio</w:t>
      </w:r>
      <w:r>
        <w:rPr>
          <w:rFonts w:ascii="Times New Roman" w:hAnsi="Times New Roman" w:eastAsia="Times New Roman"/>
          <w:color w:val="000000"/>
        </w:rPr>
        <w:t xml:space="preserve"> s prijedlogom stečajnog upravitelja da se nad dužnikom obustavi i zaključi stečajni postupak zbog nedostatnosti stečajne mase za pokriće troškova stečajnog postupka.</w:t>
      </w:r>
    </w:p>
    <w:p w:rsidR="00EF6ED2" w:rsidP="009D5E53" w:rsidRDefault="00EF6ED2">
      <w:pPr>
        <w:jc w:val="both"/>
        <w:rPr>
          <w:rFonts w:ascii="Times New Roman" w:hAnsi="Times New Roman" w:eastAsia="Times New Roman"/>
          <w:color w:val="000000"/>
        </w:rPr>
      </w:pPr>
    </w:p>
    <w:p w:rsidR="00A854C7" w:rsidP="009D5E53" w:rsidRDefault="00E60699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>Uz nazočnog</w:t>
      </w:r>
      <w:r w:rsidR="00EF6ED2">
        <w:rPr>
          <w:rFonts w:ascii="Times New Roman" w:hAnsi="Times New Roman" w:eastAsia="Times New Roman"/>
          <w:color w:val="000000"/>
        </w:rPr>
        <w:t xml:space="preserve"> vjerovnik</w:t>
      </w:r>
      <w:r>
        <w:rPr>
          <w:rFonts w:ascii="Times New Roman" w:hAnsi="Times New Roman" w:eastAsia="Times New Roman"/>
          <w:color w:val="000000"/>
        </w:rPr>
        <w:t>a</w:t>
      </w:r>
      <w:r w:rsidR="00EF6ED2">
        <w:rPr>
          <w:rFonts w:ascii="Times New Roman" w:hAnsi="Times New Roman" w:eastAsia="Times New Roman"/>
          <w:color w:val="000000"/>
        </w:rPr>
        <w:t xml:space="preserve"> i stečajni upravitelj je dao svoju suglasnost da se nad stečajnim dužnikom pozivom na odredbu čl. 293. SZ-a </w:t>
      </w:r>
      <w:r w:rsidRPr="00EF6ED2" w:rsidR="00EF6ED2">
        <w:rPr>
          <w:rFonts w:ascii="Times New Roman" w:hAnsi="Times New Roman" w:eastAsia="Times New Roman"/>
          <w:color w:val="000000"/>
        </w:rPr>
        <w:t>obustavi i zaključi stečajni postupak zbog nedostatnosti stečajne mase za pokriće troškova stečajnog postupka.</w:t>
      </w:r>
    </w:p>
    <w:p w:rsidR="00A854C7" w:rsidP="009D5E53" w:rsidRDefault="00A854C7">
      <w:pPr>
        <w:jc w:val="both"/>
        <w:rPr>
          <w:rFonts w:ascii="Times New Roman" w:hAnsi="Times New Roman" w:eastAsia="Times New Roman"/>
          <w:color w:val="000000"/>
        </w:rPr>
      </w:pPr>
    </w:p>
    <w:p w:rsidR="00A854C7" w:rsidP="009D5E53" w:rsidRDefault="00A854C7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Pr="00A854C7">
        <w:rPr>
          <w:rFonts w:ascii="Times New Roman" w:hAnsi="Times New Roman" w:eastAsia="Times New Roman"/>
          <w:color w:val="000000"/>
        </w:rPr>
        <w:t xml:space="preserve">čl. 293. st. 1. </w:t>
      </w:r>
      <w:r>
        <w:rPr>
          <w:rFonts w:ascii="Times New Roman" w:hAnsi="Times New Roman" w:eastAsia="Times New Roman"/>
          <w:color w:val="000000"/>
        </w:rPr>
        <w:t xml:space="preserve">i 4. </w:t>
      </w:r>
      <w:r w:rsidRPr="00A854C7">
        <w:rPr>
          <w:rFonts w:ascii="Times New Roman" w:hAnsi="Times New Roman" w:eastAsia="Times New Roman"/>
          <w:color w:val="000000"/>
        </w:rPr>
        <w:t>SZ-a</w:t>
      </w:r>
      <w:r>
        <w:rPr>
          <w:rFonts w:ascii="Times New Roman" w:hAnsi="Times New Roman" w:eastAsia="Times New Roman"/>
          <w:color w:val="000000"/>
        </w:rPr>
        <w:t xml:space="preserve">, riješeno kao u izreci ovog rješenja. </w:t>
      </w:r>
    </w:p>
    <w:p w:rsidR="003B11E8" w:rsidP="008C0B3D" w:rsidRDefault="003B11E8">
      <w:pPr>
        <w:jc w:val="both"/>
        <w:rPr>
          <w:rFonts w:ascii="Times New Roman" w:hAnsi="Times New Roman" w:eastAsia="Times New Roman"/>
          <w:color w:val="000000"/>
        </w:rPr>
      </w:pPr>
    </w:p>
    <w:p w:rsidRPr="008C0B3D" w:rsidR="008C0B3D" w:rsidP="008C0B3D" w:rsidRDefault="008C0B3D">
      <w:pPr>
        <w:jc w:val="center"/>
        <w:rPr>
          <w:rFonts w:ascii="Times New Roman" w:hAnsi="Times New Roman" w:eastAsia="Times New Roman"/>
          <w:color w:val="000000"/>
        </w:rPr>
      </w:pPr>
      <w:r w:rsidRPr="008C0B3D">
        <w:rPr>
          <w:rFonts w:ascii="Times New Roman" w:hAnsi="Times New Roman" w:eastAsia="Times New Roman"/>
          <w:color w:val="000000"/>
        </w:rPr>
        <w:t xml:space="preserve">U Karlovcu </w:t>
      </w:r>
      <w:r w:rsidR="00F0471A">
        <w:rPr>
          <w:rFonts w:ascii="Times New Roman" w:hAnsi="Times New Roman" w:eastAsia="Times New Roman"/>
          <w:color w:val="000000"/>
        </w:rPr>
        <w:t>1</w:t>
      </w:r>
      <w:r w:rsidR="009362FB">
        <w:rPr>
          <w:rFonts w:ascii="Times New Roman" w:hAnsi="Times New Roman" w:eastAsia="Times New Roman"/>
          <w:color w:val="000000"/>
        </w:rPr>
        <w:t>6</w:t>
      </w:r>
      <w:r w:rsidR="00F0471A">
        <w:rPr>
          <w:rFonts w:ascii="Times New Roman" w:hAnsi="Times New Roman" w:eastAsia="Times New Roman"/>
          <w:color w:val="000000"/>
        </w:rPr>
        <w:t>. rujna</w:t>
      </w:r>
      <w:r w:rsidR="007025C1">
        <w:rPr>
          <w:rFonts w:ascii="Times New Roman" w:hAnsi="Times New Roman" w:eastAsia="Times New Roman"/>
          <w:color w:val="000000"/>
        </w:rPr>
        <w:t xml:space="preserve"> </w:t>
      </w:r>
      <w:r w:rsidR="003C4CAF">
        <w:rPr>
          <w:rFonts w:ascii="Times New Roman" w:hAnsi="Times New Roman" w:eastAsia="Times New Roman"/>
          <w:color w:val="000000"/>
        </w:rPr>
        <w:t xml:space="preserve"> 2019.</w:t>
      </w:r>
    </w:p>
    <w:p w:rsidRPr="008C0B3D" w:rsidR="008C0B3D" w:rsidP="008C0B3D" w:rsidRDefault="008C0B3D">
      <w:pPr>
        <w:jc w:val="both"/>
        <w:rPr>
          <w:rFonts w:ascii="Times New Roman" w:hAnsi="Times New Roman" w:eastAsia="Times New Roman"/>
          <w:color w:val="000000"/>
        </w:rPr>
      </w:pPr>
    </w:p>
    <w:p w:rsidRPr="008C0B3D" w:rsidR="008C0B3D" w:rsidP="008C0B3D" w:rsidRDefault="008C0B3D">
      <w:pPr>
        <w:jc w:val="right"/>
        <w:rPr>
          <w:rFonts w:ascii="Times New Roman" w:hAnsi="Times New Roman" w:eastAsia="Times New Roman"/>
          <w:color w:val="000000"/>
        </w:rPr>
      </w:pPr>
      <w:r w:rsidRPr="008C0B3D">
        <w:rPr>
          <w:rFonts w:ascii="Times New Roman" w:hAnsi="Times New Roman" w:eastAsia="Times New Roman"/>
          <w:color w:val="000000"/>
        </w:rPr>
        <w:t>STEČAJNI SUDAC:</w:t>
      </w:r>
    </w:p>
    <w:p w:rsidR="008C0B3D" w:rsidP="008C0B3D" w:rsidRDefault="008C0B3D">
      <w:pPr>
        <w:jc w:val="right"/>
        <w:rPr>
          <w:rFonts w:ascii="Times New Roman" w:hAnsi="Times New Roman" w:eastAsia="Times New Roman"/>
          <w:color w:val="000000"/>
        </w:rPr>
      </w:pPr>
      <w:r w:rsidRPr="008C0B3D">
        <w:rPr>
          <w:rFonts w:ascii="Times New Roman" w:hAnsi="Times New Roman" w:eastAsia="Times New Roman"/>
          <w:color w:val="000000"/>
        </w:rPr>
        <w:t>Vesna Fundurulić Perišin</w:t>
      </w:r>
      <w:r w:rsidR="00A85E3D">
        <w:rPr>
          <w:rFonts w:ascii="Times New Roman" w:hAnsi="Times New Roman" w:eastAsia="Times New Roman"/>
          <w:color w:val="000000"/>
        </w:rPr>
        <w:t>, v.r.</w:t>
      </w:r>
    </w:p>
    <w:p w:rsidR="00A85E3D" w:rsidP="008C0B3D" w:rsidRDefault="00A85E3D">
      <w:pPr>
        <w:jc w:val="right"/>
        <w:rPr>
          <w:rFonts w:ascii="Times New Roman" w:hAnsi="Times New Roman" w:eastAsia="Times New Roman"/>
          <w:color w:val="000000"/>
        </w:rPr>
      </w:pPr>
    </w:p>
    <w:p w:rsidR="00A85E3D" w:rsidP="00C339BE" w:rsidRDefault="00A85E3D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A85E3D" w:rsidP="008C0B3D" w:rsidRDefault="00A85E3D">
      <w:pPr>
        <w:jc w:val="right"/>
        <w:rPr>
          <w:rFonts w:ascii="Times New Roman" w:hAnsi="Times New Roman" w:eastAsia="Times New Roman"/>
          <w:color w:val="000000"/>
        </w:rPr>
      </w:pPr>
      <w:r w:rsidRPr="00C339BE">
        <w:rPr>
          <w:rFonts w:ascii="Times New Roman" w:hAnsi="Times New Roman"/>
        </w:rPr>
        <w:t>Gordana Cvitković</w:t>
      </w:r>
    </w:p>
    <w:p w:rsidR="00E1441C" w:rsidP="008C0B3D" w:rsidRDefault="00E1441C">
      <w:pPr>
        <w:jc w:val="right"/>
        <w:rPr>
          <w:rFonts w:ascii="Times New Roman" w:hAnsi="Times New Roman" w:eastAsia="Times New Roman"/>
          <w:color w:val="000000"/>
        </w:rPr>
      </w:pPr>
    </w:p>
    <w:p w:rsidR="003B11E8" w:rsidP="008C0B3D" w:rsidRDefault="003B11E8">
      <w:pPr>
        <w:jc w:val="right"/>
        <w:rPr>
          <w:rFonts w:ascii="Times New Roman" w:hAnsi="Times New Roman" w:eastAsia="Times New Roman"/>
          <w:color w:val="000000"/>
        </w:rPr>
      </w:pPr>
    </w:p>
    <w:p w:rsidR="004B0F2F" w:rsidP="004B0F2F" w:rsidRDefault="004B0F2F">
      <w:pPr>
        <w:jc w:val="both"/>
        <w:rPr>
          <w:rFonts w:ascii="Times New Roman" w:hAnsi="Times New Roman" w:eastAsia="Times New Roman"/>
          <w:color w:val="000000"/>
        </w:rPr>
      </w:pPr>
      <w:r w:rsidRPr="004B0F2F">
        <w:rPr>
          <w:rFonts w:ascii="Times New Roman" w:hAnsi="Times New Roman" w:eastAsia="Times New Roman"/>
          <w:color w:val="000000"/>
        </w:rPr>
        <w:t>UPUTA O PRAVNOM LIJEKU:</w:t>
      </w:r>
    </w:p>
    <w:p w:rsidR="004B0F2F" w:rsidP="0080080E" w:rsidRDefault="004B0F2F">
      <w:pPr>
        <w:ind w:firstLine="708"/>
        <w:jc w:val="both"/>
        <w:rPr>
          <w:rFonts w:ascii="Times New Roman" w:hAnsi="Times New Roman" w:eastAsia="Times New Roman"/>
          <w:color w:val="000000"/>
        </w:rPr>
      </w:pPr>
      <w:r w:rsidRPr="004B0F2F">
        <w:rPr>
          <w:rFonts w:ascii="Times New Roman" w:hAnsi="Times New Roman" w:eastAsia="Times New Roman"/>
          <w:color w:val="000000"/>
        </w:rPr>
        <w:t>Protiv ovog rješenja pravo na žalbu ima stečajni upravitelj i svaki</w:t>
      </w:r>
      <w:r w:rsidR="00D87D61">
        <w:rPr>
          <w:rFonts w:ascii="Times New Roman" w:hAnsi="Times New Roman" w:eastAsia="Times New Roman"/>
          <w:color w:val="000000"/>
        </w:rPr>
        <w:t xml:space="preserve"> stečajni</w:t>
      </w:r>
      <w:r w:rsidRPr="004B0F2F">
        <w:rPr>
          <w:rFonts w:ascii="Times New Roman" w:hAnsi="Times New Roman" w:eastAsia="Times New Roman"/>
          <w:color w:val="000000"/>
        </w:rPr>
        <w:t xml:space="preserve"> vjerovnik</w:t>
      </w:r>
      <w:r w:rsidR="00D87D61">
        <w:rPr>
          <w:rFonts w:ascii="Times New Roman" w:hAnsi="Times New Roman" w:eastAsia="Times New Roman"/>
          <w:color w:val="000000"/>
        </w:rPr>
        <w:t>.</w:t>
      </w:r>
      <w:r w:rsidRPr="004B0F2F">
        <w:rPr>
          <w:rFonts w:ascii="Times New Roman" w:hAnsi="Times New Roman" w:eastAsia="Times New Roman"/>
          <w:color w:val="000000"/>
        </w:rPr>
        <w:t xml:space="preserve"> Rok za žalbu iznosi osam dana</w:t>
      </w:r>
      <w:r w:rsidR="00DA3A28">
        <w:rPr>
          <w:rFonts w:ascii="Times New Roman" w:hAnsi="Times New Roman" w:eastAsia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ascii="Times New Roman" w:hAnsi="Times New Roman" w:eastAsia="Times New Roman"/>
          <w:color w:val="000000"/>
        </w:rPr>
        <w:t>Žalba se podnosi ovom sudu u</w:t>
      </w:r>
      <w:r w:rsidR="00DA3A28">
        <w:rPr>
          <w:rFonts w:ascii="Times New Roman" w:hAnsi="Times New Roman" w:eastAsia="Times New Roman"/>
          <w:color w:val="000000"/>
        </w:rPr>
        <w:t xml:space="preserve"> tri</w:t>
      </w:r>
      <w:r w:rsidRPr="004B0F2F">
        <w:rPr>
          <w:rFonts w:ascii="Times New Roman" w:hAnsi="Times New Roman" w:eastAsia="Times New Roman"/>
          <w:color w:val="000000"/>
        </w:rPr>
        <w:t xml:space="preserve"> primjerka putem ovog suda Visokom trgovačkom sudu Republike Hrvatske.</w:t>
      </w:r>
    </w:p>
    <w:p w:rsidR="00BE15FC" w:rsidP="0080080E" w:rsidRDefault="00BE15FC">
      <w:pPr>
        <w:ind w:firstLine="708"/>
        <w:jc w:val="both"/>
        <w:rPr>
          <w:rFonts w:ascii="Times New Roman" w:hAnsi="Times New Roman" w:eastAsia="Times New Roman"/>
          <w:color w:val="000000"/>
        </w:rPr>
      </w:pPr>
    </w:p>
    <w:p w:rsidRPr="00A85E3D" w:rsidR="0080080E" w:rsidP="00A85E3D" w:rsidRDefault="0080080E">
      <w:pPr>
        <w:jc w:val="both"/>
        <w:rPr>
          <w:rFonts w:ascii="Times New Roman" w:hAnsi="Times New Roman" w:eastAsia="Times New Roman"/>
          <w:color w:val="000000"/>
        </w:rPr>
      </w:pPr>
    </w:p>
    <w:sectPr w:rsidRPr="00A85E3D" w:rsidR="0080080E" w:rsidSect="00213B8D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2001" w:rsidP="00F04BE1" w:rsidRDefault="00F32001">
      <w:r>
        <w:separator/>
      </w:r>
    </w:p>
  </w:endnote>
  <w:endnote w:type="continuationSeparator" w:id="0">
    <w:p w:rsidR="00F32001" w:rsidP="00F04BE1" w:rsidRDefault="00F3200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2001" w:rsidP="00F04BE1" w:rsidRDefault="00F32001">
      <w:r>
        <w:separator/>
      </w:r>
    </w:p>
  </w:footnote>
  <w:footnote w:type="continuationSeparator" w:id="0">
    <w:p w:rsidR="00F32001" w:rsidP="00F04BE1" w:rsidRDefault="00F3200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="004F0AE3" w:rsidRDefault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E3D">
          <w:rPr>
            <w:noProof/>
          </w:rPr>
          <w:t>2</w:t>
        </w:r>
        <w:r>
          <w:fldChar w:fldCharType="end"/>
        </w:r>
      </w:p>
    </w:sdtContent>
  </w:sdt>
  <w:p w:rsidRPr="00F46A98" w:rsidR="00F46A98" w:rsidP="00E60699" w:rsidRDefault="00E60699">
    <w:pPr>
      <w:pStyle w:val="Zaglavlje"/>
      <w:jc w:val="right"/>
      <w:rPr>
        <w:rFonts w:ascii="Times New Roman" w:hAnsi="Times New Roman"/>
      </w:rPr>
    </w:pPr>
    <w:r w:rsidRPr="00B52E56">
      <w:rPr>
        <w:rFonts w:ascii="Times New Roman" w:hAnsi="Times New Roman" w:eastAsia="Times New Roman"/>
        <w:bCs/>
        <w:color w:val="000000"/>
        <w:lang w:eastAsia="hr-HR"/>
      </w:rPr>
      <w:t>3 St-</w:t>
    </w:r>
    <w:r>
      <w:rPr>
        <w:rFonts w:ascii="Times New Roman" w:hAnsi="Times New Roman" w:eastAsia="Times New Roman"/>
        <w:bCs/>
        <w:color w:val="000000"/>
        <w:lang w:eastAsia="hr-HR"/>
      </w:rPr>
      <w:t>5751/2016-47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ilvl="0" w:tplc="A16E6D1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9B5EB2"/>
    <w:multiLevelType w:val="hybridMultilevel"/>
    <w:tmpl w:val="244A8F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565C7"/>
    <w:multiLevelType w:val="hybridMultilevel"/>
    <w:tmpl w:val="DEA859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6601B"/>
    <w:multiLevelType w:val="hybridMultilevel"/>
    <w:tmpl w:val="7D2687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1C3F7D"/>
    <w:multiLevelType w:val="hybridMultilevel"/>
    <w:tmpl w:val="40F45E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B50B01"/>
    <w:multiLevelType w:val="hybridMultilevel"/>
    <w:tmpl w:val="77D83142"/>
    <w:lvl w:ilvl="0" w:tplc="041A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3A5421"/>
    <w:multiLevelType w:val="hybridMultilevel"/>
    <w:tmpl w:val="342ABA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94ED9"/>
    <w:multiLevelType w:val="hybridMultilevel"/>
    <w:tmpl w:val="C846B4CE"/>
    <w:lvl w:ilvl="0" w:tplc="52E21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EEC7493"/>
    <w:multiLevelType w:val="hybridMultilevel"/>
    <w:tmpl w:val="89C033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05C"/>
    <w:rsid w:val="00051C70"/>
    <w:rsid w:val="00052689"/>
    <w:rsid w:val="000F6B90"/>
    <w:rsid w:val="001130DB"/>
    <w:rsid w:val="00133139"/>
    <w:rsid w:val="0016731D"/>
    <w:rsid w:val="00182C15"/>
    <w:rsid w:val="0018650D"/>
    <w:rsid w:val="001A7223"/>
    <w:rsid w:val="001E54CE"/>
    <w:rsid w:val="00213B8D"/>
    <w:rsid w:val="002475FB"/>
    <w:rsid w:val="00253CD2"/>
    <w:rsid w:val="00293469"/>
    <w:rsid w:val="00295084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3C4CAF"/>
    <w:rsid w:val="00400666"/>
    <w:rsid w:val="00407649"/>
    <w:rsid w:val="0042263F"/>
    <w:rsid w:val="004318FA"/>
    <w:rsid w:val="004626DA"/>
    <w:rsid w:val="00476A7E"/>
    <w:rsid w:val="00486CC4"/>
    <w:rsid w:val="004B0F2F"/>
    <w:rsid w:val="004D1CE4"/>
    <w:rsid w:val="004D2268"/>
    <w:rsid w:val="004F0AE3"/>
    <w:rsid w:val="00522798"/>
    <w:rsid w:val="005244B2"/>
    <w:rsid w:val="00524612"/>
    <w:rsid w:val="005365A7"/>
    <w:rsid w:val="00564095"/>
    <w:rsid w:val="005807E9"/>
    <w:rsid w:val="005853B6"/>
    <w:rsid w:val="005953B3"/>
    <w:rsid w:val="005B130B"/>
    <w:rsid w:val="005B5104"/>
    <w:rsid w:val="005C1F97"/>
    <w:rsid w:val="005D01E2"/>
    <w:rsid w:val="005D4C2B"/>
    <w:rsid w:val="00606C84"/>
    <w:rsid w:val="00620951"/>
    <w:rsid w:val="006656AF"/>
    <w:rsid w:val="007025C1"/>
    <w:rsid w:val="00707B3E"/>
    <w:rsid w:val="0076150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0421B"/>
    <w:rsid w:val="009110E7"/>
    <w:rsid w:val="009357D7"/>
    <w:rsid w:val="009362FB"/>
    <w:rsid w:val="00983D4D"/>
    <w:rsid w:val="009A44EC"/>
    <w:rsid w:val="009A5E2A"/>
    <w:rsid w:val="009D5E53"/>
    <w:rsid w:val="009F1DD4"/>
    <w:rsid w:val="00A00A0C"/>
    <w:rsid w:val="00A14CF8"/>
    <w:rsid w:val="00A443B1"/>
    <w:rsid w:val="00A854C7"/>
    <w:rsid w:val="00A85E3D"/>
    <w:rsid w:val="00A968AF"/>
    <w:rsid w:val="00AB06C1"/>
    <w:rsid w:val="00AF3A6E"/>
    <w:rsid w:val="00B52E56"/>
    <w:rsid w:val="00B86FB5"/>
    <w:rsid w:val="00BA7A3D"/>
    <w:rsid w:val="00BC7E75"/>
    <w:rsid w:val="00BE15FC"/>
    <w:rsid w:val="00BF5C8D"/>
    <w:rsid w:val="00C20EB1"/>
    <w:rsid w:val="00C474D2"/>
    <w:rsid w:val="00C53C04"/>
    <w:rsid w:val="00C835FD"/>
    <w:rsid w:val="00CA57D4"/>
    <w:rsid w:val="00D02A9A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DF2A7C"/>
    <w:rsid w:val="00E1441C"/>
    <w:rsid w:val="00E211E8"/>
    <w:rsid w:val="00E60699"/>
    <w:rsid w:val="00E6705C"/>
    <w:rsid w:val="00E945DA"/>
    <w:rsid w:val="00EB7C0D"/>
    <w:rsid w:val="00ED19F0"/>
    <w:rsid w:val="00ED4DFF"/>
    <w:rsid w:val="00EE14B3"/>
    <w:rsid w:val="00EF6ED2"/>
    <w:rsid w:val="00F0471A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3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6731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6731D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E6705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basedOn w:val="Normal"/>
    <w:uiPriority w:val="1"/>
    <w:qFormat/>
    <w:rsid w:val="0016731D"/>
    <w:rPr>
      <w:szCs w:val="32"/>
    </w:rPr>
  </w:style>
  <w:style w:type="character" w:styleId="apple-converted-space" w:customStyle="true">
    <w:name w:val="apple-converted-space"/>
    <w:basedOn w:val="Zadanifontodlomka"/>
    <w:rsid w:val="00CA57D4"/>
  </w:style>
  <w:style w:type="character" w:styleId="Naglaeno">
    <w:name w:val="Strong"/>
    <w:basedOn w:val="Zadanifontodlomka"/>
    <w:uiPriority w:val="22"/>
    <w:qFormat/>
    <w:rsid w:val="0016731D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04B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4BE1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04BE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4BE1"/>
    <w:rPr>
      <w:rFonts w:ascii="Calibri" w:hAnsi="Calibri" w:eastAsia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76A7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76A7E"/>
    <w:rPr>
      <w:rFonts w:ascii="Tahoma" w:hAnsi="Tahoma" w:eastAsia="Calibri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16731D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16731D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6731D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6731D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6731D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6731D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6731D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6731D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6731D"/>
    <w:rPr>
      <w:rFonts w:asciiTheme="majorHAnsi" w:hAnsiTheme="majorHAnsi" w:eastAsiaTheme="majorEastAsia"/>
      <w:sz w:val="24"/>
      <w:szCs w:val="24"/>
    </w:rPr>
  </w:style>
  <w:style w:type="character" w:styleId="Istaknuto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type="paragraph" w:styleId="Citat">
    <w:name w:val="Quote"/>
    <w:basedOn w:val="Normal"/>
    <w:next w:val="Normal"/>
    <w:link w:val="CitatChar"/>
    <w:uiPriority w:val="29"/>
    <w:qFormat/>
    <w:rsid w:val="0016731D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type="character" w:styleId="Neupadljivoisticanje">
    <w:name w:val="Subtle Emphasis"/>
    <w:uiPriority w:val="19"/>
    <w:qFormat/>
    <w:rsid w:val="0016731D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6731D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A85E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5E3D"/>
    <w:rPr>
      <w:rFonts w:ascii="Times New Roman" w:hAnsi="Times New Roman" w:eastAsia="Times New Roman" w:cs="Times New Roman"/>
      <w:bCs/>
      <w:color w:val="00000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85E3D"/>
    <w:rPr>
      <w:rFonts w:ascii="Times New Roman" w:hAnsi="Times New Roman" w:eastAsia="Times New Roman"/>
      <w:bCs/>
      <w:color w:val="00000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85E3D"/>
    <w:rPr>
      <w:rFonts w:ascii="Times New Roman" w:hAnsi="Times New Roman" w:eastAsia="Times New Roman" w:cs="Times New Roman"/>
      <w:bCs w:val="false"/>
      <w:color w:val="000000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85E3D"/>
    <w:rPr>
      <w:rFonts w:ascii="Times New Roman" w:hAnsi="Times New Roman" w:eastAsia="Times New Roman" w:cs="Times New Roman"/>
      <w:bCs w:val="false"/>
      <w:color w:val="000000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85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E3D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5E3D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5E3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5E3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rujna 2019.</izvorni_sadrzaj>
    <derivirana_varijabla naziv="DomainObject.DatumDonosenjaOdluke_1">16.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5751</izvorni_sadrzaj>
    <derivirana_varijabla naziv="DomainObject.Predmet.Broj_1">5751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St-5751/2016</izvorni_sadrzaj>
    <derivirana_varijabla naziv="DomainObject.Predmet.OznakaBroj_1">St-5751/2016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NB - PRODUKT j.d.o.o. za projektiranje i građenje</izvorni_sadrzaj>
    <derivirana_varijabla naziv="DomainObject.Predmet.ProtustrankaFormated_1">  NB - PRODUKT j.d.o.o. za projektiranje i građenje</derivirana_varijabla>
  </DomainObject.Predmet.ProtustrankaFormated>
  <DomainObject.Predmet.ProtustrankaFormatedOIB>
    <izvorni_sadrzaj>  NB - PRODUKT j.d.o.o. za projektiranje i građenje, OIB 68590550781</izvorni_sadrzaj>
    <derivirana_varijabla naziv="DomainObject.Predmet.ProtustrankaFormatedOIB_1">  NB - PRODUKT j.d.o.o. za projektiranje i građenje, OIB 68590550781</derivirana_varijabla>
  </DomainObject.Predmet.ProtustrankaFormatedOIB>
  <DomainObject.Predmet.ProtustrankaFormatedWithAdress>
    <izvorni_sadrzaj> NB - PRODUKT j.d.o.o. za projektiranje i građenje, Božidara Magovca 23, 10000 Zagreb</izvorni_sadrzaj>
    <derivirana_varijabla naziv="DomainObject.Predmet.ProtustrankaFormatedWithAdress_1"> NB - PRODUKT j.d.o.o. za projektiranje i građenje, Božidara Magovca 23, 10000 Zagreb</derivirana_varijabla>
  </DomainObject.Predmet.ProtustrankaFormatedWithAdress>
  <DomainObject.Predmet.ProtustrankaFormatedWithAdressOIB>
    <izvorni_sadrzaj> NB - PRODUKT j.d.o.o. za projektiranje i građenje, OIB 68590550781, Božidara Magovca 23, 10000 Zagreb</izvorni_sadrzaj>
    <derivirana_varijabla naziv="DomainObject.Predmet.ProtustrankaFormatedWithAdressOIB_1"> NB - PRODUKT j.d.o.o. za projektiranje i građenje, OIB 68590550781, Božidara Magovca 23, 10000 Zagreb</derivirana_varijabla>
  </DomainObject.Predmet.ProtustrankaFormatedWithAdressOIB>
  <DomainObject.Predmet.ProtustrankaWithAdress>
    <izvorni_sadrzaj>NB - PRODUKT j.d.o.o. za projektiranje i građenje Božidara Magovca 23, 10000 Zagreb</izvorni_sadrzaj>
    <derivirana_varijabla naziv="DomainObject.Predmet.ProtustrankaWithAdress_1">NB - PRODUKT j.d.o.o. za projektiranje i građenje Božidara Magovca 23, 10000 Zagreb</derivirana_varijabla>
  </DomainObject.Predmet.ProtustrankaWithAdress>
  <DomainObject.Predmet.ProtustrankaWithAdressOIB>
    <izvorni_sadrzaj>NB - PRODUKT j.d.o.o. za projektiranje i građenje, OIB 68590550781, Božidara Magovca 23, 10000 Zagreb</izvorni_sadrzaj>
    <derivirana_varijabla naziv="DomainObject.Predmet.ProtustrankaWithAdressOIB_1">NB - PRODUKT j.d.o.o. za projektiranje i građenje, OIB 68590550781, Božidara Magovca 23, 10000 Zagreb</derivirana_varijabla>
  </DomainObject.Predmet.ProtustrankaWithAdressOIB>
  <DomainObject.Predmet.ProtustrankaNazivFormated>
    <izvorni_sadrzaj>NB - PRODUKT j.d.o.o. za projektiranje i građenje</izvorni_sadrzaj>
    <derivirana_varijabla naziv="DomainObject.Predmet.ProtustrankaNazivFormated_1">NB - PRODUKT j.d.o.o. za projektiranje i građenje</derivirana_varijabla>
  </DomainObject.Predmet.ProtustrankaNazivFormated>
  <DomainObject.Predmet.ProtustrankaNazivFormatedOIB>
    <izvorni_sadrzaj>NB - PRODUKT j.d.o.o. za projektiranje i građenje, OIB 68590550781</izvorni_sadrzaj>
    <derivirana_varijabla naziv="DomainObject.Predmet.ProtustrankaNazivFormatedOIB_1">NB - PRODUKT j.d.o.o. za projektiranje i građenje, OIB 68590550781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NB - PRODUKT j.d.o.o. za projektiranje i građenje</item>
    </izvorni_sadrzaj>
    <derivirana_varijabla naziv="DomainObject.Predmet.ProtuStrankaListFormated_1">
      <item>NB - PRODUKT j.d.o.o. za projektiranje i građenje</item>
    </derivirana_varijabla>
  </DomainObject.Predmet.ProtuStrankaListFormated>
  <DomainObject.Predmet.ProtuStrankaListFormatedOIB>
    <izvorni_sadrzaj>
      <item>NB - PRODUKT j.d.o.o. za projektiranje i građenje, OIB 68590550781</item>
    </izvorni_sadrzaj>
    <derivirana_varijabla naziv="DomainObject.Predmet.ProtuStrankaListFormatedOIB_1">
      <item>NB - PRODUKT j.d.o.o. za projektiranje i građenje, OIB 68590550781</item>
    </derivirana_varijabla>
  </DomainObject.Predmet.ProtuStrankaListFormatedOIB>
  <DomainObject.Predmet.ProtuStrankaListFormatedWithAdress>
    <izvorni_sadrzaj>
      <item>NB - PRODUKT j.d.o.o. za projektiranje i građenje, Božidara Magovca 23, 10000 Zagreb</item>
    </izvorni_sadrzaj>
    <derivirana_varijabla naziv="DomainObject.Predmet.ProtuStrankaListFormatedWithAdress_1">
      <item>NB - PRODUKT j.d.o.o. za projektiranje i građenje, Božidara Magovca 23, 10000 Zagreb</item>
    </derivirana_varijabla>
  </DomainObject.Predmet.ProtuStrankaListFormatedWithAdress>
  <DomainObject.Predmet.ProtuStrankaListFormatedWithAdressOIB>
    <izvorni_sadrzaj>
      <item>NB - PRODUKT j.d.o.o. za projektiranje i građenje, OIB 68590550781, Božidara Magovca 23, 10000 Zagreb</item>
    </izvorni_sadrzaj>
    <derivirana_varijabla naziv="DomainObject.Predmet.ProtuStrankaListFormatedWithAdressOIB_1">
      <item>NB - PRODUKT j.d.o.o. za projektiranje i građenje, OIB 68590550781, Božidara Magovca 23, 10000 Zagreb</item>
    </derivirana_varijabla>
  </DomainObject.Predmet.ProtuStrankaListFormatedWithAdressOIB>
  <DomainObject.Predmet.ProtuStrankaListNazivFormated>
    <izvorni_sadrzaj>
      <item>NB - PRODUKT j.d.o.o. za projektiranje i građenje</item>
    </izvorni_sadrzaj>
    <derivirana_varijabla naziv="DomainObject.Predmet.ProtuStrankaListNazivFormated_1">
      <item>NB - PRODUKT j.d.o.o. za projektiranje i građenje</item>
    </derivirana_varijabla>
  </DomainObject.Predmet.ProtuStrankaListNazivFormated>
  <DomainObject.Predmet.ProtuStrankaListNazivFormatedOIB>
    <izvorni_sadrzaj>
      <item>NB - PRODUKT j.d.o.o. za projektiranje i građenje, OIB 68590550781</item>
    </izvorni_sadrzaj>
    <derivirana_varijabla naziv="DomainObject.Predmet.ProtuStrankaListNazivFormatedOIB_1">
      <item>NB - PRODUKT j.d.o.o. za projektiranje i građenje, OIB 68590550781</item>
    </derivirana_varijabla>
  </DomainObject.Predmet.ProtuStrankaListNazivFormatedOIB>
  <DomainObject.Predmet.OstaliListFormated>
    <izvorni_sadrzaj>
      <item>Nikola Belošević</item>
    </izvorni_sadrzaj>
    <derivirana_varijabla naziv="DomainObject.Predmet.OstaliListFormated_1">
      <item>Nikola Belošević</item>
    </derivirana_varijabla>
  </DomainObject.Predmet.OstaliListFormated>
  <DomainObject.Predmet.OstaliListFormatedOIB>
    <izvorni_sadrzaj>
      <item>Nikola Belošević, OIB 01771604768</item>
    </izvorni_sadrzaj>
    <derivirana_varijabla naziv="DomainObject.Predmet.OstaliListFormatedOIB_1">
      <item>Nikola Belošević, OIB 01771604768</item>
    </derivirana_varijabla>
  </DomainObject.Predmet.OstaliListFormatedOIB>
  <DomainObject.Predmet.OstaliListFormatedWithAdress>
    <izvorni_sadrzaj>
      <item>Nikola Belošević, Ulica Božidara Magovca 23, 10000 Zagreb</item>
    </izvorni_sadrzaj>
    <derivirana_varijabla naziv="DomainObject.Predmet.OstaliListFormatedWithAdress_1">
      <item>Nikola Belošević, Ulica Božidara Magovca 23, 10000 Zagreb</item>
    </derivirana_varijabla>
  </DomainObject.Predmet.OstaliListFormatedWithAdress>
  <DomainObject.Predmet.OstaliListFormatedWithAdressOIB>
    <izvorni_sadrzaj>
      <item>Nikola Belošević, OIB 01771604768, Ulica Božidara Magovca 23, 10000 Zagreb</item>
    </izvorni_sadrzaj>
    <derivirana_varijabla naziv="DomainObject.Predmet.OstaliListFormatedWithAdressOIB_1">
      <item>Nikola Belošević, OIB 01771604768, Ulica Božidara Magovca 23, 10000 Zagreb</item>
    </derivirana_varijabla>
  </DomainObject.Predmet.OstaliListFormatedWithAdressOIB>
  <DomainObject.Predmet.OstaliListNazivFormated>
    <izvorni_sadrzaj>
      <item>Nikola Belošević</item>
    </izvorni_sadrzaj>
    <derivirana_varijabla naziv="DomainObject.Predmet.OstaliListNazivFormated_1">
      <item>Nikola Belošević</item>
    </derivirana_varijabla>
  </DomainObject.Predmet.OstaliListNazivFormated>
  <DomainObject.Predmet.OstaliListNazivFormatedOIB>
    <izvorni_sadrzaj>
      <item>Nikola Belošević, OIB 01771604768</item>
    </izvorni_sadrzaj>
    <derivirana_varijabla naziv="DomainObject.Predmet.OstaliListNazivFormatedOIB_1">
      <item>Nikola Belošević, OIB 01771604768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2019.</izvorni_sadrzaj>
    <derivirana_varijabla naziv="DomainObject.Datum_1">16.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NB - PRODUKT j.d.o.o. za projektiranje i građenje</izvorni_sadrzaj>
    <derivirana_varijabla naziv="DomainObject.Predmet.ProtustrankaIDrugi_1">NB - PRODUKT j.d.o.o. za projektiranje i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NB - PRODUKT j.d.o.o. za projektiranje i građenje, OIB 68590550781, Božidara Magovca 23, 10000 Zagreb</izvorni_sadrzaj>
    <derivirana_varijabla naziv="DomainObject.Predmet.ProtustrankaIDrugiAdressOIB_1">NB - PRODUKT j.d.o.o. za projektiranje i građenje, OIB 68590550781, Božidara Magovca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NB - PRODUKT j.d.o.o. za projektiranje i građenje</item>
      <item>Nikola Belošević</item>
    </izvorni_sadrzaj>
    <derivirana_varijabla naziv="DomainObject.Predmet.SudioniciListNaziv_1">
      <item>FINA Regionalni centar Zagreb</item>
      <item>NB - PRODUKT j.d.o.o. za projektiranje i građenje</item>
      <item>Nikola Belošević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NB - PRODUKT j.d.o.o. za projektiranje i građenje, OIB 68590550781, Božidara Magovca 23,10000 Zagreb</item>
      <item>Nikola Belošević, OIB 01771604768, Ulica Božidara Magovca 23,10000 Zagreb</item>
    </izvorni_sadrzaj>
    <derivirana_varijabla naziv="DomainObject.Predmet.SudioniciListAdressOIB_1">
      <item>FINA Regionalni centar Zagreb, OIB 85821130368, Trg svibanjskih žrtava 1995. br. 1,10000 Zagreb</item>
      <item>NB - PRODUKT j.d.o.o. za projektiranje i građenje, OIB 68590550781, Božidara Magovca 23,10000 Zagreb</item>
      <item>Nikola Belošević, OIB 01771604768, Ulica Božidara Magovca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68590550781</item>
      <item>, OIB 01771604768</item>
    </izvorni_sadrzaj>
    <derivirana_varijabla naziv="DomainObject.Predmet.SudioniciListNazivOIB_1">
      <item>, OIB 85821130368</item>
      <item>, OIB 68590550781</item>
      <item>, OIB 01771604768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srpnja 2019.</izvorni_sadrzaj>
    <derivirana_varijabla naziv="DomainObject.Predmet.DatumZadnjeOdrzaneSudskeRadnje_1">8. srpnja 2019.</derivirana_varijabla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St-5751/2016-43</izvorni_sadrzaj>
    <derivirana_varijabla naziv="DomainObject.PredzadnjaOdlukaIzPredmeta.Oznaka_1">St-5751/2016-43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97BBCD-1BEB-4D97-AA48-770F8D39528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544</properties:Words>
  <properties:Characters>3068</properties:Characters>
  <properties:Lines>81</properties:Lines>
  <properties:Paragraphs>26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2019-09-16T08:18:00Z</dcterms:created>
  <dc:creator>point</dc:creator>
  <cp:lastModifiedBy>Gordana Cvitković</cp:lastModifiedBy>
  <cp:lastPrinted>2019-09-16T08:23:00Z</cp:lastPrinted>
  <dcterms:modified xmlns:xsi="http://www.w3.org/2001/XMLSchema-instance" xsi:type="dcterms:W3CDTF">2019-09-16T08:23:00Z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i zaključenje stečajnog postupka zbog nedostatnosti stečajne mase (St-5751-2016 rješenje obustava zbog nedostatnosti stečajne mase -čl.293  - NB PRODUKT.docx)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