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dbf5" w14:paraId="358dbf5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CF1022">
        <w:t>4135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CF1022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FINANCIJSKA AGENCIJA, Zagreb, Ulica grada Vukovara 70, za otvaranje stečajnog postupka nad dužnikom</w:t>
      </w:r>
      <w:r w:rsidR="001764EB" w:rsidRPr="001764EB">
        <w:t xml:space="preserve"> </w:t>
      </w:r>
      <w:r w:rsidR="00C75F5F">
        <w:t>LUČIĆ-ML d.o.o., Zagreb, Žažinska 25B, OIB 03989552280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CF1022">
        <w:t>22. kolovoza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E72CAE" w:rsidP="00E72CAE" w:rsidR="00E72CAE" w:rsidRPr="006D4E76">
      <w:pPr>
        <w:ind w:firstLine="720"/>
        <w:jc w:val="both"/>
      </w:pP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 xml:space="preserve">Utvrđuje se da imovina dužnika </w:t>
      </w:r>
      <w:r w:rsidR="00C75F5F">
        <w:t>LUČIĆ-ML d.o.o., Zagreb, Žažinska 25B, OIB 03989552280</w:t>
      </w:r>
      <w:r w:rsidRPr="00B82DBE">
        <w:t xml:space="preserve">, koja bi ušla u stečajnu masu, nije dovoljna ni za namirenje troškova postupka.  </w:t>
      </w:r>
      <w:r>
        <w:t xml:space="preserve"> </w:t>
      </w:r>
    </w:p>
    <w:p w:rsidRDefault="005D3F51" w:rsidP="005D3F51" w:rsidR="005D3F51" w:rsidRPr="00B82DBE">
      <w:pPr>
        <w:ind w:left="75"/>
        <w:jc w:val="both"/>
      </w:pPr>
      <w:r w:rsidRPr="00B82DBE">
        <w:t xml:space="preserve"> </w:t>
      </w: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A76AC5">
        <w:t>413516, predujme iznos od 24</w:t>
      </w:r>
      <w:r w:rsidRPr="00B82DBE">
        <w:t xml:space="preserve">.130,00 kn za namirenje troškova prethodnog i otvorenoga stečajnog postupka. </w:t>
      </w:r>
    </w:p>
    <w:p w:rsidRDefault="005D3F51" w:rsidP="005D3F51" w:rsidR="005D3F51" w:rsidRPr="00B82DBE">
      <w:pPr>
        <w:jc w:val="both"/>
      </w:pP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5D3F51" w:rsidP="005D3F51" w:rsidR="005D3F51" w:rsidRPr="00B82DBE">
      <w:pPr>
        <w:jc w:val="both"/>
      </w:pPr>
    </w:p>
    <w:p w:rsidRDefault="005D3F51" w:rsidP="005D3F51" w:rsidR="005D3F51" w:rsidRPr="00B82DBE">
      <w:pPr>
        <w:numPr>
          <w:ilvl w:val="0"/>
          <w:numId w:val="8"/>
        </w:numPr>
        <w:jc w:val="both"/>
      </w:pPr>
      <w:r w:rsidRPr="00B82DBE">
        <w:t xml:space="preserve">Ovo rješenje će se objaviti na </w:t>
      </w:r>
      <w:r w:rsidR="00025EF2">
        <w:t xml:space="preserve">mrežnoj stranici </w:t>
      </w:r>
      <w:r w:rsidRPr="00B82DBE">
        <w:t>e-Oglasn</w:t>
      </w:r>
      <w:r w:rsidR="00025EF2">
        <w:t>a ploča</w:t>
      </w:r>
      <w:r w:rsidRPr="00B82DBE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A76AC5">
        <w:t>4. svibnja 2016</w:t>
      </w:r>
      <w:r w:rsidRPr="00C254D4">
        <w:t>. prijedlog za otvaranje stečajnog postupka nad dužnikom</w:t>
      </w:r>
      <w:r w:rsidR="001764EB" w:rsidRPr="001764EB">
        <w:t xml:space="preserve"> </w:t>
      </w:r>
      <w:r w:rsidR="00A76AC5">
        <w:t>LUČIĆ-ML d.o.o., Zagreb, Žažinska 25B, OIB 03989552280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A76AC5">
        <w:t>369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A76AC5">
        <w:t>58.455,75</w:t>
      </w:r>
      <w:r w:rsidR="00AD0115" w:rsidRPr="00413877">
        <w:t xml:space="preserve"> </w:t>
      </w:r>
      <w:r>
        <w:t xml:space="preserve">kn, te da dužnik ima </w:t>
      </w:r>
      <w:r w:rsidR="00A76AC5">
        <w:t>tri zaposlena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A76AC5">
        <w:t>4135</w:t>
      </w:r>
      <w:r>
        <w:t xml:space="preserve">/16 od </w:t>
      </w:r>
      <w:r w:rsidR="00B307EE">
        <w:t>24. siječnja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B307EE">
        <w:t>20. ožujka</w:t>
      </w:r>
      <w:r w:rsidR="00FB7DE9">
        <w:t xml:space="preserve"> 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B307EE">
        <w:t>2</w:t>
      </w:r>
      <w:r w:rsidR="00A76AC5">
        <w:t>7</w:t>
      </w:r>
      <w:r w:rsidR="00B307EE">
        <w:t>. siječnja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20. ožujka 2017. godine, niti na ročište radi rasprave o pretpostavkama za otvaranje stečajnog postupka od </w:t>
      </w:r>
      <w:r w:rsidR="009C3EF3">
        <w:t>20</w:t>
      </w:r>
      <w:r>
        <w:t>. lipnja 2017. godine, nisu pristupili niti predlagatelj, niti dužnik, niti zakonski zastupnik dužnika, a niti je dužnik postupio po zaključku suda od 24. siječnja 2017. godine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Sud je zaključkom od </w:t>
      </w:r>
      <w:r w:rsidR="006B2E03">
        <w:t>20. lipnja</w:t>
      </w:r>
      <w: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</w:t>
      </w:r>
      <w:r w:rsidR="006B2E03">
        <w:t>9</w:t>
      </w:r>
      <w:r>
        <w:t xml:space="preserve"> i </w:t>
      </w:r>
      <w:r w:rsidR="006B2E03">
        <w:t>20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 w:rsidR="006B2E03">
        <w:t>27. lipnja</w:t>
      </w:r>
      <w:r>
        <w:t xml:space="preserve"> 2017. godine (list 2</w:t>
      </w:r>
      <w:r w:rsidR="006B2E03">
        <w:t>8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</w:t>
      </w:r>
      <w:r w:rsidR="006B2E03">
        <w:t>Uvidom u</w:t>
      </w:r>
      <w:r w:rsidR="006B2E03" w:rsidRPr="00A44D76">
        <w:t xml:space="preserve"> obavijest Ministarstva mora, prometa i infrastrukture od </w:t>
      </w:r>
      <w:r w:rsidR="006B2E03">
        <w:t xml:space="preserve">26. lipnja </w:t>
      </w:r>
      <w:r w:rsidR="006B2E03" w:rsidRPr="00A44D76">
        <w:t xml:space="preserve">2017. godine (list </w:t>
      </w:r>
      <w:r w:rsidR="006B2E03">
        <w:t>31</w:t>
      </w:r>
      <w:r w:rsidR="006B2E03" w:rsidRPr="00A44D76">
        <w:t xml:space="preserve"> spisa) </w:t>
      </w:r>
      <w:r w:rsidR="006B2E03">
        <w:t>utvrđeno je</w:t>
      </w:r>
      <w:r w:rsidR="006B2E03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6B2E03">
        <w:t xml:space="preserve"> Uvidom u</w:t>
      </w:r>
      <w:r w:rsidR="006B2E03" w:rsidRPr="00A44D76">
        <w:t xml:space="preserve"> obavijest Središnjeg klirinško depozitarnog društva d.d. od </w:t>
      </w:r>
      <w:r w:rsidR="006B2E03">
        <w:t>6. srpnja</w:t>
      </w:r>
      <w:r w:rsidR="006B2E03" w:rsidRPr="00A44D76">
        <w:t xml:space="preserve"> 2017. godine (list </w:t>
      </w:r>
      <w:r w:rsidR="006B2E03">
        <w:t>32</w:t>
      </w:r>
      <w:r w:rsidR="006B2E03" w:rsidRPr="00A44D76">
        <w:t xml:space="preserve"> spisa) </w:t>
      </w:r>
      <w:r w:rsidR="006B2E03">
        <w:t>utvrđeno je</w:t>
      </w:r>
      <w:r w:rsidR="006B2E03" w:rsidRPr="00A44D76">
        <w:t xml:space="preserve"> da u sustavu SKDD d.d. ne postoji račun nematerijaliziranih vrijednosnih papira dužnika.</w:t>
      </w:r>
      <w:r w:rsidR="006B2E03">
        <w:t xml:space="preserve"> </w:t>
      </w:r>
      <w:r>
        <w:t>Uvidom u u</w:t>
      </w:r>
      <w:r w:rsidR="006B2E03">
        <w:t>vjerenje MUP-a, PU Zagrebačka</w:t>
      </w:r>
      <w:r>
        <w:t xml:space="preserve"> od </w:t>
      </w:r>
      <w:r w:rsidR="006B2E03">
        <w:t xml:space="preserve">3. srpnja 2017. godine (list 33 </w:t>
      </w:r>
      <w:r>
        <w:t xml:space="preserve">spisa) utvrđeno je da dužnik nije evidentiran kao vlasnik vozila. </w:t>
      </w:r>
      <w:r w:rsidR="006B2E03">
        <w:t xml:space="preserve">Uvidom u uvjerenje Državne geodetske uprave od 3. srpnja 2017. godine (list 34 spisa) utvrđeno je da dužnik nije upisan u katastarski operat.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FINA je podneskom od 2</w:t>
      </w:r>
      <w:r w:rsidR="00C443D9">
        <w:t>6</w:t>
      </w:r>
      <w:r>
        <w:t xml:space="preserve">. </w:t>
      </w:r>
      <w:r w:rsidR="00C443D9">
        <w:t>lipnja</w:t>
      </w:r>
      <w:r>
        <w:t xml:space="preserve"> 2017. godine dostavila u spis potvrdu o blokadi računa i novčanih sredstava dužnika od </w:t>
      </w:r>
      <w:r w:rsidR="00C443D9">
        <w:t>26. lipnja 2017. godine (list 30</w:t>
      </w:r>
      <w:r>
        <w:t xml:space="preserve"> spisa), uvidom u koju je utvrđeno da je</w:t>
      </w:r>
      <w:r w:rsidR="00C443D9">
        <w:t xml:space="preserve"> na dan izdavanja potvrde</w:t>
      </w:r>
      <w:r>
        <w:t xml:space="preserve"> na računu dužnika evidentirano </w:t>
      </w:r>
      <w:r w:rsidR="00C443D9">
        <w:t>1032</w:t>
      </w:r>
      <w:r>
        <w:t xml:space="preserve"> dana neprekidne blokada te da nepodmirene obveze po evidentiranim neizvršenim osnovama za plaćanje iznose </w:t>
      </w:r>
      <w:r w:rsidR="00C443D9">
        <w:t>258.712,53</w:t>
      </w:r>
      <w:r>
        <w:t xml:space="preserve"> kn.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</w:t>
      </w:r>
      <w:r w:rsidR="00A05832" w:rsidRPr="00435B5D">
        <w:lastRenderedPageBreak/>
        <w:t xml:space="preserve">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C443D9" w:rsidR="00C443D9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 w:rsidR="00D44C18">
        <w:t>šest mjeseci i</w:t>
      </w:r>
      <w:r w:rsidRPr="00435B5D">
        <w:t xml:space="preserve">znose ukupno </w:t>
      </w:r>
      <w:r w:rsidR="00C443D9">
        <w:t>24.130,</w:t>
      </w:r>
      <w:r w:rsidRPr="00435B5D">
        <w:t xml:space="preserve">00 kn, </w:t>
      </w:r>
      <w:r w:rsidR="00C443D9" w:rsidRPr="00435B5D">
        <w:t xml:space="preserve">a čine ih </w:t>
      </w:r>
      <w:r w:rsidR="00C443D9">
        <w:t xml:space="preserve">trošak nagrade stečajnom upravitelju u bruto iznosu </w:t>
      </w:r>
      <w:r w:rsidR="00C443D9" w:rsidRPr="00435B5D">
        <w:t xml:space="preserve">od 8.000,00 kn, trošak knjigovođe od </w:t>
      </w:r>
      <w:r w:rsidR="00C443D9">
        <w:t>6</w:t>
      </w:r>
      <w:r w:rsidR="00C443D9" w:rsidRPr="00435B5D">
        <w:t>.000,00 kn</w:t>
      </w:r>
      <w:r w:rsidR="00C443D9">
        <w:t xml:space="preserve"> (1.000,00 kn mjesečno x 6)</w:t>
      </w:r>
      <w:r w:rsidR="00C443D9" w:rsidRPr="00435B5D">
        <w:t>,</w:t>
      </w:r>
      <w:r w:rsidR="00C443D9">
        <w:t xml:space="preserve"> trošak arhiviranja dužnikove dokumentacije u iznosu od 4.000,00 kn,</w:t>
      </w:r>
      <w:r w:rsidR="00C443D9" w:rsidRPr="00435B5D">
        <w:t xml:space="preserve"> predvidivi materijalni troškovi od </w:t>
      </w:r>
      <w:r w:rsidR="00C443D9">
        <w:t>4</w:t>
      </w:r>
      <w:r w:rsidR="00C443D9" w:rsidRPr="00435B5D">
        <w:t xml:space="preserve">.000,00 kn (poštarina, pristojbe, prijevoz, </w:t>
      </w:r>
      <w:r w:rsidR="00C443D9">
        <w:t>trošak zatvaranja starog i otvaranja novog žiro računa</w:t>
      </w:r>
      <w:r w:rsidR="00C443D9" w:rsidRPr="00435B5D">
        <w:t>, itd.), zatim trošak osiguranja stečajnog upravitelja od 2.000,00 kn i trošak izrade pečata 130,00 kn.</w:t>
      </w:r>
    </w:p>
    <w:p w:rsidRDefault="00C443D9" w:rsidP="00C443D9" w:rsidR="00C443D9" w:rsidRPr="00435B5D">
      <w:pPr>
        <w:ind w:firstLine="708"/>
        <w:jc w:val="both"/>
      </w:pPr>
    </w:p>
    <w:p w:rsidRDefault="00DA2EAC" w:rsidP="00C443D9" w:rsidR="00464572" w:rsidRPr="00435B5D">
      <w:pPr>
        <w:ind w:firstLine="708"/>
        <w:jc w:val="both"/>
      </w:pPr>
      <w:r w:rsidRPr="00435B5D"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D2169A">
        <w:t>2</w:t>
      </w:r>
      <w:r w:rsidR="00C443D9">
        <w:t>4</w:t>
      </w:r>
      <w:r w:rsidR="00D2169A">
        <w:t>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443D9">
        <w:t>22. kolovoza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C443D9">
        <w:t>Gordana Grčić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1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A76AC5">
      <w:t>4135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437A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019A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0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0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4135</izvorni_sadrzaj>
    <derivirana_varijabla naziv="DomainObject.Predmet.Broj_1">4135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St-4135/2016</izvorni_sadrzaj>
    <derivirana_varijabla naziv="DomainObject.Predmet.OznakaBroj_1">St-4135/2016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LUČIĆ-ML d.o.o. zastupanog po punomoćniku Davor Hodnik</izvorni_sadrzaj>
    <derivirana_varijabla naziv="DomainObject.Predmet.ProtustrankaFormated_1">  LUČIĆ-ML d.o.o. zastupanog po punomoćniku Davor Hodnik</derivirana_varijabla>
  </DomainObject.Predmet.ProtustrankaFormated>
  <DomainObject.Predmet.ProtustrankaFormatedOIB>
    <izvorni_sadrzaj>  LUČIĆ-ML d.o.o., OIB 03989552280 zastupanog po punomoćniku Davor Hodnik</izvorni_sadrzaj>
    <derivirana_varijabla naziv="DomainObject.Predmet.ProtustrankaFormatedOIB_1">  LUČIĆ-ML d.o.o., OIB 03989552280 zastupanog po punomoćniku Davor Hodnik</derivirana_varijabla>
  </DomainObject.Predmet.ProtustrankaFormatedOIB>
  <DomainObject.Predmet.ProtustrankaFormatedWithAdress>
    <izvorni_sadrzaj> LUČIĆ-ML d.o.o., Žažinska 25B, 10000 Zagreb zastupanog po punomoćniku Davor Hodnik</izvorni_sadrzaj>
    <derivirana_varijabla naziv="DomainObject.Predmet.ProtustrankaFormatedWithAdress_1"> LUČIĆ-ML d.o.o., Žažinska 25B, 10000 Zagreb zastupanog po punomoćniku Davor Hodnik</derivirana_varijabla>
  </DomainObject.Predmet.ProtustrankaFormatedWithAdress>
  <DomainObject.Predmet.ProtustrankaFormatedWithAdressOIB>
    <izvorni_sadrzaj> LUČIĆ-ML d.o.o., OIB 03989552280, Žažinska 25B, 10000 Zagreb zastupanog po punomoćniku Davor Hodnik</izvorni_sadrzaj>
    <derivirana_varijabla naziv="DomainObject.Predmet.ProtustrankaFormatedWithAdressOIB_1"> LUČIĆ-ML d.o.o., OIB 03989552280, Žažinska 25B, 10000 Zagreb zastupanog po punomoćniku Davor Hodnik</derivirana_varijabla>
  </DomainObject.Predmet.ProtustrankaFormatedWithAdressOIB>
  <DomainObject.Predmet.ProtustrankaWithAdress>
    <izvorni_sadrzaj>LUČIĆ-ML d.o.o. Žažinska 25B, 10000 Zagreb</izvorni_sadrzaj>
    <derivirana_varijabla naziv="DomainObject.Predmet.ProtustrankaWithAdress_1">LUČIĆ-ML d.o.o. Žažinska 25B, 10000 Zagreb</derivirana_varijabla>
  </DomainObject.Predmet.ProtustrankaWithAdress>
  <DomainObject.Predmet.ProtustrankaWithAdressOIB>
    <izvorni_sadrzaj>LUČIĆ-ML d.o.o., OIB 03989552280, Žažinska 25B, 10000 Zagreb</izvorni_sadrzaj>
    <derivirana_varijabla naziv="DomainObject.Predmet.ProtustrankaWithAdressOIB_1">LUČIĆ-ML d.o.o., OIB 03989552280, Žažinska 25B, 10000 Zagreb</derivirana_varijabla>
  </DomainObject.Predmet.ProtustrankaWithAdressOIB>
  <DomainObject.Predmet.ProtustrankaNazivFormated>
    <izvorni_sadrzaj>LUČIĆ-ML d.o.o.</izvorni_sadrzaj>
    <derivirana_varijabla naziv="DomainObject.Predmet.ProtustrankaNazivFormated_1">LUČIĆ-ML d.o.o.</derivirana_varijabla>
  </DomainObject.Predmet.ProtustrankaNazivFormated>
  <DomainObject.Predmet.ProtustrankaNazivFormatedOIB>
    <izvorni_sadrzaj>LUČIĆ-ML d.o.o., OIB 03989552280</izvorni_sadrzaj>
    <derivirana_varijabla naziv="DomainObject.Predmet.ProtustrankaNazivFormatedOIB_1">LUČIĆ-ML d.o.o., OIB 03989552280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LUČIĆ-ML d.o.o. zastupanog po punomoćniku Davor Hodnik</item>
    </izvorni_sadrzaj>
    <derivirana_varijabla naziv="DomainObject.Predmet.ProtuStrankaListFormated_1">
      <item>LUČIĆ-ML d.o.o. zastupanog po punomoćniku Davor Hodnik</item>
    </derivirana_varijabla>
  </DomainObject.Predmet.ProtuStrankaListFormated>
  <DomainObject.Predmet.ProtuStrankaListFormatedOIB>
    <izvorni_sadrzaj>
      <item>LUČIĆ-ML d.o.o., OIB 03989552280 zastupanog po punomoćniku Davor Hodnik</item>
    </izvorni_sadrzaj>
    <derivirana_varijabla naziv="DomainObject.Predmet.ProtuStrankaListFormatedOIB_1">
      <item>LUČIĆ-ML d.o.o., OIB 03989552280 zastupanog po punomoćniku Davor Hodnik</item>
    </derivirana_varijabla>
  </DomainObject.Predmet.ProtuStrankaListFormatedOIB>
  <DomainObject.Predmet.ProtuStrankaListFormatedWithAdress>
    <izvorni_sadrzaj>
      <item>LUČIĆ-ML d.o.o., Žažinska 25B, 10000 Zagreb zastupanog po punomoćniku Davor Hodnik</item>
    </izvorni_sadrzaj>
    <derivirana_varijabla naziv="DomainObject.Predmet.ProtuStrankaListFormatedWithAdress_1">
      <item>LUČIĆ-ML d.o.o., Žažinska 25B, 10000 Zagreb zastupanog po punomoćniku Davor Hodnik</item>
    </derivirana_varijabla>
  </DomainObject.Predmet.ProtuStrankaListFormatedWithAdress>
  <DomainObject.Predmet.ProtuStrankaListFormatedWithAdressOIB>
    <izvorni_sadrzaj>
      <item>LUČIĆ-ML d.o.o., OIB 03989552280, Žažinska 25B, 10000 Zagreb zastupanog po punomoćniku Davor Hodnik</item>
    </izvorni_sadrzaj>
    <derivirana_varijabla naziv="DomainObject.Predmet.ProtuStrankaListFormatedWithAdressOIB_1">
      <item>LUČIĆ-ML d.o.o., OIB 03989552280, Žažinska 25B, 10000 Zagreb zastupanog po punomoćniku Davor Hodnik</item>
    </derivirana_varijabla>
  </DomainObject.Predmet.ProtuStrankaListFormatedWithAdressOIB>
  <DomainObject.Predmet.ProtuStrankaListNazivFormated>
    <izvorni_sadrzaj>
      <item>LUČIĆ-ML d.o.o.</item>
    </izvorni_sadrzaj>
    <derivirana_varijabla naziv="DomainObject.Predmet.ProtuStrankaListNazivFormated_1">
      <item>LUČIĆ-ML d.o.o.</item>
    </derivirana_varijabla>
  </DomainObject.Predmet.ProtuStrankaListNazivFormated>
  <DomainObject.Predmet.ProtuStrankaListNazivFormatedOIB>
    <izvorni_sadrzaj>
      <item>LUČIĆ-ML d.o.o., OIB 03989552280</item>
    </izvorni_sadrzaj>
    <derivirana_varijabla naziv="DomainObject.Predmet.ProtuStrankaListNazivFormatedOIB_1">
      <item>LUČIĆ-ML d.o.o., OIB 03989552280</item>
    </derivirana_varijabla>
  </DomainObject.Predmet.ProtuStrankaListNazivFormatedOIB>
  <DomainObject.Predmet.OstaliListFormated>
    <izvorni_sadrzaj>
      <item>Davor Hodnik punomoćnik sudionika u postupku LUČIĆ-ML d.o.o.</item>
    </izvorni_sadrzaj>
    <derivirana_varijabla naziv="DomainObject.Predmet.OstaliListFormated_1">
      <item>Davor Hodnik punomoćnik sudionika u postupku LUČIĆ-ML d.o.o.</item>
    </derivirana_varijabla>
  </DomainObject.Predmet.OstaliListFormated>
  <DomainObject.Predmet.OstaliListFormatedOIB>
    <izvorni_sadrzaj>
      <item>Davor Hodnik, OIB 60231219522 punomoćnik sudionika u postupku LUČIĆ-ML d.o.o.</item>
    </izvorni_sadrzaj>
    <derivirana_varijabla naziv="DomainObject.Predmet.OstaliListFormatedOIB_1">
      <item>Davor Hodnik, OIB 60231219522 punomoćnik sudionika u postupku LUČIĆ-ML d.o.o.</item>
    </derivirana_varijabla>
  </DomainObject.Predmet.OstaliListFormatedOIB>
  <DomainObject.Predmet.OstaliListFormatedWithAdress>
    <izvorni_sadrzaj>
      <item>Davor Hodnik, Nikole Tesle 23, 10410 Velika Gorica punomoćnik sudionika u postupku LUČIĆ-ML d.o.o.</item>
    </izvorni_sadrzaj>
    <derivirana_varijabla naziv="DomainObject.Predmet.OstaliListFormatedWithAdress_1">
      <item>Davor Hodnik, Nikole Tesle 23, 10410 Velika Gorica punomoćnik sudionika u postupku LUČIĆ-ML d.o.o.</item>
    </derivirana_varijabla>
  </DomainObject.Predmet.OstaliListFormatedWithAdress>
  <DomainObject.Predmet.OstaliListFormatedWithAdressOIB>
    <izvorni_sadrzaj>
      <item>Davor Hodnik, OIB 60231219522, Nikole Tesle 23, 10410 Velika Gorica punomoćnik sudionika u postupku LUČIĆ-ML d.o.o.</item>
    </izvorni_sadrzaj>
    <derivirana_varijabla naziv="DomainObject.Predmet.OstaliListFormatedWithAdressOIB_1">
      <item>Davor Hodnik, OIB 60231219522, Nikole Tesle 23, 10410 Velika Gorica punomoćnik sudionika u postupku LUČIĆ-ML d.o.o.</item>
    </derivirana_varijabla>
  </DomainObject.Predmet.OstaliListFormatedWithAdressOIB>
  <DomainObject.Predmet.OstaliListNazivFormated>
    <izvorni_sadrzaj>
      <item>Davor Hodnik</item>
    </izvorni_sadrzaj>
    <derivirana_varijabla naziv="DomainObject.Predmet.OstaliListNazivFormated_1">
      <item>Davor Hodnik</item>
    </derivirana_varijabla>
  </DomainObject.Predmet.OstaliListNazivFormated>
  <DomainObject.Predmet.OstaliListNazivFormatedOIB>
    <izvorni_sadrzaj>
      <item>Davor Hodnik, OIB 60231219522</item>
    </izvorni_sadrzaj>
    <derivirana_varijabla naziv="DomainObject.Predmet.OstaliListNazivFormatedOIB_1">
      <item>Davor Hodnik, OIB 60231219522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LUČIĆ-ML d.o.o.</izvorni_sadrzaj>
    <derivirana_varijabla naziv="DomainObject.Predmet.ProtustrankaIDrugi_1">LUČIĆ-ML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LUČIĆ-ML d.o.o., OIB 03989552280, Žažinska 25B, 10000 Zagreb</izvorni_sadrzaj>
    <derivirana_varijabla naziv="DomainObject.Predmet.ProtustrankaIDrugiAdressOIB_1">LUČIĆ-ML d.o.o., OIB 03989552280, Žažinska 25B,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LUČIĆ-ML d.o.o.</item>
      <item>Davor Hodnik</item>
    </izvorni_sadrzaj>
    <derivirana_varijabla naziv="DomainObject.Predmet.SudioniciListNaziv_1">
      <item>FINA Regionalni centar Zagreb</item>
      <item>LUČIĆ-ML d.o.o.</item>
      <item>Davor Hodnik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izvorni_sadrzaj>
    <derivirana_varijabla naziv="DomainObject.Predmet.SudioniciListAdressOIB_1">
      <item>FINA Regionalni centar Zagreb, OIB 85821130368, Trg svibanjskih žrtava 1995. 1,10000 Zagreb</item>
      <item>LUČIĆ-ML d.o.o., OIB 03989552280, Žažinska 25B,10000 Zagreb</item>
      <item>Davor Hodnik, OIB 60231219522, Nikole Tesle 23,10410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03989552280</item>
      <item>, OIB 60231219522</item>
    </izvorni_sadrzaj>
    <derivirana_varijabla naziv="DomainObject.Predmet.SudioniciListNazivOIB_1">
      <item>, OIB 85821130368</item>
      <item>, OIB 03989552280</item>
      <item>, OIB 60231219522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1096</properties:Words>
  <properties:Characters>6025</properties:Characters>
  <properties:Lines>131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2017-08-22T11:05:00Z</dcterms:created>
  <dc:creator>Korisnik</dc:creator>
  <cp:lastModifiedBy>Goranka Boljkovac</cp:lastModifiedBy>
  <cp:lastPrinted>2017-08-22T11:18:00Z</cp:lastPrinted>
  <dcterms:modified xmlns:xsi="http://www.w3.org/2001/XMLSchema-instance" xsi:type="dcterms:W3CDTF">2017-08-22T11:24:00Z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