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0a94" w14:paraId="71d0a94" w:rsidRDefault="001D105E" w:rsidP="00E5025C" w:rsidR="00E5025C">
      <w:pPr>
        <w:pStyle w:val="Bezproreda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</w:t>
      </w:r>
      <w:r w:rsidR="00175594" w:rsidRPr="00175594">
        <w:rPr>
          <w:szCs w:val="24"/>
        </w:rPr>
        <w:t>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2F0CCA">
        <w:rPr>
          <w:sz w:val="24"/>
          <w:szCs w:val="24"/>
        </w:rPr>
        <w:t>SILVIA d.o.o., Zagreb, Savska cesta 100, OIB: 99408509249</w:t>
      </w: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2727FB" w:rsidP="002727FB" w:rsidR="00175594" w:rsidRPr="00E43C79">
      <w:pPr>
        <w:pStyle w:val="Bezproreda"/>
        <w:numPr>
          <w:ilvl w:val="0"/>
          <w:numId w:val="6"/>
        </w:numPr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6E5007" w:rsidP="00175594" w:rsidR="006E5007">
      <w:pPr>
        <w:pStyle w:val="Bezproreda"/>
        <w:jc w:val="both"/>
        <w:rPr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429"/>
        <w:gridCol w:w="316"/>
        <w:gridCol w:w="648"/>
        <w:gridCol w:w="216"/>
        <w:gridCol w:w="1772"/>
        <w:gridCol w:w="1780"/>
        <w:gridCol w:w="1794"/>
        <w:gridCol w:w="691"/>
        <w:gridCol w:w="523"/>
        <w:gridCol w:w="179"/>
        <w:gridCol w:w="631"/>
        <w:gridCol w:w="648"/>
        <w:gridCol w:w="509"/>
        <w:gridCol w:w="520"/>
        <w:gridCol w:w="506"/>
        <w:gridCol w:w="523"/>
        <w:gridCol w:w="509"/>
        <w:gridCol w:w="520"/>
        <w:gridCol w:w="375"/>
        <w:gridCol w:w="657"/>
        <w:gridCol w:w="236"/>
        <w:gridCol w:w="236"/>
      </w:tblGrid>
      <w:tr w:rsidTr="008259FC" w:rsidR="008259FC">
        <w:trPr>
          <w:gridAfter w:val="19"/>
          <w:wAfter w:type="pct" w:w="4510"/>
          <w:trHeight w:val="240"/>
        </w:trPr>
        <w:tc>
          <w:tcPr>
            <w:tcW w:type="pct" w:w="490"/>
            <w:gridSpan w:val="3"/>
            <w:noWrap/>
          </w:tcPr>
          <w:p w:rsidRDefault="008259FC" w:rsidP="001D105E" w:rsidR="008259FC">
            <w:pPr>
              <w:widowControl/>
              <w:spacing w:lineRule="auto" w:line="276"/>
              <w:rPr>
                <w:lang w:eastAsia="en-US"/>
              </w:rPr>
            </w:pPr>
          </w:p>
        </w:tc>
      </w:tr>
      <w:tr w:rsidTr="008259FC" w:rsidR="001D105E">
        <w:trPr>
          <w:gridAfter w:val="8"/>
          <w:wAfter w:type="pct" w:w="1253"/>
          <w:trHeight w:val="240"/>
        </w:trPr>
        <w:tc>
          <w:tcPr>
            <w:tcW w:type="pct" w:w="15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78B1" w:rsidP="001D105E" w:rsidR="00E278B1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Rbr</w:t>
            </w:r>
          </w:p>
        </w:tc>
        <w:tc>
          <w:tcPr>
            <w:tcW w:type="pct" w:w="41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278B1" w:rsidP="001D105E" w:rsidR="00E278B1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Vjerovnik</w:t>
            </w:r>
          </w:p>
        </w:tc>
        <w:tc>
          <w:tcPr>
            <w:tcW w:type="pct" w:w="188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78B1" w:rsidP="001D105E" w:rsidR="00E278B1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Osnov tražbine</w:t>
            </w:r>
          </w:p>
        </w:tc>
        <w:tc>
          <w:tcPr>
            <w:tcW w:type="pct" w:w="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78B1" w:rsidP="001D105E" w:rsidR="00E278B1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Ukupno prijavljeno</w:t>
            </w:r>
          </w:p>
        </w:tc>
        <w:tc>
          <w:tcPr>
            <w:tcW w:type="pct" w:w="81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78B1" w:rsidP="001D105E" w:rsidR="00E278B1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Priznato</w:t>
            </w:r>
          </w:p>
        </w:tc>
      </w:tr>
      <w:tr w:rsidTr="008259FC" w:rsidR="001D105E">
        <w:trPr>
          <w:gridAfter w:val="8"/>
          <w:wAfter w:type="pct" w:w="1253"/>
          <w:trHeight w:val="240"/>
        </w:trPr>
        <w:tc>
          <w:tcPr>
            <w:tcW w:type="pct" w:w="15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overflowPunct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type="pct" w:w="41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overflowPunct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type="pct" w:w="188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overflowPunct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type="pct" w:w="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Bruto</w:t>
            </w:r>
          </w:p>
        </w:tc>
        <w:tc>
          <w:tcPr>
            <w:tcW w:type="pct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Neto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Bruto</w:t>
            </w:r>
          </w:p>
        </w:tc>
      </w:tr>
      <w:tr w:rsidTr="008259FC" w:rsidR="001D105E">
        <w:trPr>
          <w:gridAfter w:val="8"/>
          <w:wAfter w:type="pct" w:w="1253"/>
          <w:trHeight w:val="2980"/>
        </w:trPr>
        <w:tc>
          <w:tcPr>
            <w:tcW w:type="pct" w:w="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1,</w:t>
            </w:r>
          </w:p>
        </w:tc>
        <w:tc>
          <w:tcPr>
            <w:tcW w:type="pct" w:w="41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Republika Hrvatska , Ministarstvo financija, Porezna uprava, OIB:  18683136487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Rješenje klasa: UP/I-415-06/2016-001/032, JOPPD obrasci 15222,15304 i 15258</w:t>
            </w:r>
          </w:p>
        </w:tc>
        <w:tc>
          <w:tcPr>
            <w:tcW w:type="pct" w:w="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4208,12</w:t>
            </w:r>
          </w:p>
        </w:tc>
        <w:tc>
          <w:tcPr>
            <w:tcW w:type="pct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4.208,12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Tr="008259FC" w:rsidR="001D105E">
        <w:trPr>
          <w:gridAfter w:val="8"/>
          <w:wAfter w:type="pct" w:w="1253"/>
          <w:trHeight w:val="220"/>
        </w:trPr>
        <w:tc>
          <w:tcPr>
            <w:tcW w:type="pct" w:w="1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 </w:t>
            </w:r>
          </w:p>
        </w:tc>
        <w:tc>
          <w:tcPr>
            <w:tcW w:type="pct" w:w="41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Ukupno: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 </w:t>
            </w:r>
          </w:p>
        </w:tc>
        <w:tc>
          <w:tcPr>
            <w:tcW w:type="pct" w:w="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4.208,12 kn</w:t>
            </w:r>
          </w:p>
        </w:tc>
        <w:tc>
          <w:tcPr>
            <w:tcW w:type="pct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4.208,12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0,00 kn</w:t>
            </w:r>
          </w:p>
        </w:tc>
      </w:tr>
      <w:tr w:rsidTr="008259FC" w:rsidR="001D105E">
        <w:trPr>
          <w:gridAfter w:val="8"/>
          <w:wAfter w:type="pct" w:w="1253"/>
          <w:trHeight w:val="240"/>
        </w:trPr>
        <w:tc>
          <w:tcPr>
            <w:tcW w:type="pct" w:w="151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415"/>
            <w:gridSpan w:val="3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1880"/>
            <w:gridSpan w:val="3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490"/>
            <w:gridSpan w:val="3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450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362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</w:tr>
      <w:tr w:rsidTr="008259FC" w:rsidR="001D105E">
        <w:trPr>
          <w:trHeight w:val="240"/>
        </w:trPr>
        <w:tc>
          <w:tcPr>
            <w:tcW w:type="pct" w:w="1189"/>
            <w:gridSpan w:val="5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  <w:p w:rsidRDefault="001D105E" w:rsidP="001D105E" w:rsidR="001D105E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626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874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469"/>
            <w:gridSpan w:val="3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407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361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3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315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231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83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  <w:tc>
          <w:tcPr>
            <w:tcW w:type="pct" w:w="83"/>
            <w:noWrap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</w:p>
        </w:tc>
      </w:tr>
      <w:tr w:rsidTr="008259FC" w:rsidR="001D105E">
        <w:trPr>
          <w:gridAfter w:val="2"/>
          <w:wAfter w:type="pct" w:w="166"/>
          <w:trHeight w:val="240"/>
        </w:trPr>
        <w:tc>
          <w:tcPr>
            <w:tcW w:type="pct" w:w="2446"/>
            <w:gridSpan w:val="7"/>
            <w:noWrap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2. VIŠI ISPLATNI RED:</w:t>
            </w:r>
          </w:p>
        </w:tc>
        <w:tc>
          <w:tcPr>
            <w:tcW w:type="pct" w:w="427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</w:p>
        </w:tc>
        <w:tc>
          <w:tcPr>
            <w:tcW w:type="pct" w:w="513"/>
            <w:gridSpan w:val="3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2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2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2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3"/>
            <w:gridSpan w:val="2"/>
            <w:noWrap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</w:tr>
      <w:tr w:rsidTr="008259FC" w:rsidR="008259FC">
        <w:trPr>
          <w:gridAfter w:val="2"/>
          <w:wAfter w:type="pct" w:w="166"/>
          <w:trHeight w:val="44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R.br.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Datum prijave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Vjerovnik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Osnova tražbine 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Prijavljeno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Glavnica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Kamate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Priznato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Osporeno</w:t>
            </w:r>
          </w:p>
        </w:tc>
      </w:tr>
      <w:tr w:rsidTr="008259FC" w:rsidR="008259FC">
        <w:trPr>
          <w:gridAfter w:val="2"/>
          <w:wAfter w:type="pct" w:w="166"/>
          <w:trHeight w:val="29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1,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16.01.2018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</w:tcBorders>
            <w:noWrap/>
            <w:vAlign w:val="bottom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Podravka prehrambena industrija d.d., OIB:18928523252, A Starčevića 32, Koprivnica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Računi, IOS, Bjanko zadužnica OV-6398/10, javni bilježnik Bojana Štimac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9.819,48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5.008,32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4.811,16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9.819,48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2,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15.01.2018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Istarski vodovod d.o.o., </w:t>
            </w:r>
            <w:r>
              <w:rPr>
                <w:lang w:eastAsia="en-US"/>
              </w:rPr>
              <w:t>OIB: 13269963589, Sv. Ivan 8, Buzet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Račun 14936-400217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62.019,88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62.019,88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62.019,88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3,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21.01.2018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Usluga Poreč d.o.o. </w:t>
            </w:r>
            <w:r>
              <w:rPr>
                <w:lang w:eastAsia="en-US"/>
              </w:rPr>
              <w:t>OIB: 31073587765, Mlinska 1, Poreč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Rješenja o ovrsi Ovrv-1623/15 i Ovrv-5877/16, Javni bilježnik Radojka Galić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3.381,86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2.721,69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660,17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3.381,86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24.01.2018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HEP ODS d.o.o. - Elektroprimorje Rijeka</w:t>
            </w:r>
            <w:r>
              <w:rPr>
                <w:lang w:eastAsia="en-US"/>
              </w:rPr>
              <w:t>, OIB: 46830600751, Viktora Cara Emina 2, Rijeka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Rješenje o ovrsi Ovrv-2868/10, koje je donio javni bilježnik Vesna Ćuzela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12.173,38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5.370,60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6.802,78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12.173,38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02.02.2018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HEP – Opskrba d.o.o.,</w:t>
            </w:r>
            <w:r>
              <w:rPr>
                <w:lang w:eastAsia="en-US"/>
              </w:rPr>
              <w:t xml:space="preserve"> OIB: 63073332379, Ulica grada Vukovara 37, Zagreb 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Rješenje o ovrsi Ovrv-12623/13 koje je donio javni bilježnik Ilinka Lisonek, Ovrv-12623/2013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8.510,24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5.273,31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3.236,93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8.510,24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6,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01.02.2018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Hrvatski telekom d.d. </w:t>
            </w:r>
            <w:r>
              <w:rPr>
                <w:lang w:eastAsia="en-US"/>
              </w:rPr>
              <w:t>OIB: 81793146560, Zagreb,Roberta Frangeša Mihanovića 9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Rješenja o ovrsi Ovrv-3024/11 javni bilježnik Mandica Popović, Ovrv-6917/12 javni bilježnikVelibor Panjković i Ovrv-3001/10 javni bilježnik Stjepan Trstenjak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7.625,48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4.083,79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3.541,69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7.625,48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type="pct" w:w="30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19.02.2018</w:t>
            </w:r>
          </w:p>
        </w:tc>
        <w:tc>
          <w:tcPr>
            <w:tcW w:type="pct" w:w="188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Hrvatsko društvo skladatelja,</w:t>
            </w:r>
            <w:r>
              <w:rPr>
                <w:lang w:eastAsia="en-US"/>
              </w:rPr>
              <w:t xml:space="preserve"> OIB: 56668956985, Berislavićeva 9, Zagreb</w:t>
            </w:r>
          </w:p>
        </w:tc>
        <w:tc>
          <w:tcPr>
            <w:tcW w:type="pct" w:w="42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Pravomoćne presude Trgovačkog suda u Zagrebu P-5178/06 (pravomoćna 27.05.08), P5037/07 (pravomoćna 09.05.09.) i P-3212/09 pravomoćna 02.11.09.</w:t>
            </w:r>
          </w:p>
        </w:tc>
        <w:tc>
          <w:tcPr>
            <w:tcW w:type="pct" w:w="513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17.125,39 kn</w:t>
            </w:r>
          </w:p>
        </w:tc>
        <w:tc>
          <w:tcPr>
            <w:tcW w:type="pct" w:w="36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9.878,84 kn</w:t>
            </w:r>
          </w:p>
        </w:tc>
        <w:tc>
          <w:tcPr>
            <w:tcW w:type="pct" w:w="36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7.246,55 kn</w:t>
            </w:r>
          </w:p>
        </w:tc>
        <w:tc>
          <w:tcPr>
            <w:tcW w:type="pct" w:w="36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17.125,39 kn</w:t>
            </w:r>
          </w:p>
        </w:tc>
        <w:tc>
          <w:tcPr>
            <w:tcW w:type="pct" w:w="36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</w:tr>
      <w:tr w:rsidTr="008259FC" w:rsidR="008259FC">
        <w:trPr>
          <w:gridAfter w:val="2"/>
          <w:wAfter w:type="pct" w:w="166"/>
          <w:trHeight w:val="278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20.02.2018</w:t>
            </w: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Republika Hrvatska, Ministarstvo financija, Porezna uprava, </w:t>
            </w:r>
            <w:r>
              <w:rPr>
                <w:lang w:eastAsia="en-US"/>
              </w:rPr>
              <w:t>OIB: 18683136487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Prijava PDV za 08,09 i 12/17, JOPPD obrazac 15222,15304 i 15258, SR obrazac za 2014-16, Rješenje klasa: UP/I-415-06/2016-001/032, Rješenje o osiguranju Općinski sud Pula, SS Poreč2856/17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29.307,31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23.036,18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6.271,13 kn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29.307,31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Tr="008259FC" w:rsidR="008259FC">
        <w:trPr>
          <w:gridAfter w:val="2"/>
          <w:wAfter w:type="pct" w:w="166"/>
          <w:trHeight w:val="8126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23.02.2018</w:t>
            </w:r>
          </w:p>
          <w:p w:rsidRDefault="002F0CCA" w:rsidP="001D105E" w:rsidR="002F0CCA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Raiffeisenlandesbank Kärnten- Rechenzentrum und Revisionsverband, registrierte Genossenschaft mit beschänkter Haftung, </w:t>
            </w:r>
            <w:r>
              <w:rPr>
                <w:lang w:eastAsia="en-US"/>
              </w:rPr>
              <w:t>OIB: 46870001221, Republika Austrija, 9020 Klagenfurt, Raiffeisenplatz 1</w:t>
            </w:r>
          </w:p>
          <w:p w:rsidRDefault="002F0CCA" w:rsidP="001D105E" w:rsidR="002F0CCA">
            <w:pPr>
              <w:spacing w:lineRule="auto" w:line="276"/>
              <w:rPr>
                <w:bCs/>
                <w:lang w:eastAsia="en-US"/>
              </w:rPr>
            </w:pP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Sporazum o osiguranju novčane tražbine zasnivanjem založnog prava na nekrtninama od 20.12.2007, OV-22444/07, Ugovor o jednokratnom kreditu br. 21.072.152</w:t>
            </w:r>
          </w:p>
          <w:p w:rsidRDefault="002F0CCA" w:rsidP="001D105E" w:rsidR="002F0CCA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10.521.628,95 kn</w:t>
            </w:r>
          </w:p>
          <w:p w:rsidRDefault="002F0CCA" w:rsidP="001D105E" w:rsidR="002F0CCA">
            <w:pPr>
              <w:spacing w:lineRule="auto" w:line="276"/>
              <w:jc w:val="right"/>
              <w:rPr>
                <w:lang w:eastAsia="en-US"/>
              </w:rPr>
            </w:pP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7558085.24</w:t>
            </w:r>
          </w:p>
          <w:p w:rsidRDefault="002F0CCA" w:rsidP="001D105E" w:rsidR="002F0CCA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2963543.71</w:t>
            </w:r>
          </w:p>
          <w:p w:rsidRDefault="002F0CCA" w:rsidP="001D105E" w:rsidR="002F0CCA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10.469,074,3</w:t>
            </w:r>
          </w:p>
          <w:p w:rsidRDefault="002F0CCA" w:rsidP="001D105E" w:rsidR="002F0CCA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0CCA" w:rsidP="001D105E" w:rsidR="002F0CCA">
            <w:pPr>
              <w:widowControl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52.554,61 kn</w:t>
            </w:r>
          </w:p>
          <w:p w:rsidRDefault="002F0CCA" w:rsidP="001D105E" w:rsidR="002F0CCA">
            <w:pPr>
              <w:spacing w:lineRule="auto" w:line="276"/>
              <w:jc w:val="right"/>
              <w:rPr>
                <w:lang w:eastAsia="en-US"/>
              </w:rPr>
            </w:pPr>
          </w:p>
        </w:tc>
      </w:tr>
      <w:tr w:rsidTr="008259FC" w:rsidR="008259FC">
        <w:trPr>
          <w:gridAfter w:val="2"/>
          <w:wAfter w:type="pct" w:w="166"/>
          <w:trHeight w:val="240"/>
        </w:trPr>
        <w:tc>
          <w:tcPr>
            <w:tcW w:type="pct" w:w="2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1D105E" w:rsidP="001D105E" w:rsidR="001D105E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10.</w:t>
            </w:r>
          </w:p>
        </w:tc>
        <w:tc>
          <w:tcPr>
            <w:tcW w:type="pct" w:w="3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D105E" w:rsidP="001D105E" w:rsidR="001D105E">
            <w:pPr>
              <w:widowControl/>
              <w:spacing w:lineRule="auto" w:line="276"/>
              <w:rPr>
                <w:bCs/>
                <w:lang w:eastAsia="en-US"/>
              </w:rPr>
            </w:pPr>
          </w:p>
        </w:tc>
        <w:tc>
          <w:tcPr>
            <w:tcW w:type="pct" w:w="1880"/>
            <w:gridSpan w:val="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105E" w:rsidP="001D105E" w:rsidR="001D105E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 </w:t>
            </w:r>
            <w:r w:rsidR="008259FC">
              <w:rPr>
                <w:bCs/>
                <w:lang w:eastAsia="en-US"/>
              </w:rPr>
              <w:t>Croatia osiguranje DD,,OIB: 26187994862</w:t>
            </w:r>
          </w:p>
        </w:tc>
        <w:tc>
          <w:tcPr>
            <w:tcW w:type="pct" w:w="4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105E" w:rsidP="001D105E" w:rsidR="001D105E">
            <w:pPr>
              <w:widowControl/>
              <w:spacing w:lineRule="auto" w:line="276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 </w:t>
            </w:r>
          </w:p>
        </w:tc>
        <w:tc>
          <w:tcPr>
            <w:tcW w:type="pct" w:w="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259FC" w:rsidP="001D105E" w:rsidR="001D105E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18.540,03 kn 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259FC" w:rsidP="001D105E" w:rsidR="001D105E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18.540,03kn </w:t>
            </w: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105E" w:rsidP="001D105E" w:rsidR="001D105E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  <w:tc>
          <w:tcPr>
            <w:tcW w:type="pct" w:w="3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259FC" w:rsidP="001D105E" w:rsidR="001D105E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18.540,03 kn</w:t>
            </w:r>
          </w:p>
        </w:tc>
        <w:tc>
          <w:tcPr>
            <w:tcW w:type="pct" w:w="3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105E" w:rsidP="001D105E" w:rsidR="001D105E">
            <w:pPr>
              <w:widowControl/>
              <w:spacing w:lineRule="auto" w:line="276"/>
              <w:jc w:val="right"/>
              <w:rPr>
                <w:bCs/>
                <w:lang w:eastAsia="en-US"/>
              </w:rPr>
            </w:pPr>
          </w:p>
        </w:tc>
      </w:tr>
    </w:tbl>
    <w:p w:rsidRDefault="002F0CCA" w:rsidP="007104D1" w:rsidR="002F0CCA">
      <w:pPr>
        <w:jc w:val="both"/>
        <w:rPr>
          <w:sz w:val="24"/>
          <w:szCs w:val="24"/>
        </w:rPr>
      </w:pPr>
    </w:p>
    <w:p w:rsidRDefault="002F0CCA" w:rsidP="007104D1" w:rsidR="002F0CCA">
      <w:pPr>
        <w:jc w:val="both"/>
        <w:rPr>
          <w:sz w:val="24"/>
          <w:szCs w:val="24"/>
        </w:rPr>
      </w:pPr>
    </w:p>
    <w:p w:rsidRDefault="007104D1" w:rsidP="007104D1" w:rsidR="007104D1">
      <w:pPr>
        <w:jc w:val="both"/>
        <w:rPr>
          <w:sz w:val="24"/>
          <w:szCs w:val="24"/>
        </w:rPr>
      </w:pPr>
      <w:r>
        <w:rPr>
          <w:sz w:val="24"/>
          <w:szCs w:val="24"/>
        </w:rPr>
        <w:t>II. Osporene tražbine:</w:t>
      </w:r>
    </w:p>
    <w:p w:rsidRDefault="007104D1" w:rsidP="007104D1" w:rsidR="007104D1">
      <w:pPr>
        <w:pStyle w:val="Odlomakpopisa"/>
        <w:jc w:val="both"/>
        <w:rPr>
          <w:sz w:val="24"/>
          <w:szCs w:val="24"/>
        </w:rPr>
      </w:pPr>
    </w:p>
    <w:p w:rsidRDefault="007104D1" w:rsidP="007104D1" w:rsidR="007104D1" w:rsidRPr="007104D1">
      <w:pPr>
        <w:jc w:val="both"/>
        <w:rPr>
          <w:sz w:val="24"/>
          <w:szCs w:val="24"/>
        </w:rPr>
      </w:pPr>
    </w:p>
    <w:p w:rsidRDefault="000233DA" w:rsidP="00175594" w:rsidR="007104D1">
      <w:pPr>
        <w:pStyle w:val="Bezproreda"/>
        <w:jc w:val="both"/>
        <w:rPr>
          <w:szCs w:val="24"/>
        </w:rPr>
      </w:pPr>
      <w:r>
        <w:rPr>
          <w:bCs/>
          <w:szCs w:val="24"/>
        </w:rPr>
        <w:t xml:space="preserve">Raiffeisenlandesbank Kärnten- Rechenzentrum und Revisionsverband, registrierte Genossenschaft mit beschänkter Haftung, </w:t>
      </w:r>
      <w:r>
        <w:rPr>
          <w:szCs w:val="24"/>
        </w:rPr>
        <w:t>OIB: 46870001221, Republika Austrija, 9020 Klagenfurt, Raiffeisenplatz 1 za iznos od 52.554.61 kn jer vjerovnik nije dostavio dokaz o osnovanosti tražbine, koja se odnosi na taj dio troškova. Naime, potražuje 18.969,88 eura troškova postupka, a ugovorom se dužnik obvezao platiti 12.000,00 eura, dok za preostali dio prijavljene tražbine nisu dostavljeni dokazi iz kojih proizlazi osnova i visina</w:t>
      </w: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96349A">
        <w:rPr>
          <w:szCs w:val="24"/>
        </w:rPr>
        <w:t>19</w:t>
      </w:r>
      <w:r>
        <w:rPr>
          <w:szCs w:val="24"/>
        </w:rPr>
        <w:t xml:space="preserve">. </w:t>
      </w:r>
      <w:r w:rsidR="0096349A">
        <w:rPr>
          <w:szCs w:val="24"/>
        </w:rPr>
        <w:t>travnja</w:t>
      </w:r>
      <w:r>
        <w:rPr>
          <w:szCs w:val="24"/>
        </w:rPr>
        <w:t xml:space="preserve"> 2018. godine</w:t>
      </w:r>
    </w:p>
    <w:sectPr w:rsidSect="001D105E" w:rsidR="006E5007" w:rsidRPr="00175594">
      <w:headerReference w:type="default" r:id="rId9"/>
      <w:headerReference w:type="first" r:id="rId10"/>
      <w:pgSz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522" w:rsidP="00400831" w:rsidR="00B70522">
      <w:r>
        <w:separator/>
      </w:r>
    </w:p>
  </w:endnote>
  <w:endnote w:id="0" w:type="continuationSeparator">
    <w:p w:rsidRDefault="00B70522" w:rsidP="00400831" w:rsidR="00B70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522" w:rsidP="00400831" w:rsidR="00B70522">
      <w:r>
        <w:separator/>
      </w:r>
    </w:p>
  </w:footnote>
  <w:footnote w:id="0" w:type="continuationSeparator">
    <w:p w:rsidRDefault="00B70522" w:rsidP="00400831" w:rsidR="00B70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D6197F">
          <w:rPr>
            <w:sz w:val="24"/>
            <w:szCs w:val="24"/>
          </w:rPr>
          <w:t>5207</w:t>
        </w:r>
        <w:r w:rsidR="001C68E3">
          <w:rPr>
            <w:sz w:val="24"/>
            <w:szCs w:val="24"/>
          </w:rPr>
          <w:t>/1</w:t>
        </w:r>
        <w:r w:rsidR="003552C3">
          <w:rPr>
            <w:sz w:val="24"/>
            <w:szCs w:val="24"/>
          </w:rPr>
          <w:t>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AB2EFC">
          <w:rPr>
            <w:noProof/>
            <w:sz w:val="24"/>
            <w:szCs w:val="24"/>
          </w:rPr>
          <w:t>7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2F0CCA">
      <w:rPr>
        <w:sz w:val="24"/>
        <w:szCs w:val="24"/>
      </w:rPr>
      <w:t>5207</w:t>
    </w:r>
    <w:r w:rsidR="001C68E3">
      <w:rPr>
        <w:sz w:val="24"/>
        <w:szCs w:val="24"/>
      </w:rPr>
      <w:t>/1</w:t>
    </w:r>
    <w:r w:rsidR="003552C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233DA"/>
    <w:rsid w:val="00036E25"/>
    <w:rsid w:val="0009048E"/>
    <w:rsid w:val="000C2E27"/>
    <w:rsid w:val="000E3B83"/>
    <w:rsid w:val="00175594"/>
    <w:rsid w:val="001C68E3"/>
    <w:rsid w:val="001D105E"/>
    <w:rsid w:val="001F087F"/>
    <w:rsid w:val="002165EB"/>
    <w:rsid w:val="00226B58"/>
    <w:rsid w:val="002727FB"/>
    <w:rsid w:val="002F0CCA"/>
    <w:rsid w:val="00301F07"/>
    <w:rsid w:val="00320D0F"/>
    <w:rsid w:val="003552C3"/>
    <w:rsid w:val="003625C7"/>
    <w:rsid w:val="003B35EA"/>
    <w:rsid w:val="003F42AF"/>
    <w:rsid w:val="00400831"/>
    <w:rsid w:val="00416F26"/>
    <w:rsid w:val="00435190"/>
    <w:rsid w:val="004535D6"/>
    <w:rsid w:val="004E20A6"/>
    <w:rsid w:val="0054676F"/>
    <w:rsid w:val="005D4893"/>
    <w:rsid w:val="005F4A7A"/>
    <w:rsid w:val="00645E48"/>
    <w:rsid w:val="0067336B"/>
    <w:rsid w:val="00676C72"/>
    <w:rsid w:val="006E5007"/>
    <w:rsid w:val="00702EE0"/>
    <w:rsid w:val="00707BC9"/>
    <w:rsid w:val="007104D1"/>
    <w:rsid w:val="00786A29"/>
    <w:rsid w:val="007944D9"/>
    <w:rsid w:val="007F39DD"/>
    <w:rsid w:val="00811D40"/>
    <w:rsid w:val="008259FC"/>
    <w:rsid w:val="009353FF"/>
    <w:rsid w:val="00954F3A"/>
    <w:rsid w:val="00954FD0"/>
    <w:rsid w:val="00961226"/>
    <w:rsid w:val="0096349A"/>
    <w:rsid w:val="0099548C"/>
    <w:rsid w:val="009E27A8"/>
    <w:rsid w:val="009F16E5"/>
    <w:rsid w:val="009F5746"/>
    <w:rsid w:val="00A20CCF"/>
    <w:rsid w:val="00AB2EFC"/>
    <w:rsid w:val="00AC67E0"/>
    <w:rsid w:val="00B12FE4"/>
    <w:rsid w:val="00B6143A"/>
    <w:rsid w:val="00B70522"/>
    <w:rsid w:val="00BD56CE"/>
    <w:rsid w:val="00C13F2D"/>
    <w:rsid w:val="00C97F21"/>
    <w:rsid w:val="00CB4950"/>
    <w:rsid w:val="00D6197F"/>
    <w:rsid w:val="00D87CA9"/>
    <w:rsid w:val="00E278B1"/>
    <w:rsid w:val="00E33DDA"/>
    <w:rsid w:val="00E5025C"/>
    <w:rsid w:val="00ED1432"/>
    <w:rsid w:val="00EF0C64"/>
    <w:rsid w:val="00F13E3F"/>
    <w:rsid w:val="00F15017"/>
    <w:rsid w:val="00F65230"/>
    <w:rsid w:val="00F95A11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B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E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B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E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35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479</properties:Words>
  <properties:Characters>3129</properties:Characters>
  <properties:Lines>345</properties:Lines>
  <properties:Paragraphs>117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2018-06-18T06:58:00Z</dcterms:created>
  <dc:creator>Matea Bizjak</dc:creator>
  <cp:lastModifiedBy>Matea Bizjak</cp:lastModifiedBy>
  <cp:lastPrinted>2018-05-23T09:01:00Z</cp:lastPrinted>
  <dcterms:modified xmlns:xsi="http://www.w3.org/2001/XMLSchema-instance" xsi:type="dcterms:W3CDTF">2018-06-20T06:44:00Z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