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f6f3" w14:paraId="fc6f6f3" w:rsidRDefault="00EF1976" w:rsidP="0073588E" w:rsidR="00EF1976" w:rsidRPr="00EF1D21">
      <w:pPr>
        <w15:collapsed w:val="false"/>
      </w:pPr>
      <w:bookmarkStart w:name="_GoBack" w:id="0"/>
      <w:bookmarkEnd w:id="0"/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FC230C" w:rsidP="0073588E" w:rsidR="00FC230C">
      <w:pPr>
        <w:jc w:val="center"/>
        <w:rPr>
          <w:bCs/>
        </w:rPr>
      </w:pPr>
    </w:p>
    <w:p w:rsidRDefault="00FC230C" w:rsidP="0073588E" w:rsidR="00FC230C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FC230C" w:rsidP="008965DC" w:rsidR="00FC230C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stečajnoj sutkinji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Majstorović iz Pule, Koparska 37, 10. studenoga 2015.,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FC230C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707753">
        <w:t>za razdoblje od 24</w:t>
      </w:r>
      <w:r>
        <w:t>.</w:t>
      </w:r>
      <w:r w:rsidR="00707753">
        <w:t xml:space="preserve"> travnja 2015. do 9. listopada</w:t>
      </w:r>
      <w:r w:rsidR="00EF3160">
        <w:t xml:space="preserve"> 2015. </w:t>
      </w:r>
      <w:r w:rsidR="00707753">
        <w:t>u iznosu od 2.412,00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707753" w:rsidP="00EF3160" w:rsidR="00EF3160">
      <w:pPr>
        <w:ind w:firstLine="720"/>
        <w:jc w:val="both"/>
        <w:rPr>
          <w:bCs/>
        </w:rPr>
      </w:pPr>
      <w:r>
        <w:rPr>
          <w:bCs/>
        </w:rPr>
        <w:t>Podneskom od 21. listopada</w:t>
      </w:r>
      <w:r w:rsidR="008E4E56">
        <w:rPr>
          <w:bCs/>
        </w:rPr>
        <w:t xml:space="preserve"> 2015. stečajni upravitelj je zatražio</w:t>
      </w:r>
      <w:r w:rsidR="00EF3160">
        <w:rPr>
          <w:bCs/>
        </w:rPr>
        <w:t xml:space="preserve"> naknadu stvarnih troškova za razdoblje od </w:t>
      </w:r>
      <w:r w:rsidRPr="00707753">
        <w:rPr>
          <w:bCs/>
        </w:rPr>
        <w:t xml:space="preserve">24. travnja 2015. do 9. listopada 2015. </w:t>
      </w:r>
      <w:r w:rsidR="00AA6DFA">
        <w:rPr>
          <w:bCs/>
        </w:rPr>
        <w:t>i to u iznosu od 200,00</w:t>
      </w:r>
      <w:r>
        <w:rPr>
          <w:bCs/>
        </w:rPr>
        <w:t xml:space="preserve"> kn na ime telefonskih troškova te 2.212</w:t>
      </w:r>
      <w:r w:rsidR="00AA6DFA">
        <w:rPr>
          <w:bCs/>
        </w:rPr>
        <w:t xml:space="preserve">,00 kn na ime troškova putovanja </w:t>
      </w:r>
      <w:r>
        <w:rPr>
          <w:bCs/>
        </w:rPr>
        <w:t>zajedno sa cestarinom i troškovima parkiranja.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vozila, putne nalo</w:t>
      </w:r>
      <w:r w:rsidR="00707753">
        <w:t xml:space="preserve">ge, obračun troškova telefona, </w:t>
      </w:r>
      <w:r w:rsidR="008E4E56">
        <w:t>obračun cestarine</w:t>
      </w:r>
      <w:r w:rsidR="00707753">
        <w:t xml:space="preserve"> i račun za parkirnu kartu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>
        <w:t xml:space="preserve">Iz priložene dokumentacije proizlazi da je stečajni upravitelj u tri navrata putovao iz Pule u Rijeku (radi predavanja </w:t>
      </w:r>
      <w:r w:rsidR="00707753">
        <w:t xml:space="preserve">tablica stečajnog upravitelja, </w:t>
      </w:r>
      <w:r>
        <w:t xml:space="preserve">pristupa na </w:t>
      </w:r>
      <w:r w:rsidR="00707753">
        <w:t xml:space="preserve">izvještajno ročište i radi prodaje </w:t>
      </w:r>
      <w:r w:rsidR="004A00B2">
        <w:t xml:space="preserve">imovine </w:t>
      </w:r>
      <w:r w:rsidR="00707753">
        <w:t>stečajnog dužnika), u sedam navrata je odlazio u Medulin</w:t>
      </w:r>
      <w:r>
        <w:t xml:space="preserve"> zbog obilaska sjedišta dužnika</w:t>
      </w:r>
      <w:r w:rsidR="00707753">
        <w:t xml:space="preserve">, inventure, primopredaje motornog vozila </w:t>
      </w:r>
      <w:r>
        <w:t>te je koristio osobno vozilo r</w:t>
      </w:r>
      <w:r w:rsidR="00707753">
        <w:t>adi obavljanja drugih poslova</w:t>
      </w:r>
      <w:r>
        <w:t xml:space="preserve"> stečajno upraviteljske službe (pošta,</w:t>
      </w:r>
      <w:r w:rsidR="00707753">
        <w:t xml:space="preserve"> banka,</w:t>
      </w:r>
      <w:r>
        <w:t xml:space="preserve"> knjigovodstvo i dr.).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 xml:space="preserve">, ovaj sud je utvrdio da je zahtjev za odobrenje tih troškova </w:t>
      </w:r>
      <w:r w:rsidR="00707753">
        <w:t xml:space="preserve">zajedno s troškovima parkiranja i cestarine </w:t>
      </w:r>
      <w:r w:rsidRPr="00AA6DFA">
        <w:t>osnovan</w:t>
      </w:r>
      <w:r>
        <w:t xml:space="preserve"> </w:t>
      </w:r>
      <w:r w:rsidR="00707753">
        <w:t>(2.212</w:t>
      </w:r>
      <w:r>
        <w:t xml:space="preserve">,00 kn). Isto tako, stečajnom upravitelju priznat je i trošak </w:t>
      </w:r>
      <w:r w:rsidRPr="00AA6DFA">
        <w:t xml:space="preserve">telefona </w:t>
      </w:r>
      <w:r>
        <w:t>u iznosu od 20</w:t>
      </w:r>
      <w:r w:rsidR="004A00B2">
        <w:t>0,00 kn koji trošak</w:t>
      </w:r>
      <w:r w:rsidRPr="00AA6DFA">
        <w:t xml:space="preserve">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>
        <w:t xml:space="preserve">Slijedom navedenog, </w:t>
      </w:r>
      <w:r w:rsidRPr="00AA6DFA">
        <w:t>primjenom odredbe čl. 29. st. 3. Stečajnog zakona ("Narodne novine" broj 44/96, 29/99, 129/00, 123/03, 82/06, 116/10, 25/12 i 133/12; dalje: SZ)  u vezi s čl. 13. st. 5. Pravilnika o porezu na dohodak („Narodne novine“ broj 95/05, 96/06, 68/07, 146/08, 2/09, 9/09, 146/09, 123/10, 137/11, 61/12, 79/13, 160/13 i 157/14)</w:t>
      </w:r>
      <w:r>
        <w:t xml:space="preserve"> riješeno je</w:t>
      </w:r>
      <w:r w:rsidR="004A00B2">
        <w:t xml:space="preserve"> </w:t>
      </w:r>
      <w:r>
        <w:t>kao u izreci.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AA6DFA">
        <w:t>1</w:t>
      </w:r>
      <w:r w:rsidR="004A00B2">
        <w:t>0</w:t>
      </w:r>
      <w:r w:rsidR="00EF1D21" w:rsidRPr="00EF1D21">
        <w:t xml:space="preserve">. </w:t>
      </w:r>
      <w:r w:rsidR="004A00B2">
        <w:t xml:space="preserve">studenoga </w:t>
      </w:r>
      <w:r w:rsidR="008965DC" w:rsidRPr="00EF1D21">
        <w:t>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FC230C">
        <w:t xml:space="preserve">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FC230C">
        <w:t xml:space="preserve"> 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FC230C" w:rsidP="00AD1726" w:rsidR="00FC230C"/>
    <w:p w:rsidRDefault="00FC230C" w:rsidP="00AD1726" w:rsidR="00FC230C"/>
    <w:p w:rsidRDefault="00FC230C" w:rsidP="00AD1726" w:rsidR="00FC230C"/>
    <w:p w:rsidRDefault="00FC230C" w:rsidP="00AD1726" w:rsidR="00FC230C"/>
    <w:p w:rsidRDefault="00AD1726" w:rsidP="00AD1726" w:rsidR="00AD1726">
      <w:r>
        <w:t>UPUTA O PRAVNOM LIJEKU:</w:t>
      </w:r>
    </w:p>
    <w:p w:rsidRDefault="00AD1726" w:rsidP="00FC230C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FC230C" w:rsidP="00AD1726" w:rsidR="00FC230C"/>
    <w:p w:rsidRDefault="00FC230C" w:rsidP="00AD1726" w:rsidR="00FC230C"/>
    <w:p w:rsidRDefault="00FC230C" w:rsidP="00AD1726" w:rsidR="00FC230C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  <w:t>Obavijest o određivanju naknade</w:t>
      </w:r>
      <w:r w:rsidR="005853F3">
        <w:t xml:space="preserve"> </w:t>
      </w:r>
      <w:r>
        <w:t xml:space="preserve">objaviti na </w:t>
      </w:r>
      <w:r w:rsidR="00EF3160">
        <w:t>e-</w:t>
      </w:r>
      <w:r>
        <w:t xml:space="preserve">oglasnoj ploči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8B16A3" w:rsidR="00095F3E" w:rsidRPr="00EF1D21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A0F" w:rsidR="00034A0F">
      <w:r>
        <w:separator/>
      </w:r>
    </w:p>
  </w:endnote>
  <w:endnote w:id="0" w:type="continuationSeparator">
    <w:p w:rsidRDefault="00034A0F" w:rsidR="00034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1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A0F" w:rsidR="00034A0F">
      <w:r>
        <w:separator/>
      </w:r>
    </w:p>
  </w:footnote>
  <w:footnote w:id="0" w:type="continuationSeparator">
    <w:p w:rsidRDefault="00034A0F" w:rsidR="00034A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B96" w:rsidR="002D4B96">
    <w:pPr>
      <w:pStyle w:val="Zaglavlje"/>
    </w:pPr>
    <w:r>
      <w:tab/>
    </w:r>
    <w:r>
      <w:tab/>
      <w:t>8 St-596/13-4</w:t>
    </w:r>
    <w:r w:rsidR="00FC230C">
      <w:t>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59AD"/>
    <w:rsid w:val="00095F3E"/>
    <w:rsid w:val="000D0E95"/>
    <w:rsid w:val="001019A8"/>
    <w:rsid w:val="001622F6"/>
    <w:rsid w:val="00191C72"/>
    <w:rsid w:val="001C05C1"/>
    <w:rsid w:val="001D5070"/>
    <w:rsid w:val="00205A06"/>
    <w:rsid w:val="00241D24"/>
    <w:rsid w:val="00274354"/>
    <w:rsid w:val="002D3728"/>
    <w:rsid w:val="002D4B96"/>
    <w:rsid w:val="002F7CA3"/>
    <w:rsid w:val="00327862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6D61E7"/>
    <w:rsid w:val="0070493E"/>
    <w:rsid w:val="00707753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</izvorni_sadrzaj>
    <derivirana_varijabla naziv="DomainObject.Predmet.OstaliListFormated_1">
      <item>Milan Sekulić</item>
      <item>Draga Sekulić</item>
      <item>Damir Majstorović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</izvorni_sadrzaj>
    <derivirana_varijabla naziv="DomainObject.Predmet.OstaliListFormatedOIB_1">
      <item>Milan Sekulić, OIB 73177136378</item>
      <item>Draga Sekulić, OIB 36818169918</item>
      <item>Damir Majstorović, OIB 49931983367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</derivirana_varijabla>
  </DomainObject.Predmet.OstaliListFormatedWithAdressOIB>
  <DomainObject.Predmet.OstaliListNazivFormated>
    <izvorni_sadrzaj>
      <item>Milan Sekulić</item>
      <item>Draga Sekulić</item>
      <item>Damir Majstorović</item>
    </izvorni_sadrzaj>
    <derivirana_varijabla naziv="DomainObject.Predmet.OstaliListNazivFormated_1">
      <item>Milan Sekulić</item>
      <item>Draga Sekulić</item>
      <item>Damir Majstorović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</izvorni_sadrzaj>
    <derivirana_varijabla naziv="DomainObject.Predmet.OstaliListNazivFormatedOIB_1">
      <item>Milan Sekulić, OIB 73177136378</item>
      <item>Draga Sekulić, OIB 36818169918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</item>
    </izvorni_sadrzaj>
    <derivirana_varijabla naziv="DomainObject.Predmet.StecajniUpraviteljiListAddressOIB_1">
      <item>DAMIR MAJSTOROVIĆ, OIB 49931983367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466</properties:Words>
  <properties:Characters>2498</properties:Characters>
  <properties:Lines>77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2015-11-10T08:51:00Z</dcterms:created>
  <dc:creator>M San Grupa</dc:creator>
  <cp:lastModifiedBy>Renata Valić</cp:lastModifiedBy>
  <cp:lastPrinted>2015-02-20T07:31:00Z</cp:lastPrinted>
  <dcterms:modified xmlns:xsi="http://www.w3.org/2001/XMLSchema-instance" xsi:type="dcterms:W3CDTF">2015-11-11T12:01:00Z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