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3f7e" w14:paraId="3133f7e" w:rsidRDefault="00BD2C66" w:rsidP="00BD2C66" w:rsidR="00BD2C66" w:rsidRPr="00B7175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B71752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B71752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B7175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B71752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B7175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71752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B7175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71752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B7175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B71752">
      <w:pPr>
        <w:jc w:val="center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B71752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center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ind w:firstLine="708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Trg</w:t>
      </w:r>
      <w:r w:rsidR="0046022D" w:rsidRPr="00B71752">
        <w:rPr>
          <w:rFonts w:cs="Times New Roman" w:eastAsia="Times New Roman"/>
          <w:szCs w:val="24"/>
        </w:rPr>
        <w:t>ovački sud u Pazinu, po sucu</w:t>
      </w:r>
      <w:r w:rsidRPr="00B71752">
        <w:rPr>
          <w:rFonts w:cs="Times New Roman" w:eastAsia="Times New Roman"/>
          <w:szCs w:val="24"/>
        </w:rPr>
        <w:t xml:space="preserve"> </w:t>
      </w:r>
      <w:r w:rsidR="0046022D" w:rsidRPr="00B71752">
        <w:rPr>
          <w:rFonts w:cs="Times New Roman" w:eastAsia="Times New Roman"/>
          <w:szCs w:val="24"/>
        </w:rPr>
        <w:t>Ivanu Dujiću</w:t>
      </w:r>
      <w:r w:rsidRPr="00B71752">
        <w:rPr>
          <w:rFonts w:cs="Times New Roman" w:eastAsia="Times New Roman"/>
          <w:szCs w:val="24"/>
        </w:rPr>
        <w:t>,</w:t>
      </w:r>
      <w:r w:rsidRPr="00B71752">
        <w:t xml:space="preserve"> </w:t>
      </w:r>
      <w:r w:rsidRPr="00B71752">
        <w:rPr>
          <w:rFonts w:cs="Times New Roman" w:eastAsia="Times New Roman"/>
          <w:szCs w:val="24"/>
        </w:rPr>
        <w:t>u skraćenom stečajnom postupku nad pravnom osobom (dužnikom)</w:t>
      </w:r>
      <w:r w:rsidRPr="00B71752">
        <w:rPr>
          <w:rFonts w:cs="Times New Roman" w:eastAsia="Times New Roman"/>
        </w:rPr>
        <w:t xml:space="preserve"> </w:t>
      </w:r>
      <w:r w:rsidR="00B71752" w:rsidRPr="00B71752">
        <w:rPr>
          <w:rFonts w:cs="Times New Roman" w:eastAsia="Times New Roman"/>
          <w:szCs w:val="24"/>
        </w:rPr>
        <w:t>M.K. GRADNJA d.o.o. Medulin, Fucane 124, OIB 93628260822, MBS 130008409</w:t>
      </w:r>
      <w:r w:rsidRPr="00B71752">
        <w:rPr>
          <w:rFonts w:cs="Times New Roman" w:eastAsia="Times New Roman"/>
          <w:szCs w:val="24"/>
        </w:rPr>
        <w:t xml:space="preserve">, </w:t>
      </w:r>
      <w:r w:rsidR="00B71752" w:rsidRPr="00B71752">
        <w:rPr>
          <w:rFonts w:cs="Times New Roman" w:eastAsia="Times New Roman"/>
          <w:szCs w:val="24"/>
        </w:rPr>
        <w:t>3</w:t>
      </w:r>
      <w:r w:rsidRPr="00B71752">
        <w:rPr>
          <w:rFonts w:cs="Times New Roman" w:eastAsia="Times New Roman"/>
          <w:szCs w:val="24"/>
        </w:rPr>
        <w:t xml:space="preserve">. </w:t>
      </w:r>
      <w:r w:rsidR="00B71752" w:rsidRPr="00B71752">
        <w:rPr>
          <w:rFonts w:cs="Times New Roman" w:eastAsia="Times New Roman"/>
          <w:szCs w:val="24"/>
        </w:rPr>
        <w:t xml:space="preserve">rujna </w:t>
      </w:r>
      <w:r w:rsidRPr="00B71752">
        <w:rPr>
          <w:rFonts w:cs="Times New Roman" w:eastAsia="Times New Roman"/>
          <w:szCs w:val="24"/>
        </w:rPr>
        <w:t>2018.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center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ind w:firstLine="709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I. Otvara se skraćeni stečajni postupak nad </w:t>
      </w:r>
      <w:r w:rsidR="00B71752" w:rsidRPr="00B71752">
        <w:rPr>
          <w:rFonts w:cs="Times New Roman" w:eastAsia="Times New Roman"/>
          <w:szCs w:val="24"/>
        </w:rPr>
        <w:t>M.K. GRADNJA d.o.o. Medulin, Fucane 124, OIB 93628260822, MBS 130008409</w:t>
      </w:r>
      <w:r w:rsidRPr="00B71752">
        <w:rPr>
          <w:rFonts w:cs="Times New Roman" w:eastAsia="Times New Roman"/>
          <w:szCs w:val="24"/>
        </w:rPr>
        <w:t>.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ind w:firstLine="708"/>
        <w:rPr>
          <w:rFonts w:cs="Times New Roman" w:eastAsia="Times New Roman"/>
          <w:szCs w:val="20"/>
        </w:rPr>
      </w:pPr>
      <w:r w:rsidRPr="00B71752">
        <w:rPr>
          <w:rFonts w:cs="Times New Roman" w:eastAsia="Times New Roman"/>
          <w:szCs w:val="24"/>
        </w:rPr>
        <w:t xml:space="preserve">II. </w:t>
      </w:r>
      <w:r w:rsidRPr="00B71752">
        <w:rPr>
          <w:rFonts w:cs="Times New Roman" w:eastAsia="Times New Roman"/>
          <w:szCs w:val="20"/>
        </w:rPr>
        <w:t xml:space="preserve">Za stečajnog upravitelja imenuje se </w:t>
      </w:r>
      <w:r w:rsidR="00B71752" w:rsidRPr="00B71752">
        <w:t>Mladen Novaković iz Pule, Štinjan, Baližerka 44, OIB 28857584241</w:t>
      </w:r>
      <w:r w:rsidRPr="00B71752">
        <w:t>.</w:t>
      </w:r>
    </w:p>
    <w:p w:rsidRDefault="00BD2C66" w:rsidP="00BD2C66" w:rsidR="00BD2C66" w:rsidRPr="00B71752">
      <w:pPr>
        <w:rPr>
          <w:rFonts w:cs="Times New Roman" w:eastAsia="Times New Roman"/>
          <w:szCs w:val="20"/>
        </w:rPr>
      </w:pPr>
    </w:p>
    <w:p w:rsidRDefault="00BD2C66" w:rsidP="00BD2C66" w:rsidR="00BD2C66" w:rsidRPr="00B71752">
      <w:pPr>
        <w:ind w:firstLine="709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B71752" w:rsidRPr="00B71752">
        <w:rPr>
          <w:rFonts w:cs="Times New Roman" w:eastAsia="Times New Roman"/>
          <w:szCs w:val="24"/>
        </w:rPr>
        <w:t>M.K. GRADNJA d.o.o. Medulin, Fucane 124, OIB 93628260822, MBS 130008409</w:t>
      </w:r>
      <w:r w:rsidRPr="00B71752">
        <w:rPr>
          <w:rFonts w:cs="Times New Roman" w:eastAsia="Times New Roman"/>
          <w:szCs w:val="24"/>
        </w:rPr>
        <w:t>.</w:t>
      </w:r>
    </w:p>
    <w:p w:rsidRDefault="00BD2C66" w:rsidP="00BD2C66" w:rsidR="00BD2C66" w:rsidRPr="00B71752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ind w:firstLine="709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B71752" w:rsidRPr="00B71752">
        <w:rPr>
          <w:rFonts w:cs="Times New Roman" w:eastAsia="Times New Roman"/>
          <w:szCs w:val="24"/>
        </w:rPr>
        <w:t>M.K. GRADNJA d.o.o. Medulin, Fucane 124, OIB 93628260822, MBS 130008409</w:t>
      </w:r>
      <w:r w:rsidRPr="00B71752">
        <w:rPr>
          <w:rFonts w:cs="Times New Roman" w:eastAsia="Times New Roman"/>
          <w:szCs w:val="24"/>
        </w:rPr>
        <w:t>.</w:t>
      </w:r>
    </w:p>
    <w:p w:rsidRDefault="00BD2C66" w:rsidP="00BD2C66" w:rsidR="00BD2C66" w:rsidRPr="00B71752">
      <w:pPr>
        <w:tabs>
          <w:tab w:pos="7275" w:val="left"/>
        </w:tabs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ab/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center"/>
        <w:rPr>
          <w:rFonts w:eastAsiaTheme="minorHAnsi"/>
          <w:lang w:eastAsia="en-US"/>
        </w:rPr>
      </w:pPr>
      <w:r w:rsidRPr="00B71752">
        <w:rPr>
          <w:rFonts w:eastAsiaTheme="minorHAnsi"/>
          <w:lang w:eastAsia="en-US"/>
        </w:rPr>
        <w:t>Obrazloženje</w:t>
      </w:r>
    </w:p>
    <w:p w:rsidRDefault="00BD2C66" w:rsidP="00BD2C66" w:rsidR="00BD2C66" w:rsidRPr="00B71752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ind w:firstLine="708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Financijska agencija podnijela je </w:t>
      </w:r>
      <w:r w:rsidR="00B71752" w:rsidRPr="00B71752">
        <w:rPr>
          <w:rFonts w:cs="Times New Roman" w:eastAsia="Times New Roman"/>
          <w:szCs w:val="24"/>
        </w:rPr>
        <w:t>9</w:t>
      </w:r>
      <w:r w:rsidRPr="00B71752">
        <w:rPr>
          <w:rFonts w:cs="Times New Roman" w:eastAsia="Times New Roman"/>
          <w:szCs w:val="24"/>
        </w:rPr>
        <w:t xml:space="preserve">. </w:t>
      </w:r>
      <w:r w:rsidR="00B71752" w:rsidRPr="00B71752">
        <w:rPr>
          <w:rFonts w:cs="Times New Roman" w:eastAsia="Times New Roman"/>
          <w:szCs w:val="24"/>
        </w:rPr>
        <w:t>srpnja 2018</w:t>
      </w:r>
      <w:r w:rsidRPr="00B71752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B71752">
        <w:rPr>
          <w:rFonts w:cs="Times New Roman" w:eastAsia="Times New Roman"/>
        </w:rPr>
        <w:t xml:space="preserve"> </w:t>
      </w:r>
      <w:r w:rsidR="00B71752" w:rsidRPr="00B71752">
        <w:rPr>
          <w:rFonts w:cs="Times New Roman" w:eastAsia="Times New Roman"/>
          <w:szCs w:val="24"/>
        </w:rPr>
        <w:t>M.K. GRADNJA d.o.o. Medulin</w:t>
      </w:r>
      <w:r w:rsidRPr="00B71752">
        <w:rPr>
          <w:rFonts w:cs="Times New Roman" w:eastAsia="Times New Roman"/>
          <w:szCs w:val="24"/>
        </w:rPr>
        <w:t>.</w:t>
      </w:r>
    </w:p>
    <w:p w:rsidRDefault="00BD2C66" w:rsidP="00BD2C66" w:rsidR="00BD2C66" w:rsidRPr="00B71752">
      <w:pPr>
        <w:ind w:firstLine="708"/>
      </w:pPr>
      <w:r w:rsidRPr="00B71752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B71752">
        <w:t xml:space="preserve">nema zaposlenih, da u Očevidniku redoslijeda osnova za plaćanje ima evidentirane neizvršene osnove za plaćanje u neprekinutom razdoblju od 120 dana (dužnik je na dan </w:t>
      </w:r>
      <w:r w:rsidR="00B71752" w:rsidRPr="00B71752">
        <w:t>3</w:t>
      </w:r>
      <w:r w:rsidRPr="00B71752">
        <w:t xml:space="preserve">. </w:t>
      </w:r>
      <w:r w:rsidR="00B71752" w:rsidRPr="00B71752">
        <w:t>srpnja 2018</w:t>
      </w:r>
      <w:r w:rsidRPr="00B71752">
        <w:t xml:space="preserve">. imao neizvršene osnove za plaćanje u neprekinutom razdoblju od 120 dana u ukupnom iznosu </w:t>
      </w:r>
      <w:r w:rsidR="00B71752" w:rsidRPr="00B71752">
        <w:t>19.970,36</w:t>
      </w:r>
      <w:r w:rsidRPr="00B71752"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B71752" w:rsidRPr="00B71752">
        <w:t>2</w:t>
      </w:r>
      <w:r w:rsidRPr="00B71752">
        <w:t xml:space="preserve"> spisa)</w:t>
      </w:r>
      <w:r w:rsidRPr="00B71752">
        <w:rPr>
          <w:rFonts w:eastAsiaTheme="minorHAnsi"/>
          <w:lang w:eastAsia="en-US"/>
        </w:rPr>
        <w:t xml:space="preserve">, sud je, sukladno čl. 430. SZ-a, </w:t>
      </w:r>
      <w:r w:rsidR="00B71752" w:rsidRPr="00B71752">
        <w:rPr>
          <w:rFonts w:eastAsiaTheme="minorHAnsi"/>
          <w:lang w:eastAsia="en-US"/>
        </w:rPr>
        <w:t>11</w:t>
      </w:r>
      <w:r w:rsidRPr="00B71752">
        <w:rPr>
          <w:rFonts w:eastAsiaTheme="minorHAnsi"/>
          <w:lang w:eastAsia="en-US"/>
        </w:rPr>
        <w:t xml:space="preserve">. </w:t>
      </w:r>
      <w:r w:rsidR="00B71752" w:rsidRPr="00B71752">
        <w:rPr>
          <w:rFonts w:eastAsiaTheme="minorHAnsi"/>
          <w:lang w:eastAsia="en-US"/>
        </w:rPr>
        <w:t>srpnja 2018</w:t>
      </w:r>
      <w:r w:rsidRPr="00B71752">
        <w:rPr>
          <w:rFonts w:eastAsiaTheme="minorHAnsi"/>
          <w:lang w:eastAsia="en-US"/>
        </w:rPr>
        <w:t>.</w:t>
      </w:r>
      <w:r w:rsidRPr="00B71752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B71752">
        <w:rPr>
          <w:rFonts w:cs="Times New Roman" w:eastAsia="Times New Roman"/>
          <w:szCs w:val="24"/>
        </w:rPr>
        <w:t>10</w:t>
      </w:r>
      <w:r w:rsidRPr="00B71752">
        <w:rPr>
          <w:rFonts w:cs="Times New Roman" w:eastAsia="Times New Roman"/>
          <w:szCs w:val="24"/>
        </w:rPr>
        <w:t xml:space="preserve"> St-</w:t>
      </w:r>
      <w:r w:rsidR="00B71752" w:rsidRPr="00B71752">
        <w:rPr>
          <w:rFonts w:cs="Times New Roman" w:eastAsia="Times New Roman"/>
          <w:szCs w:val="24"/>
        </w:rPr>
        <w:t>254/2018</w:t>
      </w:r>
      <w:r w:rsidRPr="00B71752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B71752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B71752">
      <w:pPr>
        <w:ind w:firstLine="708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B71752">
      <w:pPr>
        <w:ind w:firstLine="708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center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U Pazinu </w:t>
      </w:r>
      <w:r w:rsidR="00B71752" w:rsidRPr="00B71752">
        <w:rPr>
          <w:rFonts w:cs="Times New Roman" w:eastAsia="Times New Roman"/>
          <w:szCs w:val="24"/>
        </w:rPr>
        <w:t>3</w:t>
      </w:r>
      <w:r w:rsidRPr="00B71752">
        <w:rPr>
          <w:rFonts w:cs="Times New Roman" w:eastAsia="Times New Roman"/>
          <w:szCs w:val="24"/>
        </w:rPr>
        <w:t xml:space="preserve">. </w:t>
      </w:r>
      <w:r w:rsidR="00B71752" w:rsidRPr="00B71752">
        <w:rPr>
          <w:rFonts w:cs="Times New Roman" w:eastAsia="Times New Roman"/>
          <w:szCs w:val="24"/>
        </w:rPr>
        <w:t xml:space="preserve">rujna </w:t>
      </w:r>
      <w:r w:rsidRPr="00B71752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46022D" w:rsidP="00BD2C66" w:rsidR="00BD2C66" w:rsidRPr="00B71752">
      <w:pPr>
        <w:ind w:firstLine="708" w:left="4956"/>
        <w:jc w:val="center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S</w:t>
      </w:r>
      <w:r w:rsidR="00B71752" w:rsidRPr="00B71752">
        <w:rPr>
          <w:rFonts w:cs="Times New Roman" w:eastAsia="Times New Roman"/>
          <w:szCs w:val="24"/>
        </w:rPr>
        <w:t>tečajni s</w:t>
      </w:r>
      <w:r w:rsidRPr="00B71752">
        <w:rPr>
          <w:rFonts w:cs="Times New Roman" w:eastAsia="Times New Roman"/>
          <w:szCs w:val="24"/>
        </w:rPr>
        <w:t>udac</w:t>
      </w:r>
    </w:p>
    <w:p w:rsidRDefault="00B71752" w:rsidP="00BD2C66" w:rsidR="00B71752" w:rsidRPr="00B7175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6022D" w:rsidP="00BD2C66" w:rsidR="00BD2C66" w:rsidRPr="00B71752">
      <w:pPr>
        <w:ind w:firstLine="708" w:left="4956"/>
        <w:jc w:val="center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Ivan Dujić</w:t>
      </w:r>
      <w:r w:rsidR="00332C67">
        <w:rPr>
          <w:rFonts w:cs="Times New Roman" w:eastAsia="Times New Roman"/>
          <w:szCs w:val="24"/>
        </w:rPr>
        <w:t>, v.r.</w:t>
      </w:r>
    </w:p>
    <w:p w:rsidRDefault="00BD2C66" w:rsidP="00BD2C66" w:rsidR="00BD2C66" w:rsidRPr="00B7175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left"/>
        <w:rPr>
          <w:rFonts w:cs="Times New Roman" w:eastAsia="Times New Roman"/>
          <w:szCs w:val="24"/>
        </w:rPr>
      </w:pPr>
    </w:p>
    <w:p w:rsidRDefault="00B71752" w:rsidP="00BD2C66" w:rsidR="00B71752" w:rsidRPr="00B71752">
      <w:pPr>
        <w:jc w:val="left"/>
        <w:rPr>
          <w:rFonts w:cs="Times New Roman" w:eastAsia="Times New Roman"/>
          <w:szCs w:val="24"/>
        </w:rPr>
      </w:pPr>
    </w:p>
    <w:p w:rsidRDefault="00B71752" w:rsidP="00BD2C66" w:rsidR="00B71752" w:rsidRPr="00B7175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left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B71752">
      <w:pPr>
        <w:ind w:firstLine="708"/>
      </w:pPr>
      <w:r w:rsidRPr="00B71752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B71752">
      <w:pPr>
        <w:ind w:firstLine="708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</w:p>
    <w:p w:rsidRDefault="00BD2C66" w:rsidP="00BD2C66" w:rsidR="00BD2C66" w:rsidRPr="00B71752">
      <w:pPr>
        <w:jc w:val="left"/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DNA: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 xml:space="preserve">2. dužnik </w:t>
      </w:r>
      <w:r w:rsidR="00B71752" w:rsidRPr="00B71752">
        <w:rPr>
          <w:rFonts w:cs="Times New Roman" w:eastAsia="Times New Roman"/>
          <w:szCs w:val="24"/>
        </w:rPr>
        <w:t>M.K. GRADNJA d.o.o. Medulin, Fucane 124</w:t>
      </w:r>
      <w:r w:rsidRPr="00B71752">
        <w:rPr>
          <w:rFonts w:cs="Times New Roman" w:eastAsia="Times New Roman"/>
        </w:rPr>
        <w:t xml:space="preserve">, </w:t>
      </w:r>
    </w:p>
    <w:p w:rsidRDefault="00BD2C66" w:rsidP="00BD2C66" w:rsidR="00BD2C66" w:rsidRPr="00B71752">
      <w:pPr>
        <w:rPr>
          <w:rFonts w:cs="Times New Roman" w:eastAsia="Times New Roman"/>
          <w:szCs w:val="20"/>
        </w:rPr>
      </w:pPr>
      <w:r w:rsidRPr="00B71752">
        <w:rPr>
          <w:rFonts w:cs="Times New Roman" w:eastAsia="Times New Roman"/>
          <w:szCs w:val="24"/>
        </w:rPr>
        <w:t xml:space="preserve">3. RH, Ministarstvo financija, Porezna uprava, </w:t>
      </w:r>
      <w:r w:rsidRPr="00B71752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B71752">
      <w:pPr>
        <w:rPr>
          <w:rFonts w:cs="Times New Roman" w:eastAsia="Times New Roman"/>
          <w:szCs w:val="20"/>
        </w:rPr>
      </w:pPr>
      <w:r w:rsidRPr="00B71752">
        <w:rPr>
          <w:rFonts w:cs="Times New Roman" w:eastAsia="Times New Roman"/>
          <w:szCs w:val="24"/>
        </w:rPr>
        <w:t xml:space="preserve">5. stečajni upravitelj </w:t>
      </w:r>
      <w:r w:rsidR="00B71752" w:rsidRPr="00B71752">
        <w:t>Mladen Novaković, Pula, Štinjan, Baližerka 44</w:t>
      </w:r>
      <w:r w:rsidRPr="00B71752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B71752">
      <w:pPr>
        <w:rPr>
          <w:rFonts w:cs="Times New Roman" w:eastAsia="Times New Roman"/>
          <w:szCs w:val="20"/>
        </w:rPr>
      </w:pPr>
      <w:r w:rsidRPr="00B71752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B71752">
      <w:pPr>
        <w:rPr>
          <w:rFonts w:cs="Times New Roman" w:eastAsia="Times New Roman"/>
          <w:szCs w:val="24"/>
        </w:rPr>
      </w:pPr>
      <w:r w:rsidRPr="00B71752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B71752"/>
    <w:p w:rsidRDefault="00BD2C66" w:rsidP="00BD2C66" w:rsidR="00BD2C66" w:rsidRPr="00B71752"/>
    <w:p w:rsidRDefault="00BD2C66" w:rsidP="00BD2C66" w:rsidR="00BD2C66" w:rsidRPr="00B71752"/>
    <w:p w:rsidRDefault="00BD2C66" w:rsidP="00BD2C66" w:rsidR="00BD2C66" w:rsidRPr="00B71752"/>
    <w:p w:rsidRDefault="00332C67" w:rsidR="006D6747" w:rsidRPr="00B71752"/>
    <w:sectPr w:rsidSect="00A6778E" w:rsidR="006D6747" w:rsidRPr="00B717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B19" w:rsidR="00B04B19">
      <w:r>
        <w:separator/>
      </w:r>
    </w:p>
  </w:endnote>
  <w:endnote w:id="0" w:type="continuationSeparator">
    <w:p w:rsidRDefault="00B04B19" w:rsidR="00B04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B19" w:rsidR="00B04B19">
      <w:r>
        <w:separator/>
      </w:r>
    </w:p>
  </w:footnote>
  <w:footnote w:id="0" w:type="continuationSeparator">
    <w:p w:rsidRDefault="00B04B19" w:rsidR="00B04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46022D" w:rsidR="0046022D" w:rsidRPr="00B71752">
        <w:pPr>
          <w:pStyle w:val="Zaglavlje"/>
          <w:ind w:firstLine="4536"/>
        </w:pPr>
        <w:r w:rsidRPr="00B71752">
          <w:fldChar w:fldCharType="begin"/>
        </w:r>
        <w:r w:rsidRPr="00B71752">
          <w:instrText>PAGE   \* MERGEFORMAT</w:instrText>
        </w:r>
        <w:r w:rsidRPr="00B71752">
          <w:fldChar w:fldCharType="separate"/>
        </w:r>
        <w:r w:rsidR="00332C67">
          <w:rPr>
            <w:noProof/>
          </w:rPr>
          <w:t>2</w:t>
        </w:r>
        <w:r w:rsidRPr="00B71752">
          <w:fldChar w:fldCharType="end"/>
        </w:r>
        <w:r w:rsidRPr="00B71752">
          <w:t xml:space="preserve">  </w:t>
        </w:r>
        <w:r w:rsidRPr="00B71752">
          <w:tab/>
          <w:t>10 St-</w:t>
        </w:r>
        <w:r w:rsidR="00B71752" w:rsidRPr="00B71752">
          <w:t>254</w:t>
        </w:r>
        <w:r w:rsidRPr="00B71752">
          <w:t>/201</w:t>
        </w:r>
        <w:r w:rsidR="00B71752" w:rsidRPr="00B71752">
          <w:t>8</w:t>
        </w:r>
        <w:r w:rsidRPr="00B71752">
          <w:t>-4</w:t>
        </w:r>
      </w:p>
    </w:sdtContent>
  </w:sdt>
  <w:p w:rsidRDefault="00332C67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 w:rsidRPr="00B71752">
    <w:pPr>
      <w:pStyle w:val="Zaglavlje"/>
    </w:pPr>
    <w:r>
      <w:tab/>
    </w:r>
    <w:r>
      <w:tab/>
    </w:r>
    <w:r w:rsidR="0046022D" w:rsidRPr="00B71752">
      <w:t>10</w:t>
    </w:r>
    <w:r w:rsidRPr="00B71752">
      <w:t xml:space="preserve"> St-</w:t>
    </w:r>
    <w:r w:rsidR="00B71752" w:rsidRPr="00B71752">
      <w:t>254</w:t>
    </w:r>
    <w:r w:rsidRPr="00B71752">
      <w:t>/201</w:t>
    </w:r>
    <w:r w:rsidR="00B71752" w:rsidRPr="00B71752">
      <w:t>8</w:t>
    </w:r>
    <w:r w:rsidRPr="00B71752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332C67"/>
    <w:rsid w:val="0046022D"/>
    <w:rsid w:val="00872026"/>
    <w:rsid w:val="009676C7"/>
    <w:rsid w:val="009C7ACE"/>
    <w:rsid w:val="00A519C3"/>
    <w:rsid w:val="00B04B19"/>
    <w:rsid w:val="00B71752"/>
    <w:rsid w:val="00BD2C66"/>
    <w:rsid w:val="00CB6EC2"/>
    <w:rsid w:val="00D30407"/>
    <w:rsid w:val="00D30929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C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2C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2C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2C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C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2C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2C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2C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M.K. GRADNJA d.o.o. MEDULIN</izvorni_sadrzaj>
    <derivirana_varijabla naziv="DomainObject.Predmet.ProtustrankaFormated_1">  M.K. GRADNJA d.o.o. MEDULIN</derivirana_varijabla>
  </DomainObject.Predmet.ProtustrankaFormated>
  <DomainObject.Predmet.ProtustrankaFormatedOIB>
    <izvorni_sadrzaj>  M.K. GRADNJA d.o.o. MEDULIN, OIB 93628260822</izvorni_sadrzaj>
    <derivirana_varijabla naziv="DomainObject.Predmet.ProtustrankaFormatedOIB_1">  M.K. GRADNJA d.o.o. MEDULIN, OIB 93628260822</derivirana_varijabla>
  </DomainObject.Predmet.ProtustrankaFormatedOIB>
  <DomainObject.Predmet.ProtustrankaFormatedWithAdress>
    <izvorni_sadrzaj> M.K. GRADNJA d.o.o. MEDULIN, Fucane 124, 52100 Medulin</izvorni_sadrzaj>
    <derivirana_varijabla naziv="DomainObject.Predmet.ProtustrankaFormatedWithAdress_1"> M.K. GRADNJA d.o.o. MEDULIN, Fucane 124, 52100 Medulin</derivirana_varijabla>
  </DomainObject.Predmet.ProtustrankaFormatedWithAdress>
  <DomainObject.Predmet.ProtustrankaFormatedWithAdressOIB>
    <izvorni_sadrzaj> M.K. GRADNJA d.o.o. MEDULIN, OIB 93628260822, Fucane 124, 52100 Medulin</izvorni_sadrzaj>
    <derivirana_varijabla naziv="DomainObject.Predmet.ProtustrankaFormatedWithAdressOIB_1"> M.K. GRADNJA d.o.o. MEDULIN, OIB 93628260822, Fucane 124, 52100 Medulin</derivirana_varijabla>
  </DomainObject.Predmet.ProtustrankaFormatedWithAdressOIB>
  <DomainObject.Predmet.ProtustrankaWithAdress>
    <izvorni_sadrzaj>M.K. GRADNJA d.o.o. MEDULIN Fucane 124, 52100 Medulin</izvorni_sadrzaj>
    <derivirana_varijabla naziv="DomainObject.Predmet.ProtustrankaWithAdress_1">M.K. GRADNJA d.o.o. MEDULIN Fucane 124, 52100 Medulin</derivirana_varijabla>
  </DomainObject.Predmet.ProtustrankaWithAdress>
  <DomainObject.Predmet.ProtustrankaWithAdressOIB>
    <izvorni_sadrzaj>M.K. GRADNJA d.o.o. MEDULIN, OIB 93628260822, Fucane 124, 52100 Medulin</izvorni_sadrzaj>
    <derivirana_varijabla naziv="DomainObject.Predmet.ProtustrankaWithAdressOIB_1">M.K. GRADNJA d.o.o. MEDULIN, OIB 93628260822, Fucane 124, 52100 Medulin</derivirana_varijabla>
  </DomainObject.Predmet.ProtustrankaWithAdressOIB>
  <DomainObject.Predmet.ProtustrankaNazivFormated>
    <izvorni_sadrzaj>M.K. GRADNJA d.o.o. MEDULIN</izvorni_sadrzaj>
    <derivirana_varijabla naziv="DomainObject.Predmet.ProtustrankaNazivFormated_1">M.K. GRADNJA d.o.o. MEDULIN</derivirana_varijabla>
  </DomainObject.Predmet.ProtustrankaNazivFormated>
  <DomainObject.Predmet.ProtustrankaNazivFormatedOIB>
    <izvorni_sadrzaj>M.K. GRADNJA d.o.o. MEDULIN, OIB 93628260822</izvorni_sadrzaj>
    <derivirana_varijabla naziv="DomainObject.Predmet.ProtustrankaNazivFormatedOIB_1">M.K. GRADNJA d.o.o. MEDULIN, OIB 93628260822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19970.36</izvorni_sadrzaj>
    <derivirana_varijabla naziv="DomainObject.Predmet.TrenutnaVrijednost_1">19970.36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M.K. GRADNJA d.o.o. MEDULIN</item>
    </izvorni_sadrzaj>
    <derivirana_varijabla naziv="DomainObject.Predmet.ProtuStrankaListFormated_1">
      <item>M.K. GRADNJA d.o.o. MEDULIN</item>
    </derivirana_varijabla>
  </DomainObject.Predmet.ProtuStrankaListFormated>
  <DomainObject.Predmet.ProtuStrankaListFormatedOIB>
    <izvorni_sadrzaj>
      <item>M.K. GRADNJA d.o.o. MEDULIN, OIB 93628260822</item>
    </izvorni_sadrzaj>
    <derivirana_varijabla naziv="DomainObject.Predmet.ProtuStrankaListFormatedOIB_1">
      <item>M.K. GRADNJA d.o.o. MEDULIN, OIB 93628260822</item>
    </derivirana_varijabla>
  </DomainObject.Predmet.ProtuStrankaListFormatedOIB>
  <DomainObject.Predmet.ProtuStrankaListFormatedWithAdress>
    <izvorni_sadrzaj>
      <item>M.K. GRADNJA d.o.o. MEDULIN, Fucane 124, 52100 Medulin</item>
    </izvorni_sadrzaj>
    <derivirana_varijabla naziv="DomainObject.Predmet.ProtuStrankaListFormatedWithAdress_1">
      <item>M.K. GRADNJA d.o.o. MEDULIN, Fucane 124, 52100 Medulin</item>
    </derivirana_varijabla>
  </DomainObject.Predmet.ProtuStrankaListFormatedWithAdress>
  <DomainObject.Predmet.ProtuStrankaListFormatedWithAdressOIB>
    <izvorni_sadrzaj>
      <item>M.K. GRADNJA d.o.o. MEDULIN, OIB 93628260822, Fucane 124, 52100 Medulin</item>
    </izvorni_sadrzaj>
    <derivirana_varijabla naziv="DomainObject.Predmet.ProtuStrankaListFormatedWithAdressOIB_1">
      <item>M.K. GRADNJA d.o.o. MEDULIN, OIB 93628260822, Fucane 124, 52100 Medulin</item>
    </derivirana_varijabla>
  </DomainObject.Predmet.ProtuStrankaListFormatedWithAdressOIB>
  <DomainObject.Predmet.ProtuStrankaListNazivFormated>
    <izvorni_sadrzaj>
      <item>M.K. GRADNJA d.o.o. MEDULIN</item>
    </izvorni_sadrzaj>
    <derivirana_varijabla naziv="DomainObject.Predmet.ProtuStrankaListNazivFormated_1">
      <item>M.K. GRADNJA d.o.o. MEDULIN</item>
    </derivirana_varijabla>
  </DomainObject.Predmet.ProtuStrankaListNazivFormated>
  <DomainObject.Predmet.ProtuStrankaListNazivFormatedOIB>
    <izvorni_sadrzaj>
      <item>M.K. GRADNJA d.o.o. MEDULIN, OIB 93628260822</item>
    </izvorni_sadrzaj>
    <derivirana_varijabla naziv="DomainObject.Predmet.ProtuStrankaListNazivFormatedOIB_1">
      <item>M.K. GRADNJA d.o.o. MEDULIN, OIB 93628260822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M.K. GRADNJA d.o.o. MEDULIN</izvorni_sadrzaj>
    <derivirana_varijabla naziv="DomainObject.Predmet.ProtustrankaIDrugi_1">M.K. GRADNJA d.o.o. MEDULIN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M.K. GRADNJA d.o.o. MEDULIN, OIB 93628260822, Fucane 124, 52100 Medulin</izvorni_sadrzaj>
    <derivirana_varijabla naziv="DomainObject.Predmet.ProtustrankaIDrugiAdressOIB_1">M.K. GRADNJA d.o.o. MEDULIN, OIB 93628260822, Fucane 124,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M.K. GRADNJA d.o.o. MEDULIN</item>
    </izvorni_sadrzaj>
    <derivirana_varijabla naziv="DomainObject.Predmet.SudioniciListNaziv_1">
      <item>FINANCIJSKA AGENCIJA, RC RIJEKA, PODRUŽNICA PULA, PULA</item>
      <item>M.K. GRADNJA d.o.o. MEDULIN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M.K. GRADNJA d.o.o. MEDULIN, OIB 93628260822, Fucane 124,52100 Medulin</item>
    </izvorni_sadrzaj>
    <derivirana_varijabla naziv="DomainObject.Predmet.SudioniciListAdressOIB_1">
      <item>FINANCIJSKA AGENCIJA, RC RIJEKA, PODRUŽNICA PULA, PULA, OIB 85821130368, F.KURELCA 8,51000 Rijeka</item>
      <item>M.K. GRADNJA d.o.o. MEDULIN, OIB 93628260822, Fucane 124,52100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93628260822</item>
    </izvorni_sadrzaj>
    <derivirana_varijabla naziv="DomainObject.Predmet.SudioniciListNazivOIB_1">
      <item>, OIB 85821130368</item>
      <item>, OIB 93628260822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3556</properties:Characters>
  <properties:Lines>92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2018-09-03T07:29:00Z</dcterms:created>
  <dc:creator>Mihaela Kaligari</dc:creator>
  <cp:lastModifiedBy>Sanja Lakošeljac</cp:lastModifiedBy>
  <cp:lastPrinted>2018-09-03T09:39:00Z</cp:lastPrinted>
  <dcterms:modified xmlns:xsi="http://www.w3.org/2001/XMLSchema-instance" xsi:type="dcterms:W3CDTF">2018-09-03T09:39:00Z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(St-254-18-4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