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AC2855" w:rsidRPr="00C61EDF">
        <w:trPr>
          <w:trHeight w:val="2231"/>
        </w:trPr>
        <w:tc>
          <w:tcPr>
            <w:tcW w:type="dxa" w:w="3369"/>
            <w:vAlign w:val="center"/>
          </w:tcPr>
          <w:p w:rsidRDefault="00AC2855" w:rsidP="00A66C00" w:rsidR="00AC2855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AC2855" w:rsidP="00A66C00" w:rsidR="00AC2855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AC2855" w:rsidP="00A66C00" w:rsidR="00AC2855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AC2855" w:rsidP="00DA5B9D" w:rsidR="00AC2855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right"/>
            </w:pPr>
          </w:p>
          <w:p w:rsidRDefault="00AC2855" w:rsidP="00DA5B9D" w:rsidR="00AC2855">
            <w:pPr>
              <w:jc w:val="right"/>
            </w:pPr>
          </w:p>
          <w:p w:rsidRDefault="00AC2855" w:rsidP="00DA5B9D" w:rsidR="00AC2855">
            <w:pPr>
              <w:jc w:val="right"/>
              <w:rPr>
                <w:noProof/>
              </w:rPr>
            </w:pPr>
          </w:p>
          <w:p w:rsidRDefault="00AC2855" w:rsidP="00DA5B9D" w:rsidR="00AC2855">
            <w:pPr>
              <w:jc w:val="right"/>
              <w:rPr>
                <w:noProof/>
              </w:rPr>
            </w:pPr>
          </w:p>
          <w:p w:rsidRDefault="00AC2855" w:rsidP="00DA5B9D" w:rsidR="00AC2855">
            <w:pPr>
              <w:jc w:val="right"/>
              <w:rPr>
                <w:noProof/>
                <w:sz w:val="24"/>
              </w:rPr>
            </w:pPr>
          </w:p>
          <w:p w:rsidRDefault="00AC2855" w:rsidP="007F596D" w:rsidR="00AC2855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7F596D">
              <w:rPr>
                <w:noProof/>
                <w:sz w:val="24"/>
              </w:rPr>
              <w:t>48/2015-17</w:t>
            </w:r>
          </w:p>
        </w:tc>
      </w:tr>
    </w:tbl>
    <w:p w14:textId="a4db9d4" w14:paraId="a4db9d4" w:rsidRDefault="000E5ED3" w:rsidP="000E5ED3" w:rsidR="000E5ED3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E65985" w:rsidP="000E5ED3" w:rsidR="000E5ED3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0E5ED3" w:rsidP="000E5ED3" w:rsidR="000E5ED3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0E5ED3" w:rsidP="000E5ED3" w:rsidR="000E5ED3">
      <w:pPr>
        <w:spacing w:before="220"/>
        <w:ind w:firstLine="709"/>
        <w:jc w:val="both"/>
        <w:rPr>
          <w:rFonts w:eastAsiaTheme="minorHAnsi"/>
          <w:lang w:eastAsia="en-US"/>
        </w:rPr>
      </w:pPr>
      <w:r w:rsidRPr="00B33A4F">
        <w:rPr>
          <w:rFonts w:eastAsiaTheme="minorHAnsi"/>
          <w:lang w:eastAsia="en-US"/>
        </w:rPr>
        <w:t>Trgovački sud u Splitu, po sutkinji Ani Golub Gruić,</w:t>
      </w:r>
      <w:r w:rsidR="007F596D" w:rsidRPr="007F596D">
        <w:rPr>
          <w:rFonts w:eastAsiaTheme="minorHAnsi"/>
          <w:lang w:eastAsia="en-US"/>
        </w:rPr>
        <w:t xml:space="preserve"> u skraćenom stečajnom postupku pokrenutom povodom zahtjeva Ministarstva financija - Porezne uprave, Područni ured Dalmacija, OIB: 18683136487, nad dužnikom N. PAUKO NEKRETNINE d.o.o., OIB: 98285842188, Split, Vukovarska 158, </w:t>
      </w:r>
      <w:r w:rsidR="006544F8">
        <w:rPr>
          <w:rFonts w:eastAsiaTheme="minorHAnsi"/>
          <w:lang w:eastAsia="en-US"/>
        </w:rPr>
        <w:t>1</w:t>
      </w:r>
      <w:r w:rsidR="00092C06">
        <w:rPr>
          <w:rFonts w:eastAsiaTheme="minorHAnsi"/>
          <w:lang w:eastAsia="en-US"/>
        </w:rPr>
        <w:t>2</w:t>
      </w:r>
      <w:r w:rsidR="007F596D">
        <w:rPr>
          <w:rFonts w:eastAsiaTheme="minorHAnsi"/>
          <w:lang w:eastAsia="en-US"/>
        </w:rPr>
        <w:t>. veljače 2019</w:t>
      </w:r>
      <w:r w:rsidR="007F596D" w:rsidRPr="007F596D">
        <w:rPr>
          <w:rFonts w:eastAsiaTheme="minorHAnsi"/>
          <w:lang w:eastAsia="en-US"/>
        </w:rPr>
        <w:t>.</w:t>
      </w:r>
    </w:p>
    <w:p w:rsidRDefault="000E5ED3" w:rsidP="000E5ED3" w:rsidR="000E5ED3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0E5ED3" w:rsidP="00865317" w:rsidR="00865317">
      <w:pPr>
        <w:ind w:firstLine="708"/>
        <w:jc w:val="both"/>
      </w:pPr>
      <w:r w:rsidRPr="009B1727">
        <w:t xml:space="preserve">Obustavlja se skraćeni stečajni postupak nad trgovačkim društvom </w:t>
      </w:r>
      <w:r w:rsidR="007F596D" w:rsidRPr="007F596D">
        <w:t>N. PAUKO NEKRETNINE d.o.o., OIB: 98285842188, Split, Vukovarska 158</w:t>
      </w:r>
      <w:r w:rsidR="00865317">
        <w:t>.</w:t>
      </w:r>
    </w:p>
    <w:p w:rsidRDefault="000E5ED3" w:rsidP="00865317" w:rsidR="000E5ED3" w:rsidRPr="00357160">
      <w:pPr>
        <w:spacing w:after="120" w:before="240"/>
        <w:jc w:val="center"/>
      </w:pPr>
      <w:r w:rsidRPr="00357160">
        <w:t>Obrazloženje</w:t>
      </w:r>
    </w:p>
    <w:p w:rsidRDefault="007F596D" w:rsidP="00B91290" w:rsidR="007F596D">
      <w:pPr>
        <w:spacing w:before="200"/>
        <w:ind w:firstLine="709"/>
        <w:jc w:val="both"/>
        <w:rPr>
          <w:lang w:eastAsia="en-US"/>
        </w:rPr>
      </w:pPr>
      <w:r w:rsidRPr="00DE415C">
        <w:rPr>
          <w:lang w:eastAsia="en-US"/>
        </w:rPr>
        <w:t xml:space="preserve">Povodom zahtjeva Ministarstva financija - Porezne uprave, Područni ured Dalmacija, rješenjem ovog suda </w:t>
      </w:r>
      <w:r>
        <w:rPr>
          <w:lang w:eastAsia="en-US"/>
        </w:rPr>
        <w:t>poslovni broj 4.St-48/2015 od 10. srpnja 2015.</w:t>
      </w:r>
      <w:r w:rsidRPr="00DE415C">
        <w:rPr>
          <w:lang w:eastAsia="en-US"/>
        </w:rPr>
        <w:t xml:space="preserve"> pokrenut je skraćeni stečajni postupak nad dužnikom </w:t>
      </w:r>
      <w:r w:rsidRPr="004C5F57">
        <w:rPr>
          <w:lang w:eastAsia="en-US"/>
        </w:rPr>
        <w:t>N. PAUKO NEKRETNINE d.o.o., OIB: 98285842188, Split, Vukovarska 158</w:t>
      </w:r>
      <w:r w:rsidRPr="00DE415C">
        <w:rPr>
          <w:lang w:eastAsia="en-US"/>
        </w:rPr>
        <w:t>.</w:t>
      </w:r>
    </w:p>
    <w:p w:rsidRDefault="00591AE1" w:rsidP="007F596D" w:rsidR="00591AE1">
      <w:pPr>
        <w:spacing w:before="200"/>
        <w:ind w:firstLine="709"/>
        <w:jc w:val="both"/>
        <w:rPr>
          <w:lang w:eastAsia="en-US"/>
        </w:rPr>
      </w:pPr>
      <w:r>
        <w:rPr>
          <w:lang w:eastAsia="en-US"/>
        </w:rPr>
        <w:t>Rješenjem ovog suda poslovni broj 4.St-48/2015 od 10. srpnja 2015. pokrenut je skraćeni stečajni postupak nad dužnikom.</w:t>
      </w:r>
    </w:p>
    <w:p w:rsidRDefault="007F596D" w:rsidP="007F596D" w:rsidR="007F596D">
      <w:pPr>
        <w:spacing w:before="200"/>
        <w:ind w:firstLine="709"/>
        <w:jc w:val="both"/>
        <w:rPr>
          <w:lang w:eastAsia="en-US"/>
        </w:rPr>
      </w:pPr>
      <w:r>
        <w:rPr>
          <w:lang w:eastAsia="en-US"/>
        </w:rPr>
        <w:t xml:space="preserve">Zaključkom poslovni broj 11.St-48/2015-10 od 17. prosinca 2018. pozvani su vjerovnici dužnika da </w:t>
      </w:r>
      <w:r w:rsidRPr="007F596D">
        <w:rPr>
          <w:lang w:eastAsia="en-US"/>
        </w:rPr>
        <w:t>u roku od četrdeset pet (45) dana od dana objave ovog ogla</w:t>
      </w:r>
      <w:r>
        <w:rPr>
          <w:lang w:eastAsia="en-US"/>
        </w:rPr>
        <w:t>sa u ˝Narodnim novinama˝, predlože</w:t>
      </w:r>
      <w:r w:rsidRPr="007F596D">
        <w:rPr>
          <w:lang w:eastAsia="en-US"/>
        </w:rPr>
        <w:t xml:space="preserve"> otvaranje </w:t>
      </w:r>
      <w:r>
        <w:rPr>
          <w:lang w:eastAsia="en-US"/>
        </w:rPr>
        <w:t xml:space="preserve">stečajnog postupka nad dužnikom. Predmetni zaključak objavljen je na </w:t>
      </w:r>
      <w:r w:rsidRPr="007F596D">
        <w:rPr>
          <w:lang w:eastAsia="en-US"/>
        </w:rPr>
        <w:t>mrežnoj stranici e-Oglasna ploča sudova</w:t>
      </w:r>
      <w:r>
        <w:rPr>
          <w:lang w:eastAsia="en-US"/>
        </w:rPr>
        <w:t xml:space="preserve"> istoga dana, a u ˝Narodnim novinama˝ 21. prosinca 2018.</w:t>
      </w:r>
    </w:p>
    <w:p w:rsidRDefault="00757751" w:rsidP="007F596D" w:rsidR="00757751">
      <w:pPr>
        <w:spacing w:before="200"/>
        <w:ind w:firstLine="709"/>
        <w:jc w:val="both"/>
        <w:rPr>
          <w:lang w:eastAsia="en-US"/>
        </w:rPr>
      </w:pPr>
      <w:r>
        <w:rPr>
          <w:lang w:eastAsia="en-US"/>
        </w:rPr>
        <w:t>Postupajući po predmetnom oglasu, podneskom od 21. prosinca 2018. (list 29-32 spisa) Republika Hrvatska, Ministarstvo financija predložila je otvaranje stečajnog postupka nad dužnikom u bitnom navodeći:</w:t>
      </w:r>
    </w:p>
    <w:p w:rsidRDefault="00757751" w:rsidP="00757751" w:rsidR="00757751">
      <w:pPr>
        <w:pStyle w:val="Odlomakpopisa"/>
        <w:numPr>
          <w:ilvl w:val="0"/>
          <w:numId w:val="1"/>
        </w:numPr>
        <w:spacing w:before="200"/>
        <w:jc w:val="both"/>
        <w:rPr>
          <w:lang w:eastAsia="en-US"/>
        </w:rPr>
      </w:pPr>
      <w:r>
        <w:rPr>
          <w:lang w:eastAsia="en-US"/>
        </w:rPr>
        <w:t>da dužnik ima dospjelih, a nepodmirenih tražbina</w:t>
      </w:r>
      <w:r w:rsidR="006544F8">
        <w:rPr>
          <w:lang w:eastAsia="en-US"/>
        </w:rPr>
        <w:t xml:space="preserve"> prema Republici Hrvatskoj u visini od 1.864.528,56 kn</w:t>
      </w:r>
    </w:p>
    <w:p w:rsidRDefault="006544F8" w:rsidP="00757751" w:rsidR="006544F8">
      <w:pPr>
        <w:pStyle w:val="Odlomakpopisa"/>
        <w:numPr>
          <w:ilvl w:val="0"/>
          <w:numId w:val="1"/>
        </w:numPr>
        <w:spacing w:before="200"/>
        <w:jc w:val="both"/>
        <w:rPr>
          <w:lang w:eastAsia="en-US"/>
        </w:rPr>
      </w:pPr>
      <w:r>
        <w:rPr>
          <w:lang w:eastAsia="en-US"/>
        </w:rPr>
        <w:t>da prema bilanci iz 2011. godine dužnikovu imovinu čine alati, pogonski inventar i transportna oprema vrijednosti 4.580.200,00 kn te sirovine i materijal u iznosu od 11.644.517,00 kn kao i dani zajmovi.</w:t>
      </w:r>
    </w:p>
    <w:p w:rsidRDefault="00865317" w:rsidP="00757751" w:rsidR="00B90337" w:rsidRPr="00757751">
      <w:pPr>
        <w:spacing w:afterLines="40" w:after="96" w:beforeLines="40" w:before="96"/>
        <w:ind w:firstLine="708"/>
        <w:jc w:val="both"/>
      </w:pPr>
      <w:r w:rsidRPr="006544F8">
        <w:t>Odredbom članka</w:t>
      </w:r>
      <w:r w:rsidR="00F450FD" w:rsidRPr="006544F8">
        <w:t xml:space="preserve"> </w:t>
      </w:r>
      <w:r w:rsidR="00757751" w:rsidRPr="006544F8">
        <w:t xml:space="preserve">335.h Stečajnog zakona („Narodne novine“ 44/96, 29/99, 129/00, 123/03, 82/06, 116/10, 25/12, 133/12 i 45/13; dalje SZ/96) </w:t>
      </w:r>
      <w:r w:rsidR="00F450FD" w:rsidRPr="006544F8">
        <w:t xml:space="preserve">propisano je da </w:t>
      </w:r>
      <w:r w:rsidR="00757751" w:rsidRPr="006544F8">
        <w:t>a</w:t>
      </w:r>
      <w:r w:rsidR="00B90337" w:rsidRPr="006544F8">
        <w:t>ko članovi uprave ili osobe ovlaštene za zastupanje pravne osobe u roku od petnaest dana ne podnesu</w:t>
      </w:r>
      <w:r w:rsidR="00B90337" w:rsidRPr="00757751">
        <w:t xml:space="preserve"> prokazni </w:t>
      </w:r>
      <w:r w:rsidR="00B90337" w:rsidRPr="00757751">
        <w:lastRenderedPageBreak/>
        <w:t>popis imovine pravne osobe ili ako iz toga popisa proizlazi da pravna osoba ima imovinu koja ne bi bila dostatna ni za pokriće predvidivih troškova stečajnoga postupka, te ako u roku od četrdeset pet dana ni jedan vjerovnik ne predloži otvaranje stečajnoga postupka i ne predujmi sredstva za pokriće troškova toga postupka, smatrat će se da je pravna osoba nesposobna za plaćanje.</w:t>
      </w:r>
    </w:p>
    <w:p w:rsidRDefault="00757751" w:rsidP="00757751" w:rsidR="00B90337" w:rsidRPr="00757751">
      <w:pPr>
        <w:spacing w:afterLines="40" w:after="96" w:beforeLines="40" w:before="96"/>
        <w:ind w:firstLine="708"/>
        <w:jc w:val="both"/>
      </w:pPr>
      <w:r w:rsidRPr="00757751">
        <w:t>Odredbom članka</w:t>
      </w:r>
      <w:r w:rsidR="00B90337" w:rsidRPr="00757751">
        <w:t xml:space="preserve"> 335.i</w:t>
      </w:r>
      <w:r w:rsidRPr="00757751">
        <w:t xml:space="preserve"> SZ/96 propisano je da ako </w:t>
      </w:r>
      <w:r w:rsidR="00B90337" w:rsidRPr="00757751">
        <w:t xml:space="preserve">se ne ispune uvjeti za istovremeno otvaranje i zaključenje stečajnog postupka nad pravnom osobom u smislu odredbe članka 335.h ovoga Zakona, sud će obustaviti skraćeni stečajni postupak i donijeti rješenje o pokretanju prethodnog postupka, odnosno otvaranju stečajnog postupka, na koje se </w:t>
      </w:r>
      <w:r>
        <w:t>primjenjuju opće odredbe t</w:t>
      </w:r>
      <w:r w:rsidR="00B90337" w:rsidRPr="00757751">
        <w:t>o</w:t>
      </w:r>
      <w:r>
        <w:t>ga Zakona, osim ako odredbama t</w:t>
      </w:r>
      <w:r w:rsidR="00B90337" w:rsidRPr="00757751">
        <w:t>e Glave nije drugačije propisano.</w:t>
      </w:r>
    </w:p>
    <w:p w:rsidRDefault="00F450FD" w:rsidP="006544F8" w:rsidR="00F450FD">
      <w:pPr>
        <w:spacing w:before="200"/>
        <w:ind w:firstLine="708"/>
        <w:jc w:val="both"/>
      </w:pPr>
      <w:r>
        <w:t xml:space="preserve">Iz </w:t>
      </w:r>
      <w:r w:rsidR="006544F8">
        <w:t xml:space="preserve">naprijed </w:t>
      </w:r>
      <w:r>
        <w:t>utvrđenih činjenica slijedi da nisu ispunjeni uvjeti za provođenje skraćenog stečajnog postupka radi čega je, temeljem odredbe čl</w:t>
      </w:r>
      <w:r w:rsidR="00865317">
        <w:t>anka</w:t>
      </w:r>
      <w:r>
        <w:t xml:space="preserve"> </w:t>
      </w:r>
      <w:r w:rsidR="006544F8" w:rsidRPr="006544F8">
        <w:t>335.i SZ/96</w:t>
      </w:r>
      <w:r>
        <w:t>, valjalo odlučiti kao u izreci ovog rješenja.</w:t>
      </w:r>
    </w:p>
    <w:p w:rsidRDefault="000E5ED3" w:rsidP="000E5ED3" w:rsidR="000E5ED3">
      <w:pPr>
        <w:spacing w:before="200"/>
        <w:jc w:val="center"/>
      </w:pPr>
      <w:r>
        <w:t>U Splitu</w:t>
      </w:r>
      <w:r w:rsidR="00AC2855">
        <w:t xml:space="preserve"> </w:t>
      </w:r>
      <w:r w:rsidR="006544F8">
        <w:t>1</w:t>
      </w:r>
      <w:r w:rsidR="00092C06">
        <w:t>2</w:t>
      </w:r>
      <w:r w:rsidR="006544F8">
        <w:t>. veljače</w:t>
      </w:r>
      <w:r w:rsidR="00865317">
        <w:t xml:space="preserve"> 2019</w:t>
      </w:r>
      <w:r w:rsidR="00AC2855">
        <w:t>.</w:t>
      </w:r>
    </w:p>
    <w:p w:rsidRDefault="004F5723" w:rsidP="004F5723" w:rsidR="000E5ED3">
      <w:pPr>
        <w:spacing w:before="200"/>
        <w:ind w:left="6480"/>
      </w:pPr>
      <w:r>
        <w:t xml:space="preserve">         </w:t>
      </w:r>
      <w:r w:rsidR="00AC2855">
        <w:t>Sutkinja</w:t>
      </w:r>
    </w:p>
    <w:p w:rsidRDefault="00AC2855" w:rsidP="0094096C" w:rsidR="004F5723">
      <w:pPr>
        <w:ind w:left="6372"/>
        <w:jc w:val="center"/>
      </w:pPr>
      <w:r>
        <w:t>Ana Golub Gruić</w:t>
      </w:r>
      <w:r w:rsidR="004F5723">
        <w:t>, v.r.</w:t>
      </w:r>
    </w:p>
    <w:p w:rsidRDefault="004F5723" w:rsidP="008832A6" w:rsidR="004F5723">
      <w:pPr>
        <w:jc w:val="right"/>
      </w:pPr>
      <w:r>
        <w:t>za točnost otpravka – ovlašteni službenik</w:t>
      </w:r>
    </w:p>
    <w:p w:rsidRDefault="004F5723" w:rsidP="008832A6" w:rsidR="004F5723">
      <w:pPr>
        <w:ind w:firstLine="708" w:left="4956"/>
        <w:jc w:val="center"/>
      </w:pPr>
      <w:r>
        <w:t>Ana Bosančić</w:t>
      </w:r>
    </w:p>
    <w:p w:rsidRDefault="000E5ED3" w:rsidP="000E5ED3" w:rsidR="000E5ED3">
      <w:pPr>
        <w:ind w:left="6480"/>
        <w:jc w:val="center"/>
      </w:pPr>
    </w:p>
    <w:p w:rsidRDefault="000E5ED3" w:rsidP="000E5ED3" w:rsidR="000E5ED3" w:rsidRPr="009B1727">
      <w:pPr>
        <w:jc w:val="both"/>
        <w:rPr>
          <w:b/>
        </w:rPr>
      </w:pPr>
    </w:p>
    <w:p w:rsidRDefault="00865317" w:rsidP="000E5ED3" w:rsidR="000E5ED3" w:rsidRPr="00012A8D">
      <w:pPr>
        <w:spacing w:before="160"/>
        <w:jc w:val="both"/>
        <w:rPr>
          <w:lang w:eastAsia="en-US"/>
        </w:rPr>
      </w:pPr>
      <w:r>
        <w:rPr>
          <w:lang w:eastAsia="en-US"/>
        </w:rPr>
        <w:t>Uputa</w:t>
      </w:r>
      <w:r w:rsidR="00AC2855" w:rsidRPr="00012A8D">
        <w:rPr>
          <w:lang w:eastAsia="en-US"/>
        </w:rPr>
        <w:t xml:space="preserve"> o pravnom lijeku</w:t>
      </w:r>
      <w:r w:rsidR="000E5ED3" w:rsidRPr="00012A8D">
        <w:rPr>
          <w:lang w:eastAsia="en-US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E5ED3" w:rsidP="000E5ED3" w:rsidR="000E5ED3">
      <w:pPr>
        <w:jc w:val="both"/>
        <w:rPr>
          <w:b/>
        </w:rPr>
      </w:pPr>
    </w:p>
    <w:sectPr w:rsidSect="003E6296" w:rsidR="000E5ED3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310" w:rsidR="001F4310">
      <w:r>
        <w:separator/>
      </w:r>
    </w:p>
  </w:endnote>
  <w:endnote w:id="0" w:type="continuationSeparator">
    <w:p w:rsidRDefault="001F4310" w:rsidR="001F4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310" w:rsidR="001F4310">
      <w:r>
        <w:separator/>
      </w:r>
    </w:p>
  </w:footnote>
  <w:footnote w:id="0" w:type="continuationSeparator">
    <w:p w:rsidRDefault="001F4310" w:rsidR="001F43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0E5ED3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5723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</w:r>
        <w:r w:rsidR="00AC2855">
          <w:t xml:space="preserve">Poslovni broj: </w:t>
        </w:r>
        <w:r>
          <w:t>11.St</w:t>
        </w:r>
        <w:r w:rsidR="00BB6D0B">
          <w:t>-</w:t>
        </w:r>
        <w:r w:rsidR="007F596D">
          <w:t>48/2015-17</w:t>
        </w:r>
      </w:p>
    </w:sdtContent>
  </w:sdt>
  <w:p w:rsidRDefault="004F5723" w:rsidR="006B18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B0617E"/>
    <w:multiLevelType w:val="hybridMultilevel"/>
    <w:tmpl w:val="943AFBCE"/>
    <w:lvl w:tplc="B5064CEE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5ED3"/>
    <w:rsid w:val="00023279"/>
    <w:rsid w:val="00066650"/>
    <w:rsid w:val="00085E7C"/>
    <w:rsid w:val="00092C06"/>
    <w:rsid w:val="000B4D96"/>
    <w:rsid w:val="000E5ED3"/>
    <w:rsid w:val="0017189D"/>
    <w:rsid w:val="001B2A86"/>
    <w:rsid w:val="001F4310"/>
    <w:rsid w:val="002151CF"/>
    <w:rsid w:val="00252207"/>
    <w:rsid w:val="002871C7"/>
    <w:rsid w:val="002B1428"/>
    <w:rsid w:val="002E5954"/>
    <w:rsid w:val="003370DC"/>
    <w:rsid w:val="003C2F22"/>
    <w:rsid w:val="00417EA6"/>
    <w:rsid w:val="0049030B"/>
    <w:rsid w:val="004B332B"/>
    <w:rsid w:val="004F5723"/>
    <w:rsid w:val="0054517D"/>
    <w:rsid w:val="00591AE1"/>
    <w:rsid w:val="00596A55"/>
    <w:rsid w:val="00604032"/>
    <w:rsid w:val="00633D8E"/>
    <w:rsid w:val="006544F8"/>
    <w:rsid w:val="006B3440"/>
    <w:rsid w:val="0071519E"/>
    <w:rsid w:val="00730B33"/>
    <w:rsid w:val="00757751"/>
    <w:rsid w:val="007B27AA"/>
    <w:rsid w:val="007C4C1E"/>
    <w:rsid w:val="007F596D"/>
    <w:rsid w:val="007F7A84"/>
    <w:rsid w:val="00814EDB"/>
    <w:rsid w:val="00815142"/>
    <w:rsid w:val="00853B3E"/>
    <w:rsid w:val="00865317"/>
    <w:rsid w:val="00882A5C"/>
    <w:rsid w:val="00894E42"/>
    <w:rsid w:val="0089555D"/>
    <w:rsid w:val="00904570"/>
    <w:rsid w:val="00915166"/>
    <w:rsid w:val="00981D37"/>
    <w:rsid w:val="009D3CA8"/>
    <w:rsid w:val="009E7614"/>
    <w:rsid w:val="00A05403"/>
    <w:rsid w:val="00A51DE9"/>
    <w:rsid w:val="00AC2855"/>
    <w:rsid w:val="00AF5E83"/>
    <w:rsid w:val="00B16913"/>
    <w:rsid w:val="00B7506F"/>
    <w:rsid w:val="00B90337"/>
    <w:rsid w:val="00B91290"/>
    <w:rsid w:val="00BB6D0B"/>
    <w:rsid w:val="00BC6B71"/>
    <w:rsid w:val="00C030B9"/>
    <w:rsid w:val="00C035D8"/>
    <w:rsid w:val="00C17359"/>
    <w:rsid w:val="00C3273F"/>
    <w:rsid w:val="00C57C28"/>
    <w:rsid w:val="00CF4B89"/>
    <w:rsid w:val="00D30795"/>
    <w:rsid w:val="00D50B33"/>
    <w:rsid w:val="00DD0D50"/>
    <w:rsid w:val="00E575D5"/>
    <w:rsid w:val="00E65985"/>
    <w:rsid w:val="00EB6A52"/>
    <w:rsid w:val="00F2599E"/>
    <w:rsid w:val="00F26D86"/>
    <w:rsid w:val="00F35704"/>
    <w:rsid w:val="00F4472E"/>
    <w:rsid w:val="00F450FD"/>
    <w:rsid w:val="00F72FAF"/>
    <w:rsid w:val="00F81D84"/>
    <w:rsid w:val="00F82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Reetkatablice" w:type="table">
    <w:name w:val="Table Grid"/>
    <w:basedOn w:val="Obinatablica"/>
    <w:rsid w:val="00AC2855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F57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57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5723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5723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5723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Reetkatablice" w:type="table">
    <w:name w:val="Table Grid"/>
    <w:basedOn w:val="Obinatablica"/>
    <w:rsid w:val="00AC2855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F57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57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5723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5723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5723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2015.</izvorni_sadrzaj>
    <derivirana_varijabla naziv="DomainObject.Predmet.DatumOsnivanja_1">13.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St-48/2015</izvorni_sadrzaj>
    <derivirana_varijabla naziv="DomainObject.Predmet.OznakaBroj_1">St-48/2015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N. PAUKO NEKRETNINE d.o.o. za poslovanje nekretninama i građevinarstvo</izvorni_sadrzaj>
    <derivirana_varijabla naziv="DomainObject.Predmet.ProtustrankaFormated_1">  N. PAUKO NEKRETNINE d.o.o. za poslovanje nekretninama i građevinarstvo</derivirana_varijabla>
  </DomainObject.Predmet.ProtustrankaFormated>
  <DomainObject.Predmet.ProtustrankaFormatedOIB>
    <izvorni_sadrzaj>  N. PAUKO NEKRETNINE d.o.o. za poslovanje nekretninama i građevinarstvo, OIB 98285842188</izvorni_sadrzaj>
    <derivirana_varijabla naziv="DomainObject.Predmet.ProtustrankaFormatedOIB_1">  N. PAUKO NEKRETNINE d.o.o. za poslovanje nekretninama i građevinarstvo, OIB 98285842188</derivirana_varijabla>
  </DomainObject.Predmet.ProtustrankaFormatedOIB>
  <DomainObject.Predmet.ProtustrankaFormatedWithAdress>
    <izvorni_sadrzaj> N. PAUKO NEKRETNINE d.o.o. za poslovanje nekretninama i građevinarstvo, Vukovarska 158, 21000 Split</izvorni_sadrzaj>
    <derivirana_varijabla naziv="DomainObject.Predmet.ProtustrankaFormatedWithAdress_1"> N. PAUKO NEKRETNINE d.o.o. za poslovanje nekretninama i građevinarstvo, Vukovarska 158, 21000 Split</derivirana_varijabla>
  </DomainObject.Predmet.ProtustrankaFormatedWithAdress>
  <DomainObject.Predmet.ProtustrankaFormatedWithAdressOIB>
    <izvorni_sadrzaj> N. PAUKO NEKRETNINE d.o.o. za poslovanje nekretninama i građevinarstvo, OIB 98285842188, Vukovarska 158, 21000 Split</izvorni_sadrzaj>
    <derivirana_varijabla naziv="DomainObject.Predmet.ProtustrankaFormatedWithAdressOIB_1"> N. PAUKO NEKRETNINE d.o.o. za poslovanje nekretninama i građevinarstvo, OIB 98285842188, Vukovarska 158, 21000 Split</derivirana_varijabla>
  </DomainObject.Predmet.ProtustrankaFormatedWithAdressOIB>
  <DomainObject.Predmet.ProtustrankaWithAdress>
    <izvorni_sadrzaj>N. PAUKO NEKRETNINE d.o.o. za poslovanje nekretninama i građevinarstvo Vukovarska 158, 21000 Split</izvorni_sadrzaj>
    <derivirana_varijabla naziv="DomainObject.Predmet.ProtustrankaWithAdress_1">N. PAUKO NEKRETNINE d.o.o. za poslovanje nekretninama i građevinarstvo Vukovarska 158, 21000 Split</derivirana_varijabla>
  </DomainObject.Predmet.ProtustrankaWithAdress>
  <DomainObject.Predmet.ProtustrankaWithAdressOIB>
    <izvorni_sadrzaj>N. PAUKO NEKRETNINE d.o.o. za poslovanje nekretninama i građevinarstvo, OIB 98285842188, Vukovarska 158, 21000 Split</izvorni_sadrzaj>
    <derivirana_varijabla naziv="DomainObject.Predmet.ProtustrankaWithAdressOIB_1">N. PAUKO NEKRETNINE d.o.o. za poslovanje nekretninama i građevinarstvo, OIB 98285842188, Vukovarska 158, 21000 Split</derivirana_varijabla>
  </DomainObject.Predmet.ProtustrankaWithAdressOIB>
  <DomainObject.Predmet.ProtustrankaNazivFormated>
    <izvorni_sadrzaj>N. PAUKO NEKRETNINE d.o.o. za poslovanje nekretninama i građevinarstvo</izvorni_sadrzaj>
    <derivirana_varijabla naziv="DomainObject.Predmet.ProtustrankaNazivFormated_1">N. PAUKO NEKRETNINE d.o.o. za poslovanje nekretninama i građevinarstvo</derivirana_varijabla>
  </DomainObject.Predmet.ProtustrankaNazivFormated>
  <DomainObject.Predmet.ProtustrankaNazivFormatedOIB>
    <izvorni_sadrzaj>N. PAUKO NEKRETNINE d.o.o. za poslovanje nekretninama i građevinarstvo, OIB 98285842188</izvorni_sadrzaj>
    <derivirana_varijabla naziv="DomainObject.Predmet.ProtustrankaNazivFormatedOIB_1">N. PAUKO NEKRETNINE d.o.o. za poslovanje nekretninama i građevinarstvo, OIB 98285842188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RH, POREZNA UPRAVA, PODRUČNI URED DALMACIJA</izvorni_sadrzaj>
    <derivirana_varijabla naziv="DomainObject.Predmet.StrankaFormated_1">  MINISTARSTVO FINANCIJA RH, POREZNA UPRAVA, PODRUČNI URED DALMACIJA</derivirana_varijabla>
  </DomainObject.Predmet.StrankaFormated>
  <DomainObject.Predmet.StrankaFormatedOIB>
    <izvorni_sadrzaj>  MINISTARSTVO FINANCIJA RH, POREZNA UPRAVA, PODRUČNI URED DALMACIJA, OIB 18683136487</izvorni_sadrzaj>
    <derivirana_varijabla naziv="DomainObject.Predmet.StrankaFormatedOIB_1">  MINISTARSTVO FINANCIJA RH, POREZNA UPRAVA, PODRUČNI URED DALMACIJA, OIB 18683136487</derivirana_varijabla>
  </DomainObject.Predmet.StrankaFormatedOIB>
  <DomainObject.Predmet.StrankaFormatedWithAdress>
    <izvorni_sadrzaj> MINISTARSTVO FINANCIJA RH, POREZNA UPRAVA, PODRUČNI URED DALMACIJA, Trg Franje Tuđmana 4, 21000 Split</izvorni_sadrzaj>
    <derivirana_varijabla naziv="DomainObject.Predmet.StrankaFormatedWithAdress_1"> MINISTARSTVO FINANCIJA RH, POREZNA UPRAVA, PODRUČNI URED DALMACIJA, Trg Franje Tuđmana 4, 21000 Split</derivirana_varijabla>
  </DomainObject.Predmet.StrankaFormatedWithAdress>
  <DomainObject.Predmet.StrankaFormatedWithAdressOIB>
    <izvorni_sadrzaj> MINISTARSTVO FINANCIJA RH, POREZNA UPRAVA, PODRUČNI URED DALMACIJA, OIB 18683136487, Trg Franje Tuđmana 4, 21000 Split</izvorni_sadrzaj>
    <derivirana_varijabla naziv="DomainObject.Predmet.StrankaFormatedWithAdressOIB_1"> MINISTARSTVO FINANCIJA RH, POREZNA UPRAVA, PODRUČNI URED DALMACIJA, OIB 18683136487, Trg Franje Tuđmana 4, 21000 Split</derivirana_varijabla>
  </DomainObject.Predmet.StrankaFormatedWithAdressOIB>
  <DomainObject.Predmet.StrankaWithAdress>
    <izvorni_sadrzaj>MINISTARSTVO FINANCIJA RH, POREZNA UPRAVA, PODRUČNI URED DALMACIJA Trg Franje Tuđmana 4,21000 Split</izvorni_sadrzaj>
    <derivirana_varijabla naziv="DomainObject.Predmet.StrankaWithAdress_1">MINISTARSTVO FINANCIJA RH, POREZNA UPRAVA, PODRUČNI URED DALMACIJA Trg Franje Tuđmana 4,21000 Split</derivirana_varijabla>
  </DomainObject.Predmet.StrankaWithAdress>
  <DomainObject.Predmet.StrankaWithAdressOIB>
    <izvorni_sadrzaj>MINISTARSTVO FINANCIJA RH, POREZNA UPRAVA, PODRUČNI URED DALMACIJA, OIB 18683136487, Trg Franje Tuđmana 4,21000 Split</izvorni_sadrzaj>
    <derivirana_varijabla naziv="DomainObject.Predmet.StrankaWithAdressOIB_1">MINISTARSTVO FINANCIJA RH, POREZNA UPRAVA, PODRUČNI URED DALMACIJA, OIB 18683136487, Trg Franje Tuđmana 4,21000 Split</derivirana_varijabla>
  </DomainObject.Predmet.StrankaWithAdressOIB>
  <DomainObject.Predmet.StrankaNazivFormated>
    <izvorni_sadrzaj>MINISTARSTVO FINANCIJA RH, POREZNA UPRAVA, PODRUČNI URED DALMACIJA</izvorni_sadrzaj>
    <derivirana_varijabla naziv="DomainObject.Predmet.StrankaNazivFormated_1">MINISTARSTVO FINANCIJA RH, POREZNA UPRAVA, PODRUČNI URED DALMACIJA</derivirana_varijabla>
  </DomainObject.Predmet.StrankaNazivFormated>
  <DomainObject.Predmet.StrankaNazivFormatedOIB>
    <izvorni_sadrzaj>MINISTARSTVO FINANCIJA RH, POREZNA UPRAVA, PODRUČNI URED DALMACIJA, OIB 18683136487</izvorni_sadrzaj>
    <derivirana_varijabla naziv="DomainObject.Predmet.StrankaNazivFormatedOIB_1">MINISTARSTVO FINANCIJA RH, POREZNA UPRAVA, PODRUČNI URED DALMACIJA,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MINISTARSTVO FINANCIJA RH, POREZNA UPRAVA, PODRUČNI URED DALMACIJA</item>
    </izvorni_sadrzaj>
    <derivirana_varijabla naziv="DomainObject.Predmet.StrankaListFormated_1">
      <item>MINISTARSTVO FINANCIJA RH, POREZNA UPRAVA, PODRUČNI URED DALMACIJA</item>
    </derivirana_varijabla>
  </DomainObject.Predmet.StrankaListFormated>
  <DomainObject.Predmet.StrankaListFormatedOIB>
    <izvorni_sadrzaj>
      <item>MINISTARSTVO FINANCIJA RH, POREZNA UPRAVA, PODRUČNI URED DALMACIJA, OIB 18683136487</item>
    </izvorni_sadrzaj>
    <derivirana_varijabla naziv="DomainObject.Predmet.StrankaListFormatedOIB_1">
      <item>MINISTARSTVO FINANCIJA RH, POREZNA UPRAVA, PODRUČNI URED DALMACIJA, OIB 18683136487</item>
    </derivirana_varijabla>
  </DomainObject.Predmet.StrankaListFormatedOIB>
  <DomainObject.Predmet.StrankaListFormatedWithAdress>
    <izvorni_sadrzaj>
      <item>MINISTARSTVO FINANCIJA RH, POREZNA UPRAVA, PODRUČNI URED DALMACIJA, Trg Franje Tuđmana 4, 21000 Split</item>
    </izvorni_sadrzaj>
    <derivirana_varijabla naziv="DomainObject.Predmet.StrankaListFormatedWithAdress_1">
      <item>MINISTARSTVO FINANCIJA RH, POREZNA UPRAVA, PODRUČNI URED DALMACIJA, Trg Franje Tuđmana 4, 21000 Split</item>
    </derivirana_varijabla>
  </DomainObject.Predmet.StrankaListFormatedWithAdress>
  <DomainObject.Predmet.StrankaListFormatedWithAdressOIB>
    <izvorni_sadrzaj>
      <item>MINISTARSTVO FINANCIJA RH, POREZNA UPRAVA, PODRUČNI URED DALMACIJA, OIB 18683136487, Trg Franje Tuđmana 4, 21000 Split</item>
    </izvorni_sadrzaj>
    <derivirana_varijabla naziv="DomainObject.Predmet.StrankaListFormatedWithAdressOIB_1">
      <item>MINISTARSTVO FINANCIJA RH, POREZNA UPRAVA, PODRUČNI URED DALMACIJA, OIB 18683136487, Trg Franje Tuđmana 4, 21000 Split</item>
    </derivirana_varijabla>
  </DomainObject.Predmet.StrankaListFormatedWithAdressOIB>
  <DomainObject.Predmet.StrankaListNazivFormated>
    <izvorni_sadrzaj>
      <item>MINISTARSTVO FINANCIJA RH, POREZNA UPRAVA, PODRUČNI URED DALMACIJA</item>
    </izvorni_sadrzaj>
    <derivirana_varijabla naziv="DomainObject.Predmet.StrankaListNazivFormated_1">
      <item>MINISTARSTVO FINANCIJA RH, POREZNA UPRAVA, PODRUČNI URED DALMACIJA</item>
    </derivirana_varijabla>
  </DomainObject.Predmet.StrankaListNazivFormated>
  <DomainObject.Predmet.StrankaListNazivFormatedOIB>
    <izvorni_sadrzaj>
      <item>MINISTARSTVO FINANCIJA RH, POREZNA UPRAVA, PODRUČNI URED DALMACIJA, OIB 18683136487</item>
    </izvorni_sadrzaj>
    <derivirana_varijabla naziv="DomainObject.Predmet.StrankaListNazivFormatedOIB_1">
      <item>MINISTARSTVO FINANCIJA RH, POREZNA UPRAVA, PODRUČNI URED DALMACIJA, OIB 18683136487</item>
    </derivirana_varijabla>
  </DomainObject.Predmet.StrankaListNazivFormatedOIB>
  <DomainObject.Predmet.ProtuStrankaListFormated>
    <izvorni_sadrzaj>
      <item>N. PAUKO NEKRETNINE d.o.o. za poslovanje nekretninama i građevinarstvo</item>
    </izvorni_sadrzaj>
    <derivirana_varijabla naziv="DomainObject.Predmet.ProtuStrankaListFormated_1">
      <item>N. PAUKO NEKRETNINE d.o.o. za poslovanje nekretninama i građevinarstvo</item>
    </derivirana_varijabla>
  </DomainObject.Predmet.ProtuStrankaListFormated>
  <DomainObject.Predmet.ProtuStrankaListFormatedOIB>
    <izvorni_sadrzaj>
      <item>N. PAUKO NEKRETNINE d.o.o. za poslovanje nekretninama i građevinarstvo, OIB 98285842188</item>
    </izvorni_sadrzaj>
    <derivirana_varijabla naziv="DomainObject.Predmet.ProtuStrankaListFormatedOIB_1">
      <item>N. PAUKO NEKRETNINE d.o.o. za poslovanje nekretninama i građevinarstvo, OIB 98285842188</item>
    </derivirana_varijabla>
  </DomainObject.Predmet.ProtuStrankaListFormatedOIB>
  <DomainObject.Predmet.ProtuStrankaListFormatedWithAdress>
    <izvorni_sadrzaj>
      <item>N. PAUKO NEKRETNINE d.o.o. za poslovanje nekretninama i građevinarstvo, Vukovarska 158, 21000 Split</item>
    </izvorni_sadrzaj>
    <derivirana_varijabla naziv="DomainObject.Predmet.ProtuStrankaListFormatedWithAdress_1">
      <item>N. PAUKO NEKRETNINE d.o.o. za poslovanje nekretninama i građevinarstvo, Vukovarska 158, 21000 Split</item>
    </derivirana_varijabla>
  </DomainObject.Predmet.ProtuStrankaListFormatedWithAdress>
  <DomainObject.Predmet.ProtuStrankaListFormatedWithAdressOIB>
    <izvorni_sadrzaj>
      <item>N. PAUKO NEKRETNINE d.o.o. za poslovanje nekretninama i građevinarstvo, OIB 98285842188, Vukovarska 158, 21000 Split</item>
    </izvorni_sadrzaj>
    <derivirana_varijabla naziv="DomainObject.Predmet.ProtuStrankaListFormatedWithAdressOIB_1">
      <item>N. PAUKO NEKRETNINE d.o.o. za poslovanje nekretninama i građevinarstvo, OIB 98285842188, Vukovarska 158, 21000 Split</item>
    </derivirana_varijabla>
  </DomainObject.Predmet.ProtuStrankaListFormatedWithAdressOIB>
  <DomainObject.Predmet.ProtuStrankaListNazivFormated>
    <izvorni_sadrzaj>
      <item>N. PAUKO NEKRETNINE d.o.o. za poslovanje nekretninama i građevinarstvo</item>
    </izvorni_sadrzaj>
    <derivirana_varijabla naziv="DomainObject.Predmet.ProtuStrankaListNazivFormated_1">
      <item>N. PAUKO NEKRETNINE d.o.o. za poslovanje nekretninama i građevinarstvo</item>
    </derivirana_varijabla>
  </DomainObject.Predmet.ProtuStrankaListNazivFormated>
  <DomainObject.Predmet.ProtuStrankaListNazivFormatedOIB>
    <izvorni_sadrzaj>
      <item>N. PAUKO NEKRETNINE d.o.o. za poslovanje nekretninama i građevinarstvo, OIB 98285842188</item>
    </izvorni_sadrzaj>
    <derivirana_varijabla naziv="DomainObject.Predmet.ProtuStrankaListNazivFormatedOIB_1">
      <item>N. PAUKO NEKRETNINE d.o.o. za poslovanje nekretninama i građevinarstvo, OIB 98285842188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RH, POREZNA UPRAVA, PODRUČNI URED DALMACIJA</izvorni_sadrzaj>
    <derivirana_varijabla naziv="DomainObject.Predmet.StrankaIDrugi_1">MINISTARSTVO FINANCIJA RH, POREZNA UPRAVA, PODRUČNI URED DALMACIJA</derivirana_varijabla>
  </DomainObject.Predmet.StrankaIDrugi>
  <DomainObject.Predmet.ProtustrankaIDrugi>
    <izvorni_sadrzaj>N. PAUKO NEKRETNINE d.o.o. za poslovanje nekretninama i građevinarstvo</izvorni_sadrzaj>
    <derivirana_varijabla naziv="DomainObject.Predmet.ProtustrankaIDrugi_1">N. PAUKO NEKRETNINE d.o.o. za poslovanje nekretninama i građevinarstvo</derivirana_varijabla>
  </DomainObject.Predmet.ProtustrankaIDrugi>
  <DomainObject.Predmet.StrankaIDrugiAdressOIB>
    <izvorni_sadrzaj>MINISTARSTVO FINANCIJA RH, POREZNA UPRAVA, PODRUČNI URED DALMACIJA, OIB 18683136487, Trg Franje Tuđmana 4, 21000 Split</izvorni_sadrzaj>
    <derivirana_varijabla naziv="DomainObject.Predmet.StrankaIDrugiAdressOIB_1">MINISTARSTVO FINANCIJA RH, POREZNA UPRAVA, PODRUČNI URED DALMACIJA, OIB 18683136487, Trg Franje Tuđmana 4, 21000 Split</derivirana_varijabla>
  </DomainObject.Predmet.StrankaIDrugiAdressOIB>
  <DomainObject.Predmet.ProtustrankaIDrugiAdressOIB>
    <izvorni_sadrzaj>N. PAUKO NEKRETNINE d.o.o. za poslovanje nekretninama i građevinarstvo, OIB 98285842188, Vukovarska 158, 21000 Split</izvorni_sadrzaj>
    <derivirana_varijabla naziv="DomainObject.Predmet.ProtustrankaIDrugiAdressOIB_1">N. PAUKO NEKRETNINE d.o.o. za poslovanje nekretninama i građevinarstvo, OIB 98285842188, Vukovarska 158,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RH, POREZNA UPRAVA, PODRUČNI URED DALMACIJA</item>
      <item>N. PAUKO NEKRETNINE d.o.o. za poslovanje nekretninama i građevinarstvo</item>
    </izvorni_sadrzaj>
    <derivirana_varijabla naziv="DomainObject.Predmet.SudioniciListNaziv_1">
      <item>MINISTARSTVO FINANCIJA RH, POREZNA UPRAVA, PODRUČNI URED DALMACIJA</item>
      <item>N. PAUKO NEKRETNINE d.o.o. za poslovanje nekretninama i građevinarstvo</item>
    </derivirana_varijabla>
  </DomainObject.Predmet.SudioniciListNaziv>
  <DomainObject.Predmet.SudioniciListAdressOIB>
    <izvorni_sadrzaj>
      <item>MINISTARSTVO FINANCIJA RH, POREZNA UPRAVA, PODRUČNI URED DALMACIJA, OIB 18683136487, Trg Franje Tuđmana 4,21000 Split</item>
      <item>N. PAUKO NEKRETNINE d.o.o. za poslovanje nekretninama i građevinarstvo, OIB 98285842188, Vukovarska 158,21000 Split</item>
    </izvorni_sadrzaj>
    <derivirana_varijabla naziv="DomainObject.Predmet.SudioniciListAdressOIB_1">
      <item>MINISTARSTVO FINANCIJA RH, POREZNA UPRAVA, PODRUČNI URED DALMACIJA, OIB 18683136487, Trg Franje Tuđmana 4,21000 Split</item>
      <item>N. PAUKO NEKRETNINE d.o.o. za poslovanje nekretninama i građevinarstvo, OIB 98285842188, Vukovarska 158,21000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98285842188</item>
    </izvorni_sadrzaj>
    <derivirana_varijabla naziv="DomainObject.Predmet.SudioniciListNazivOIB_1">
      <item>, OIB 18683136487</item>
      <item>, OIB 98285842188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prosinca 2018.</izvorni_sadrzaj>
    <derivirana_varijabla naziv="DomainObject.PredzadnjaOdlukaIzPredmeta.DatumDonosenjaOdluke_1">17. prosinca 2018.</derivirana_varijabla>
  </DomainObject.PredzadnjaOdlukaIzPredmeta.DatumDonosenjaOdluke>
  <DomainObject.PredzadnjaOdlukaIzPredmeta.Oznaka>
    <izvorni_sadrzaj>St-48/2015-11</izvorni_sadrzaj>
    <derivirana_varijabla naziv="DomainObject.PredzadnjaOdlukaIzPredmeta.Oznaka_1">St-48/2015-11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3101</properties:Characters>
  <properties:Lines>72</properties:Lines>
  <properties:Paragraphs>25</properties:Paragraphs>
  <properties:TotalTime>294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2016-12-30T09:27:00Z</dcterms:created>
  <dc:creator>Katarina Mikulić</dc:creator>
  <cp:lastModifiedBy>Ana Golub Gruić</cp:lastModifiedBy>
  <cp:lastPrinted>2019-02-12T09:00:00Z</cp:lastPrinted>
  <dcterms:modified xmlns:xsi="http://www.w3.org/2001/XMLSchema-instance" xsi:type="dcterms:W3CDTF">2019-02-12T09:00:00Z</dcterms:modified>
  <cp:revision>45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(St-48-2015 obustava skraćenog stečajnog.docx)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