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c55e" w14:paraId="40fc55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900B2">
        <w:rPr>
          <w:rFonts w:hAnsi="Times New Roman" w:ascii="Times New Roman"/>
          <w:b/>
          <w:sz w:val="24"/>
          <w:szCs w:val="24"/>
        </w:rPr>
        <w:t>8526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900B2">
        <w:rPr>
          <w:rFonts w:hAnsi="Times New Roman" w:ascii="Times New Roman"/>
        </w:rPr>
        <w:t>8526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9900B2" w:rsidRPr="009900B2">
        <w:rPr>
          <w:rFonts w:hAnsi="Times New Roman" w:ascii="Times New Roman"/>
        </w:rPr>
        <w:t>LUČKO-PROJEKTd.o.o.</w:t>
      </w:r>
      <w:r w:rsidR="009D5CBD">
        <w:rPr>
          <w:rFonts w:hAnsi="Times New Roman" w:ascii="Times New Roman"/>
        </w:rPr>
        <w:t xml:space="preserve">iz </w:t>
      </w:r>
      <w:r w:rsidR="0027159D">
        <w:rPr>
          <w:rFonts w:hAnsi="Times New Roman" w:ascii="Times New Roman"/>
        </w:rPr>
        <w:t>Zagreba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900B2" w:rsidRPr="009900B2">
        <w:rPr>
          <w:rFonts w:hAnsi="Times New Roman" w:ascii="Times New Roman"/>
        </w:rPr>
        <w:t>76612905481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803CE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F3AC3"/>
    <w:rsid w:val="00700EEE"/>
    <w:rsid w:val="00716ACC"/>
    <w:rsid w:val="007242E3"/>
    <w:rsid w:val="00727C65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85114"/>
    <w:rsid w:val="008A28BD"/>
    <w:rsid w:val="008E1B10"/>
    <w:rsid w:val="00931A54"/>
    <w:rsid w:val="00941141"/>
    <w:rsid w:val="00950582"/>
    <w:rsid w:val="00960F90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F9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F9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F9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F9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F9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F9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F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F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8526</izvorni_sadrzaj>
    <derivirana_varijabla naziv="DomainObject.Predmet.Broj_1">8526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St-8526/2015</izvorni_sadrzaj>
    <derivirana_varijabla naziv="DomainObject.Predmet.OznakaBroj_1">St-8526/2015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LUČKO-PROJEKTd.o.o.</izvorni_sadrzaj>
    <derivirana_varijabla naziv="DomainObject.Predmet.ProtustrankaFormated_1">  LUČKO-PROJEKTd.o.o.</derivirana_varijabla>
  </DomainObject.Predmet.ProtustrankaFormated>
  <DomainObject.Predmet.ProtustrankaFormatedOIB>
    <izvorni_sadrzaj>  LUČKO-PROJEKTd.o.o., OIB 76612905481</izvorni_sadrzaj>
    <derivirana_varijabla naziv="DomainObject.Predmet.ProtustrankaFormatedOIB_1">  LUČKO-PROJEKTd.o.o., OIB 76612905481</derivirana_varijabla>
  </DomainObject.Predmet.ProtustrankaFormatedOIB>
  <DomainObject.Predmet.ProtustrankaFormatedWithAdress>
    <izvorni_sadrzaj> LUČKO-PROJEKTd.o.o., Ježdovečka/bb, 10000 Zagreb</izvorni_sadrzaj>
    <derivirana_varijabla naziv="DomainObject.Predmet.ProtustrankaFormatedWithAdress_1"> LUČKO-PROJEKTd.o.o., Ježdovečka/bb, 10000 Zagreb</derivirana_varijabla>
  </DomainObject.Predmet.ProtustrankaFormatedWithAdress>
  <DomainObject.Predmet.ProtustrankaFormatedWithAdressOIB>
    <izvorni_sadrzaj> LUČKO-PROJEKTd.o.o., OIB 76612905481, Ježdovečka/bb, 10000 Zagreb</izvorni_sadrzaj>
    <derivirana_varijabla naziv="DomainObject.Predmet.ProtustrankaFormatedWithAdressOIB_1"> LUČKO-PROJEKTd.o.o., OIB 76612905481, Ježdovečka/bb, 10000 Zagreb</derivirana_varijabla>
  </DomainObject.Predmet.ProtustrankaFormatedWithAdressOIB>
  <DomainObject.Predmet.ProtustrankaWithAdress>
    <izvorni_sadrzaj>LUČKO-PROJEKTd.o.o. Ježdovečka/bb, 10000 Zagreb</izvorni_sadrzaj>
    <derivirana_varijabla naziv="DomainObject.Predmet.ProtustrankaWithAdress_1">LUČKO-PROJEKTd.o.o. Ježdovečka/bb, 10000 Zagreb</derivirana_varijabla>
  </DomainObject.Predmet.ProtustrankaWithAdress>
  <DomainObject.Predmet.ProtustrankaWithAdressOIB>
    <izvorni_sadrzaj>LUČKO-PROJEKTd.o.o., OIB 76612905481, Ježdovečka/bb, 10000 Zagreb</izvorni_sadrzaj>
    <derivirana_varijabla naziv="DomainObject.Predmet.ProtustrankaWithAdressOIB_1">LUČKO-PROJEKTd.o.o., OIB 76612905481, Ježdovečka/bb, 10000 Zagreb</derivirana_varijabla>
  </DomainObject.Predmet.ProtustrankaWithAdressOIB>
  <DomainObject.Predmet.ProtustrankaNazivFormated>
    <izvorni_sadrzaj>LUČKO-PROJEKTd.o.o.</izvorni_sadrzaj>
    <derivirana_varijabla naziv="DomainObject.Predmet.ProtustrankaNazivFormated_1">LUČKO-PROJEKTd.o.o.</derivirana_varijabla>
  </DomainObject.Predmet.ProtustrankaNazivFormated>
  <DomainObject.Predmet.ProtustrankaNazivFormatedOIB>
    <izvorni_sadrzaj>LUČKO-PROJEKTd.o.o., OIB 76612905481</izvorni_sadrzaj>
    <derivirana_varijabla naziv="DomainObject.Predmet.ProtustrankaNazivFormatedOIB_1">LUČKO-PROJEKTd.o.o., OIB 76612905481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LUČKO-PROJEKTd.o.o.</item>
    </izvorni_sadrzaj>
    <derivirana_varijabla naziv="DomainObject.Predmet.ProtuStrankaListFormated_1">
      <item>LUČKO-PROJEKTd.o.o.</item>
    </derivirana_varijabla>
  </DomainObject.Predmet.ProtuStrankaListFormated>
  <DomainObject.Predmet.ProtuStrankaListFormatedOIB>
    <izvorni_sadrzaj>
      <item>LUČKO-PROJEKTd.o.o., OIB 76612905481</item>
    </izvorni_sadrzaj>
    <derivirana_varijabla naziv="DomainObject.Predmet.ProtuStrankaListFormatedOIB_1">
      <item>LUČKO-PROJEKTd.o.o., OIB 76612905481</item>
    </derivirana_varijabla>
  </DomainObject.Predmet.ProtuStrankaListFormatedOIB>
  <DomainObject.Predmet.ProtuStrankaListFormatedWithAdress>
    <izvorni_sadrzaj>
      <item>LUČKO-PROJEKTd.o.o., Ježdovečka/bb, 10000 Zagreb</item>
    </izvorni_sadrzaj>
    <derivirana_varijabla naziv="DomainObject.Predmet.ProtuStrankaListFormatedWithAdress_1">
      <item>LUČKO-PROJEKTd.o.o., Ježdovečka/bb, 10000 Zagreb</item>
    </derivirana_varijabla>
  </DomainObject.Predmet.ProtuStrankaListFormatedWithAdress>
  <DomainObject.Predmet.ProtuStrankaListFormatedWithAdressOIB>
    <izvorni_sadrzaj>
      <item>LUČKO-PROJEKTd.o.o., OIB 76612905481, Ježdovečka/bb, 10000 Zagreb</item>
    </izvorni_sadrzaj>
    <derivirana_varijabla naziv="DomainObject.Predmet.ProtuStrankaListFormatedWithAdressOIB_1">
      <item>LUČKO-PROJEKTd.o.o., OIB 76612905481, Ježdovečka/bb, 10000 Zagreb</item>
    </derivirana_varijabla>
  </DomainObject.Predmet.ProtuStrankaListFormatedWithAdressOIB>
  <DomainObject.Predmet.ProtuStrankaListNazivFormated>
    <izvorni_sadrzaj>
      <item>LUČKO-PROJEKTd.o.o.</item>
    </izvorni_sadrzaj>
    <derivirana_varijabla naziv="DomainObject.Predmet.ProtuStrankaListNazivFormated_1">
      <item>LUČKO-PROJEKTd.o.o.</item>
    </derivirana_varijabla>
  </DomainObject.Predmet.ProtuStrankaListNazivFormated>
  <DomainObject.Predmet.ProtuStrankaListNazivFormatedOIB>
    <izvorni_sadrzaj>
      <item>LUČKO-PROJEKTd.o.o., OIB 76612905481</item>
    </izvorni_sadrzaj>
    <derivirana_varijabla naziv="DomainObject.Predmet.ProtuStrankaListNazivFormatedOIB_1">
      <item>LUČKO-PROJEKTd.o.o., OIB 76612905481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LUČKO-PROJEKTd.o.o.</izvorni_sadrzaj>
    <derivirana_varijabla naziv="DomainObject.Predmet.ProtustrankaIDrugi_1">LUČKO-PROJEKTd.o.o.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LUČKO-PROJEKTd.o.o., OIB 76612905481, Ježdovečka/bb, 10000 Zagreb</izvorni_sadrzaj>
    <derivirana_varijabla naziv="DomainObject.Predmet.ProtustrankaIDrugiAdressOIB_1">LUČKO-PROJEKTd.o.o., OIB 76612905481, Ježdovečka/bb,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LUČKO-PROJEKTd.o.o.</item>
    </izvorni_sadrzaj>
    <derivirana_varijabla naziv="DomainObject.Predmet.SudioniciListNaziv_1">
      <item>FINA Regionalni centar Zagreb</item>
      <item>LUČKO-PROJEKTd.o.o.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LUČKO-PROJEKTd.o.o., OIB 76612905481, Ježdovečka/bb,10000 Zagreb</item>
    </izvorni_sadrzaj>
    <derivirana_varijabla naziv="DomainObject.Predmet.SudioniciListAdressOIB_1">
      <item>FINA Regionalni centar Zagreb, OIB 85821130368, Trg svibanjskih žrtava 1995. br. 1,10000 Zagreb</item>
      <item>LUČKO-PROJEKTd.o.o., OIB 76612905481, Ježdovečka/bb,10000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76612905481</item>
    </izvorni_sadrzaj>
    <derivirana_varijabla naziv="DomainObject.Predmet.SudioniciListNazivOIB_1">
      <item>, OIB 85821130368</item>
      <item>, OIB 76612905481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761</properties:Characters>
  <properties:Lines>49</properties:Lines>
  <properties:Paragraphs>21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2016-04-16T09:46:00Z</cp:lastPrinted>
  <dcterms:modified xmlns:xsi="http://www.w3.org/2001/XMLSchema-instance" xsi:type="dcterms:W3CDTF">2016-04-16T09:47:00Z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