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86c4" w14:paraId="51a86c4" w:rsidRDefault="00A93C48" w:rsidP="00A93C48" w:rsidR="00A93C48" w:rsidRPr="00D47A09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D47A09">
        <w:rPr>
          <w:rFonts w:cstheme="majorBidi" w:hAnsiTheme="majorBidi" w:asciiTheme="majorBidi"/>
          <w:sz w:val="24"/>
          <w:szCs w:val="24"/>
        </w:rPr>
        <w:t xml:space="preserve">    </w:t>
      </w:r>
      <w:r w:rsidRPr="00D47A09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47A09" w:rsidRPr="00D47A09">
        <w:tc>
          <w:tcPr>
            <w:tcW w:type="dxa" w:w="3060"/>
          </w:tcPr>
          <w:p w:rsidRDefault="00695214" w:rsidP="004738D5" w:rsidR="00695214" w:rsidRPr="00D47A09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D47A09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D47A0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D47A09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D47A09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D47A0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D47A09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D47A09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D47A09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D47A09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D47A0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47A0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47A0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47A0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47A0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47A0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47A0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47A09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47A09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D47A09" w:rsidR="00695214" w:rsidRPr="00D47A09">
      <w:pPr>
        <w:jc w:val="right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D47A09">
        <w:rPr>
          <w:rFonts w:cstheme="majorBidi" w:hAnsiTheme="majorBidi" w:asciiTheme="majorBidi"/>
          <w:bCs/>
          <w:sz w:val="24"/>
          <w:szCs w:val="24"/>
        </w:rPr>
        <w:t>68.</w:t>
      </w:r>
      <w:r w:rsidRPr="00D47A09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D47A09">
        <w:rPr>
          <w:rFonts w:cstheme="majorBidi" w:hAnsiTheme="majorBidi" w:asciiTheme="majorBidi"/>
          <w:sz w:val="24"/>
          <w:szCs w:val="24"/>
        </w:rPr>
        <w:t>St-</w:t>
      </w:r>
      <w:r w:rsidR="00D47A09" w:rsidRPr="00D47A09">
        <w:rPr>
          <w:rFonts w:cstheme="majorBidi" w:hAnsiTheme="majorBidi" w:asciiTheme="majorBidi"/>
          <w:sz w:val="24"/>
          <w:szCs w:val="24"/>
        </w:rPr>
        <w:t>3938</w:t>
      </w:r>
      <w:r w:rsidR="00F82AB9" w:rsidRPr="00D47A09">
        <w:rPr>
          <w:rFonts w:cstheme="majorBidi" w:hAnsiTheme="majorBidi" w:asciiTheme="majorBidi"/>
          <w:sz w:val="24"/>
          <w:szCs w:val="24"/>
        </w:rPr>
        <w:t>/15</w:t>
      </w:r>
    </w:p>
    <w:p w:rsidRDefault="00BE2D79" w:rsidP="00BE2D79" w:rsidR="00BE2D79" w:rsidRPr="00D47A09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D47A09">
      <w:pPr>
        <w:jc w:val="center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D47A09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D47A0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D47A0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D47A09" w:rsidR="00A5757D" w:rsidRPr="00D47A09">
      <w:pPr>
        <w:jc w:val="both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ab/>
      </w:r>
      <w:r w:rsidR="00D47A09" w:rsidRPr="00D47A09">
        <w:rPr>
          <w:rFonts w:cstheme="majorBidi" w:hAnsiTheme="majorBidi" w:asciiTheme="majorBidi"/>
          <w:sz w:val="24"/>
          <w:szCs w:val="24"/>
        </w:rPr>
        <w:t>Trgovački sud u Zagrebu, po sucu Maji Hilje, u stečajnom predmetu povodom zahtjeva FINANCIJSKE AGENCIJE, za provedbu skraćenog stečajnog postupka nad dužnikom OLLA d.o.o., Zagreb, Remetski Banjščak 4, MBS: 080493818, OIB: 99905009069, dana</w:t>
      </w:r>
      <w:r w:rsidR="00BE4D21" w:rsidRPr="00D47A09">
        <w:rPr>
          <w:rFonts w:cstheme="majorBidi" w:hAnsiTheme="majorBidi" w:asciiTheme="majorBidi"/>
          <w:sz w:val="24"/>
          <w:szCs w:val="24"/>
        </w:rPr>
        <w:t xml:space="preserve"> </w:t>
      </w:r>
      <w:r w:rsidR="00F82AB9" w:rsidRPr="00D47A09">
        <w:rPr>
          <w:rFonts w:cstheme="majorBidi" w:hAnsiTheme="majorBidi" w:asciiTheme="majorBidi"/>
          <w:sz w:val="24"/>
          <w:szCs w:val="24"/>
        </w:rPr>
        <w:t xml:space="preserve">15. veljače 2016., </w:t>
      </w:r>
    </w:p>
    <w:p w:rsidRDefault="00F82AB9" w:rsidP="00F82AB9" w:rsidR="00F82AB9" w:rsidRPr="00D47A09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D47A09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D47A09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D47A09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D47A09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D47A09" w:rsidR="00A5506D" w:rsidRPr="00D47A0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D47A09" w:rsidRPr="00D47A09">
        <w:rPr>
          <w:rFonts w:cstheme="majorBidi" w:hAnsiTheme="majorBidi" w:asciiTheme="majorBidi"/>
          <w:sz w:val="24"/>
          <w:szCs w:val="24"/>
        </w:rPr>
        <w:t>OLLA d.o.o., Zagreb, Remetski Banjščak 4, MBS: 080493818, OIB: 99905009069</w:t>
      </w:r>
      <w:r w:rsidRPr="00D47A0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D47A0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D47A09">
      <w:pPr>
        <w:jc w:val="center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D47A0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D47A09" w:rsidR="00A5506D" w:rsidRPr="00D47A0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D47A09" w:rsidRPr="00D47A09">
        <w:rPr>
          <w:rFonts w:cstheme="majorBidi" w:hAnsiTheme="majorBidi" w:asciiTheme="majorBidi"/>
          <w:sz w:val="24"/>
          <w:szCs w:val="24"/>
        </w:rPr>
        <w:t>OLLA d.o.o., Zagreb, Remetski Banjščak 4, MBS: 080493818, OIB: 99905009069</w:t>
      </w:r>
      <w:r w:rsidRPr="00D47A0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D47A0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D47A09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D47A09">
        <w:rPr>
          <w:rFonts w:cstheme="majorBidi" w:hAnsiTheme="majorBidi" w:asciiTheme="majorBidi"/>
          <w:sz w:val="24"/>
          <w:szCs w:val="24"/>
        </w:rPr>
        <w:t xml:space="preserve"> </w:t>
      </w:r>
      <w:r w:rsidRPr="00D47A09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F82AB9" w:rsidR="00A5506D" w:rsidRPr="00D47A0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F82AB9" w:rsidRPr="00D47A09">
        <w:rPr>
          <w:rFonts w:cstheme="majorBidi" w:hAnsiTheme="majorBidi" w:asciiTheme="majorBidi"/>
          <w:sz w:val="24"/>
          <w:szCs w:val="24"/>
        </w:rPr>
        <w:t>5</w:t>
      </w:r>
      <w:r w:rsidR="00BE2D79" w:rsidRPr="00D47A09">
        <w:rPr>
          <w:rFonts w:cstheme="majorBidi" w:hAnsiTheme="majorBidi" w:asciiTheme="majorBidi"/>
          <w:sz w:val="24"/>
          <w:szCs w:val="24"/>
        </w:rPr>
        <w:t>. siječnja 2016</w:t>
      </w:r>
      <w:r w:rsidRPr="00D47A09">
        <w:rPr>
          <w:rFonts w:cstheme="majorBidi" w:hAnsiTheme="majorBidi" w:asciiTheme="majorBidi"/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47A09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D47A09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D47A09" w:rsidR="00BE2D79" w:rsidRPr="00D47A0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>V</w:t>
      </w:r>
      <w:r w:rsidR="00A5506D" w:rsidRPr="00D47A09">
        <w:rPr>
          <w:rFonts w:cstheme="majorBidi" w:hAnsiTheme="majorBidi" w:asciiTheme="majorBidi"/>
          <w:sz w:val="24"/>
          <w:szCs w:val="24"/>
        </w:rPr>
        <w:t xml:space="preserve">jerovnik dužnika Republika Hrvatska je </w:t>
      </w:r>
      <w:r w:rsidR="00BE4D21" w:rsidRPr="00D47A09">
        <w:rPr>
          <w:rFonts w:cstheme="majorBidi" w:hAnsiTheme="majorBidi" w:asciiTheme="majorBidi"/>
          <w:sz w:val="24"/>
          <w:szCs w:val="24"/>
        </w:rPr>
        <w:t>8.</w:t>
      </w:r>
      <w:r w:rsidR="00F82AB9" w:rsidRPr="00D47A09">
        <w:rPr>
          <w:rFonts w:cstheme="majorBidi" w:hAnsiTheme="majorBidi" w:asciiTheme="majorBidi"/>
          <w:sz w:val="24"/>
          <w:szCs w:val="24"/>
        </w:rPr>
        <w:t xml:space="preserve"> veljače</w:t>
      </w:r>
      <w:r w:rsidR="003B0866" w:rsidRPr="00D47A09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D47A09">
        <w:rPr>
          <w:rFonts w:cstheme="majorBidi" w:hAnsiTheme="majorBidi" w:asciiTheme="majorBidi"/>
          <w:sz w:val="24"/>
          <w:szCs w:val="24"/>
        </w:rPr>
        <w:t xml:space="preserve">. </w:t>
      </w:r>
      <w:r w:rsidRPr="00D47A09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D47A09">
        <w:rPr>
          <w:rFonts w:cstheme="majorBidi" w:hAnsiTheme="majorBidi" w:asciiTheme="majorBidi"/>
          <w:sz w:val="24"/>
          <w:szCs w:val="24"/>
        </w:rPr>
        <w:t xml:space="preserve"> sud da prema dužniku ima potraživanje u iznosu od </w:t>
      </w:r>
      <w:r w:rsidR="00D47A09" w:rsidRPr="00D47A09">
        <w:rPr>
          <w:rFonts w:cstheme="majorBidi" w:hAnsiTheme="majorBidi" w:asciiTheme="majorBidi"/>
          <w:sz w:val="24"/>
          <w:szCs w:val="24"/>
        </w:rPr>
        <w:t>1.320.531,12</w:t>
      </w:r>
      <w:r w:rsidR="00A5506D" w:rsidRPr="00D47A09">
        <w:rPr>
          <w:rFonts w:cstheme="majorBidi" w:hAnsiTheme="majorBidi" w:asciiTheme="majorBidi"/>
          <w:sz w:val="24"/>
          <w:szCs w:val="24"/>
        </w:rPr>
        <w:t xml:space="preserve"> kn</w:t>
      </w:r>
      <w:r w:rsidR="00D47A09" w:rsidRPr="00D47A09">
        <w:rPr>
          <w:rFonts w:cstheme="majorBidi" w:hAnsiTheme="majorBidi" w:asciiTheme="majorBidi"/>
          <w:sz w:val="24"/>
          <w:szCs w:val="24"/>
        </w:rPr>
        <w:t xml:space="preserve"> te</w:t>
      </w:r>
      <w:r w:rsidR="00BE2D79" w:rsidRPr="00D47A09">
        <w:rPr>
          <w:rFonts w:cstheme="majorBidi" w:hAnsiTheme="majorBidi" w:asciiTheme="majorBidi"/>
          <w:sz w:val="24"/>
          <w:szCs w:val="24"/>
        </w:rPr>
        <w:t xml:space="preserve"> da dužnik ima </w:t>
      </w:r>
      <w:r w:rsidR="00D47A09" w:rsidRPr="00D47A09">
        <w:rPr>
          <w:rFonts w:cstheme="majorBidi" w:hAnsiTheme="majorBidi" w:asciiTheme="majorBidi"/>
          <w:sz w:val="24"/>
          <w:szCs w:val="24"/>
        </w:rPr>
        <w:t xml:space="preserve">dugotrajnu imovinu (164.177,00 kn) i kratkotrajnu </w:t>
      </w:r>
      <w:r w:rsidR="00BE2D79" w:rsidRPr="00D47A09">
        <w:rPr>
          <w:rFonts w:cstheme="majorBidi" w:hAnsiTheme="majorBidi" w:asciiTheme="majorBidi"/>
          <w:sz w:val="24"/>
          <w:szCs w:val="24"/>
        </w:rPr>
        <w:t>imovinu (</w:t>
      </w:r>
      <w:r w:rsidR="00D47A09" w:rsidRPr="00D47A09">
        <w:rPr>
          <w:rFonts w:cstheme="majorBidi" w:hAnsiTheme="majorBidi" w:asciiTheme="majorBidi"/>
          <w:sz w:val="24"/>
          <w:szCs w:val="24"/>
        </w:rPr>
        <w:t>3.196.310,00 kn</w:t>
      </w:r>
      <w:r w:rsidR="00BE2D79" w:rsidRPr="00D47A09">
        <w:rPr>
          <w:rFonts w:cstheme="majorBidi" w:hAnsiTheme="majorBidi" w:asciiTheme="majorBidi"/>
          <w:sz w:val="24"/>
          <w:szCs w:val="24"/>
        </w:rPr>
        <w:t>).</w:t>
      </w:r>
    </w:p>
    <w:p w:rsidRDefault="00A56EAA" w:rsidP="00A56EAA" w:rsidR="00073EF5" w:rsidRPr="00D47A0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073EF5" w:rsidP="00A56EAA" w:rsidR="00A5506D" w:rsidRPr="00D47A0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lastRenderedPageBreak/>
        <w:t xml:space="preserve">Kako </w:t>
      </w:r>
      <w:r w:rsidR="00A56EAA" w:rsidRPr="00D47A09">
        <w:rPr>
          <w:rFonts w:cstheme="majorBidi" w:hAnsiTheme="majorBidi" w:asciiTheme="majorBidi"/>
          <w:sz w:val="24"/>
          <w:szCs w:val="24"/>
        </w:rPr>
        <w:t>iz navedenog proizlazi</w:t>
      </w:r>
      <w:r w:rsidRPr="00D47A09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D47A09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D47A09">
        <w:rPr>
          <w:rFonts w:cstheme="majorBidi" w:hAnsiTheme="majorBidi" w:asciiTheme="majorBidi"/>
          <w:sz w:val="24"/>
          <w:szCs w:val="24"/>
        </w:rPr>
        <w:t>nisu</w:t>
      </w:r>
      <w:r w:rsidR="003A2C67" w:rsidRPr="00D47A09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D47A09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D47A09">
        <w:rPr>
          <w:rFonts w:cstheme="majorBidi" w:hAnsiTheme="majorBidi" w:asciiTheme="majorBidi"/>
          <w:sz w:val="24"/>
          <w:szCs w:val="24"/>
        </w:rPr>
        <w:t>provedbu</w:t>
      </w:r>
      <w:r w:rsidR="003B0866" w:rsidRPr="00D47A09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D47A09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D47A09">
        <w:rPr>
          <w:rFonts w:cstheme="majorBidi" w:hAnsiTheme="majorBidi" w:asciiTheme="majorBidi"/>
          <w:sz w:val="24"/>
          <w:szCs w:val="24"/>
        </w:rPr>
        <w:t>(</w:t>
      </w:r>
      <w:r w:rsidR="00A5506D" w:rsidRPr="00D47A09">
        <w:rPr>
          <w:rFonts w:cstheme="majorBidi" w:hAnsiTheme="majorBidi" w:asciiTheme="majorBidi"/>
          <w:sz w:val="24"/>
          <w:szCs w:val="24"/>
        </w:rPr>
        <w:t>čl. 431 SZ</w:t>
      </w:r>
      <w:r w:rsidR="003A2C67" w:rsidRPr="00D47A09">
        <w:rPr>
          <w:rFonts w:cstheme="majorBidi" w:hAnsiTheme="majorBidi" w:asciiTheme="majorBidi"/>
          <w:sz w:val="24"/>
          <w:szCs w:val="24"/>
        </w:rPr>
        <w:t>)</w:t>
      </w:r>
      <w:r w:rsidR="00A5506D" w:rsidRPr="00D47A09">
        <w:rPr>
          <w:rFonts w:cstheme="majorBidi" w:hAnsiTheme="majorBidi" w:asciiTheme="majorBidi"/>
          <w:sz w:val="24"/>
          <w:szCs w:val="24"/>
        </w:rPr>
        <w:t xml:space="preserve">, </w:t>
      </w:r>
      <w:r w:rsidRPr="00D47A09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D47A09">
        <w:rPr>
          <w:rFonts w:cstheme="majorBidi" w:hAnsiTheme="majorBidi" w:asciiTheme="majorBidi"/>
          <w:sz w:val="24"/>
          <w:szCs w:val="24"/>
        </w:rPr>
        <w:t xml:space="preserve">odredbe </w:t>
      </w:r>
      <w:r w:rsidRPr="00D47A09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D47A09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D47A0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47A09">
        <w:rPr>
          <w:rFonts w:cstheme="majorBidi" w:hAnsiTheme="majorBidi" w:asciiTheme="majorBidi"/>
          <w:sz w:val="24"/>
          <w:szCs w:val="24"/>
        </w:rPr>
        <w:t xml:space="preserve"> SZ</w:t>
      </w:r>
      <w:r w:rsidRPr="00D47A09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D47A09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F82AB9" w:rsidR="00A5506D" w:rsidRPr="00D47A09">
      <w:pPr>
        <w:jc w:val="both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ab/>
      </w:r>
      <w:r w:rsidRPr="00D47A09">
        <w:rPr>
          <w:rFonts w:cstheme="majorBidi" w:hAnsiTheme="majorBidi" w:asciiTheme="majorBidi"/>
          <w:sz w:val="24"/>
          <w:szCs w:val="24"/>
        </w:rPr>
        <w:tab/>
      </w:r>
      <w:r w:rsidRPr="00D47A09">
        <w:rPr>
          <w:rFonts w:cstheme="majorBidi" w:hAnsiTheme="majorBidi" w:asciiTheme="majorBidi"/>
          <w:sz w:val="24"/>
          <w:szCs w:val="24"/>
        </w:rPr>
        <w:tab/>
      </w:r>
      <w:r w:rsidRPr="00D47A09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D47A09">
        <w:rPr>
          <w:rFonts w:cstheme="majorBidi" w:hAnsiTheme="majorBidi" w:asciiTheme="majorBidi"/>
          <w:sz w:val="24"/>
          <w:szCs w:val="24"/>
        </w:rPr>
        <w:t xml:space="preserve">, </w:t>
      </w:r>
      <w:r w:rsidR="00F82AB9" w:rsidRPr="00D47A09">
        <w:rPr>
          <w:rFonts w:cstheme="majorBidi" w:hAnsiTheme="majorBidi" w:asciiTheme="majorBidi"/>
          <w:sz w:val="24"/>
          <w:szCs w:val="24"/>
        </w:rPr>
        <w:t>15. veljače</w:t>
      </w:r>
      <w:r w:rsidR="003B0866" w:rsidRPr="00D47A09">
        <w:rPr>
          <w:rFonts w:cstheme="majorBidi" w:hAnsiTheme="majorBidi" w:asciiTheme="majorBidi"/>
          <w:sz w:val="24"/>
          <w:szCs w:val="24"/>
        </w:rPr>
        <w:t xml:space="preserve"> 2016</w:t>
      </w:r>
      <w:r w:rsidRPr="00D47A09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A5506D" w:rsidR="003A2C67" w:rsidRPr="00D47A0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4738D5" w:rsidR="003A2C67" w:rsidRPr="00D47A09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4738D5" w:rsidR="003A2C67" w:rsidRPr="00D47A09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D47A09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D47A0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D47A09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D47A09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D47A09">
      <w:pPr>
        <w:jc w:val="both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D47A09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47A09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D47A09">
        <w:rPr>
          <w:rFonts w:cstheme="majorBidi" w:hAnsiTheme="majorBidi" w:asciiTheme="majorBidi"/>
          <w:iCs/>
          <w:sz w:val="24"/>
          <w:szCs w:val="24"/>
        </w:rPr>
        <w:t>i trgovački</w:t>
      </w:r>
      <w:r w:rsidRPr="00D47A09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D47A09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D47A09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3A2C67" w:rsidP="00A5506D" w:rsidR="00A5506D" w:rsidRPr="00D47A09">
      <w:pPr>
        <w:jc w:val="both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>DNA</w:t>
      </w:r>
    </w:p>
    <w:p w:rsidRDefault="003A2C67" w:rsidP="00D47A09" w:rsidR="00A5506D" w:rsidRPr="00D47A09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>FINA, na broj: Klasa: 110-07/15-01/04, Urbroj: 04-06-15-</w:t>
      </w:r>
      <w:r w:rsidR="00D47A09" w:rsidRPr="00D47A09">
        <w:rPr>
          <w:rFonts w:cstheme="majorBidi" w:hAnsiTheme="majorBidi" w:asciiTheme="majorBidi"/>
          <w:sz w:val="24"/>
          <w:szCs w:val="24"/>
        </w:rPr>
        <w:t>10572</w:t>
      </w:r>
    </w:p>
    <w:p w:rsidRDefault="003A2C67" w:rsidP="00D47A09" w:rsidR="00BE4D21" w:rsidRPr="00D47A09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>dužnik (</w:t>
      </w:r>
      <w:r w:rsidR="00D47A09" w:rsidRPr="00D47A09">
        <w:rPr>
          <w:rFonts w:cstheme="majorBidi" w:hAnsiTheme="majorBidi" w:asciiTheme="majorBidi"/>
          <w:sz w:val="24"/>
          <w:szCs w:val="24"/>
        </w:rPr>
        <w:t>Olla d.o.o., Zagreb, Remetski Banjščak 4</w:t>
      </w:r>
      <w:r w:rsidR="00F82AB9" w:rsidRPr="00D47A09">
        <w:rPr>
          <w:rFonts w:cstheme="majorBidi" w:hAnsiTheme="majorBidi" w:asciiTheme="majorBidi"/>
          <w:sz w:val="24"/>
          <w:szCs w:val="24"/>
        </w:rPr>
        <w:t>)</w:t>
      </w:r>
      <w:r w:rsidR="003B0866" w:rsidRPr="00D47A09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3B0866" w:rsidP="00D47A09" w:rsidR="00BE4D21" w:rsidRPr="00D47A09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 xml:space="preserve">zz dužnika </w:t>
      </w:r>
      <w:r w:rsidR="003A2C67" w:rsidRPr="00D47A09">
        <w:rPr>
          <w:rFonts w:cstheme="majorBidi" w:hAnsiTheme="majorBidi" w:asciiTheme="majorBidi"/>
          <w:sz w:val="24"/>
          <w:szCs w:val="24"/>
        </w:rPr>
        <w:t>(</w:t>
      </w:r>
      <w:r w:rsidR="00D47A09" w:rsidRPr="00D47A09">
        <w:rPr>
          <w:rFonts w:cstheme="majorBidi" w:hAnsiTheme="majorBidi" w:asciiTheme="majorBidi"/>
          <w:sz w:val="24"/>
          <w:szCs w:val="24"/>
        </w:rPr>
        <w:t>Tomislav Tiška, OIB: 60875607646, Zagreb, Remetski Banjščak 4</w:t>
      </w:r>
      <w:r w:rsidR="00BE4D21" w:rsidRPr="00D47A09">
        <w:rPr>
          <w:rFonts w:cstheme="majorBidi" w:hAnsiTheme="majorBidi" w:asciiTheme="majorBidi"/>
          <w:sz w:val="24"/>
          <w:szCs w:val="24"/>
        </w:rPr>
        <w:t>)</w:t>
      </w:r>
    </w:p>
    <w:p w:rsidRDefault="003A2C67" w:rsidP="003A2C67" w:rsidR="003A2C67" w:rsidRPr="00D47A09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 xml:space="preserve">e-oglasna ploča suda - 15 dana </w:t>
      </w:r>
    </w:p>
    <w:p w:rsidRDefault="00F82AB9" w:rsidP="003A2C67" w:rsidR="00F82AB9" w:rsidRPr="00D47A09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D47A09">
        <w:rPr>
          <w:rFonts w:cstheme="majorBidi" w:hAnsiTheme="majorBidi" w:asciiTheme="majorBidi"/>
          <w:sz w:val="24"/>
          <w:szCs w:val="24"/>
        </w:rPr>
        <w:t xml:space="preserve">kal. 30 dana </w:t>
      </w:r>
    </w:p>
    <w:p w:rsidRDefault="00A5506D" w:rsidP="00A5506D" w:rsidR="00A5506D" w:rsidRPr="00D47A0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D47A0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D47A0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D47A09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D47A09">
          <w:rPr>
            <w:sz w:val="24"/>
            <w:szCs w:val="24"/>
          </w:rPr>
          <w:t>3938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0B67DD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B67DD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47A09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0B6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7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7DD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7DD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7DD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0B6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7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7DD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7DD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7DD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3938</izvorni_sadrzaj>
    <derivirana_varijabla naziv="DomainObject.Predmet.Broj_1">3938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St-3938/2015</izvorni_sadrzaj>
    <derivirana_varijabla naziv="DomainObject.Predmet.OznakaBroj_1">St-3938/2015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OLLA d.o.o. zastupanog po punomoćniku Tomislav Tiška</izvorni_sadrzaj>
    <derivirana_varijabla naziv="DomainObject.Predmet.ProtustrankaFormated_1">  OLLA d.o.o. zastupanog po punomoćniku Tomislav Tiška</derivirana_varijabla>
  </DomainObject.Predmet.ProtustrankaFormated>
  <DomainObject.Predmet.ProtustrankaFormatedOIB>
    <izvorni_sadrzaj>  OLLA d.o.o., OIB 99905009069 zastupanog po punomoćniku Tomislav Tiška</izvorni_sadrzaj>
    <derivirana_varijabla naziv="DomainObject.Predmet.ProtustrankaFormatedOIB_1">  OLLA d.o.o., OIB 99905009069 zastupanog po punomoćniku Tomislav Tiška</derivirana_varijabla>
  </DomainObject.Predmet.ProtustrankaFormatedOIB>
  <DomainObject.Predmet.ProtustrankaFormatedWithAdress>
    <izvorni_sadrzaj> OLLA d.o.o., Remetski Banjščak 4, 10000 Zagreb zastupanog po punomoćniku Tomislav Tiška</izvorni_sadrzaj>
    <derivirana_varijabla naziv="DomainObject.Predmet.ProtustrankaFormatedWithAdress_1"> OLLA d.o.o., Remetski Banjščak 4, 10000 Zagreb zastupanog po punomoćniku Tomislav Tiška</derivirana_varijabla>
  </DomainObject.Predmet.ProtustrankaFormatedWithAdress>
  <DomainObject.Predmet.ProtustrankaFormatedWithAdressOIB>
    <izvorni_sadrzaj> OLLA d.o.o., OIB 99905009069, Remetski Banjščak 4, 10000 Zagreb zastupanog po punomoćniku Tomislav Tiška</izvorni_sadrzaj>
    <derivirana_varijabla naziv="DomainObject.Predmet.ProtustrankaFormatedWithAdressOIB_1"> OLLA d.o.o., OIB 99905009069, Remetski Banjščak 4, 10000 Zagreb zastupanog po punomoćniku Tomislav Tiška</derivirana_varijabla>
  </DomainObject.Predmet.ProtustrankaFormatedWithAdressOIB>
  <DomainObject.Predmet.ProtustrankaWithAdress>
    <izvorni_sadrzaj>OLLA d.o.o. Remetski Banjščak 4, 10000 Zagreb</izvorni_sadrzaj>
    <derivirana_varijabla naziv="DomainObject.Predmet.ProtustrankaWithAdress_1">OLLA d.o.o. Remetski Banjščak 4, 10000 Zagreb</derivirana_varijabla>
  </DomainObject.Predmet.ProtustrankaWithAdress>
  <DomainObject.Predmet.ProtustrankaWithAdressOIB>
    <izvorni_sadrzaj>OLLA d.o.o., OIB 99905009069, Remetski Banjščak 4, 10000 Zagreb</izvorni_sadrzaj>
    <derivirana_varijabla naziv="DomainObject.Predmet.ProtustrankaWithAdressOIB_1">OLLA d.o.o., OIB 99905009069, Remetski Banjščak 4, 10000 Zagreb</derivirana_varijabla>
  </DomainObject.Predmet.ProtustrankaWithAdressOIB>
  <DomainObject.Predmet.ProtustrankaNazivFormated>
    <izvorni_sadrzaj>OLLA d.o.o.</izvorni_sadrzaj>
    <derivirana_varijabla naziv="DomainObject.Predmet.ProtustrankaNazivFormated_1">OLLA d.o.o.</derivirana_varijabla>
  </DomainObject.Predmet.ProtustrankaNazivFormated>
  <DomainObject.Predmet.ProtustrankaNazivFormatedOIB>
    <izvorni_sadrzaj>OLLA d.o.o., OIB 99905009069</izvorni_sadrzaj>
    <derivirana_varijabla naziv="DomainObject.Predmet.ProtustrankaNazivFormatedOIB_1">OLLA d.o.o., OIB 99905009069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OLLA d.o.o. zastupanog po punomoćniku Tomislav Tiška</item>
    </izvorni_sadrzaj>
    <derivirana_varijabla naziv="DomainObject.Predmet.ProtuStrankaListFormated_1">
      <item>OLLA d.o.o. zastupanog po punomoćniku Tomislav Tiška</item>
    </derivirana_varijabla>
  </DomainObject.Predmet.ProtuStrankaListFormated>
  <DomainObject.Predmet.ProtuStrankaListFormatedOIB>
    <izvorni_sadrzaj>
      <item>OLLA d.o.o., OIB 99905009069 zastupanog po punomoćniku Tomislav Tiška</item>
    </izvorni_sadrzaj>
    <derivirana_varijabla naziv="DomainObject.Predmet.ProtuStrankaListFormatedOIB_1">
      <item>OLLA d.o.o., OIB 99905009069 zastupanog po punomoćniku Tomislav Tiška</item>
    </derivirana_varijabla>
  </DomainObject.Predmet.ProtuStrankaListFormatedOIB>
  <DomainObject.Predmet.ProtuStrankaListFormatedWithAdress>
    <izvorni_sadrzaj>
      <item>OLLA d.o.o., Remetski Banjščak 4, 10000 Zagreb zastupanog po punomoćniku Tomislav Tiška</item>
    </izvorni_sadrzaj>
    <derivirana_varijabla naziv="DomainObject.Predmet.ProtuStrankaListFormatedWithAdress_1">
      <item>OLLA d.o.o., Remetski Banjščak 4, 10000 Zagreb zastupanog po punomoćniku Tomislav Tiška</item>
    </derivirana_varijabla>
  </DomainObject.Predmet.ProtuStrankaListFormatedWithAdress>
  <DomainObject.Predmet.ProtuStrankaListFormatedWithAdressOIB>
    <izvorni_sadrzaj>
      <item>OLLA d.o.o., OIB 99905009069, Remetski Banjščak 4, 10000 Zagreb zastupanog po punomoćniku Tomislav Tiška</item>
    </izvorni_sadrzaj>
    <derivirana_varijabla naziv="DomainObject.Predmet.ProtuStrankaListFormatedWithAdressOIB_1">
      <item>OLLA d.o.o., OIB 99905009069, Remetski Banjščak 4, 10000 Zagreb zastupanog po punomoćniku Tomislav Tiška</item>
    </derivirana_varijabla>
  </DomainObject.Predmet.ProtuStrankaListFormatedWithAdressOIB>
  <DomainObject.Predmet.ProtuStrankaListNazivFormated>
    <izvorni_sadrzaj>
      <item>OLLA d.o.o.</item>
    </izvorni_sadrzaj>
    <derivirana_varijabla naziv="DomainObject.Predmet.ProtuStrankaListNazivFormated_1">
      <item>OLLA d.o.o.</item>
    </derivirana_varijabla>
  </DomainObject.Predmet.ProtuStrankaListNazivFormated>
  <DomainObject.Predmet.ProtuStrankaListNazivFormatedOIB>
    <izvorni_sadrzaj>
      <item>OLLA d.o.o., OIB 99905009069</item>
    </izvorni_sadrzaj>
    <derivirana_varijabla naziv="DomainObject.Predmet.ProtuStrankaListNazivFormatedOIB_1">
      <item>OLLA d.o.o., OIB 99905009069</item>
    </derivirana_varijabla>
  </DomainObject.Predmet.ProtuStrankaListNazivFormatedOIB>
  <DomainObject.Predmet.OstaliListFormated>
    <izvorni_sadrzaj>
      <item>Tomislav Tiška punomoćnik sudionika u postupku OLLA d.o.o.</item>
    </izvorni_sadrzaj>
    <derivirana_varijabla naziv="DomainObject.Predmet.OstaliListFormated_1">
      <item>Tomislav Tiška punomoćnik sudionika u postupku OLLA d.o.o.</item>
    </derivirana_varijabla>
  </DomainObject.Predmet.OstaliListFormated>
  <DomainObject.Predmet.OstaliListFormatedOIB>
    <izvorni_sadrzaj>
      <item>Tomislav Tiška, OIB 60875607646 punomoćnik sudionika u postupku OLLA d.o.o.</item>
    </izvorni_sadrzaj>
    <derivirana_varijabla naziv="DomainObject.Predmet.OstaliListFormatedOIB_1">
      <item>Tomislav Tiška, OIB 60875607646 punomoćnik sudionika u postupku OLLA d.o.o.</item>
    </derivirana_varijabla>
  </DomainObject.Predmet.OstaliListFormatedOIB>
  <DomainObject.Predmet.OstaliListFormatedWithAdress>
    <izvorni_sadrzaj>
      <item>Tomislav Tiška punomoćnik sudionika u postupku OLLA d.o.o.</item>
    </izvorni_sadrzaj>
    <derivirana_varijabla naziv="DomainObject.Predmet.OstaliListFormatedWithAdress_1">
      <item>Tomislav Tiška punomoćnik sudionika u postupku OLLA d.o.o.</item>
    </derivirana_varijabla>
  </DomainObject.Predmet.OstaliListFormatedWithAdress>
  <DomainObject.Predmet.OstaliListFormatedWithAdressOIB>
    <izvorni_sadrzaj>
      <item>Tomislav Tiška, OIB 60875607646 punomoćnik sudionika u postupku OLLA d.o.o.</item>
    </izvorni_sadrzaj>
    <derivirana_varijabla naziv="DomainObject.Predmet.OstaliListFormatedWithAdressOIB_1">
      <item>Tomislav Tiška, OIB 60875607646 punomoćnik sudionika u postupku OLLA d.o.o.</item>
    </derivirana_varijabla>
  </DomainObject.Predmet.OstaliListFormatedWithAdressOIB>
  <DomainObject.Predmet.OstaliListNazivFormated>
    <izvorni_sadrzaj>
      <item>Tomislav Tiška</item>
    </izvorni_sadrzaj>
    <derivirana_varijabla naziv="DomainObject.Predmet.OstaliListNazivFormated_1">
      <item>Tomislav Tiška</item>
    </derivirana_varijabla>
  </DomainObject.Predmet.OstaliListNazivFormated>
  <DomainObject.Predmet.OstaliListNazivFormatedOIB>
    <izvorni_sadrzaj>
      <item>Tomislav Tiška, OIB 60875607646</item>
    </izvorni_sadrzaj>
    <derivirana_varijabla naziv="DomainObject.Predmet.OstaliListNazivFormatedOIB_1">
      <item>Tomislav Tiška, OIB 60875607646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OLLA d.o.o.</izvorni_sadrzaj>
    <derivirana_varijabla naziv="DomainObject.Predmet.ProtustrankaIDrugi_1">OLLA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OLLA d.o.o., OIB 99905009069, Remetski Banjščak 4, 10000 Zagreb</izvorni_sadrzaj>
    <derivirana_varijabla naziv="DomainObject.Predmet.ProtustrankaIDrugiAdressOIB_1">OLLA d.o.o., OIB 99905009069, Remetski Banjščak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OLLA d.o.o.</item>
      <item>Tomislav Tiška</item>
    </izvorni_sadrzaj>
    <derivirana_varijabla naziv="DomainObject.Predmet.SudioniciListNaziv_1">
      <item>FINA Regionalni centar Zagreb</item>
      <item>OLLA d.o.o.</item>
      <item>Tomislav Tiška</item>
    </derivirana_varijabla>
  </DomainObject.Predmet.SudioniciListNaziv>
  <DomainObject.Predmet.SudioniciListAdressOIB>
    <izvorni_sadrzaj>
      <item>FINA Regionalni centar Zagreb, OIB 85821130368, Trg svibanjskih žrtava 1995. 1,10000 Zagreb</item>
      <item>OLLA d.o.o., OIB 99905009069, Remetski Banjščak 4,10000 Zagreb</item>
      <item>Tomislav Tiška, OIB 60875607646</item>
    </izvorni_sadrzaj>
    <derivirana_varijabla naziv="DomainObject.Predmet.SudioniciListAdressOIB_1">
      <item>FINA Regionalni centar Zagreb, OIB 85821130368, Trg svibanjskih žrtava 1995. 1,10000 Zagreb</item>
      <item>OLLA d.o.o., OIB 99905009069, Remetski Banjščak 4,10000 Zagreb</item>
      <item>Tomislav Tiška, OIB 60875607646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99905009069</item>
      <item>, OIB 60875607646</item>
    </izvorni_sadrzaj>
    <derivirana_varijabla naziv="DomainObject.Predmet.SudioniciListNazivOIB_1">
      <item>, OIB 85821130368</item>
      <item>, OIB 99905009069</item>
      <item>, OIB 60875607646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2793</properties:Characters>
  <properties:Lines>73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2016-02-15T12:27:00Z</dcterms:created>
  <dc:creator>Korisnik</dc:creator>
  <cp:lastModifiedBy>Maja Hilje</cp:lastModifiedBy>
  <cp:lastPrinted>2016-02-15T12:26:00Z</cp:lastPrinted>
  <dcterms:modified xmlns:xsi="http://www.w3.org/2001/XMLSchema-instance" xsi:type="dcterms:W3CDTF">2016-02-15T12:39:00Z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