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b5374" w14:paraId="eab5374" w:rsidRDefault="00423AE6" w:rsidP="00EC121C" w:rsidR="00EC121C" w:rsidRPr="00EC121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EC121C">
        <w:rPr>
          <w:rFonts w:hAnsi="Times New Roman" w:ascii="Times New Roman"/>
        </w:rPr>
        <w:tab/>
      </w:r>
      <w:r w:rsidR="00EC121C" w:rsidRPr="00EC121C">
        <w:rPr>
          <w:rFonts w:hAnsi="Times New Roman" w:ascii="Times New Roman"/>
        </w:rPr>
        <w:tab/>
      </w:r>
      <w:r w:rsidR="00EC121C" w:rsidRPr="00EC121C">
        <w:rPr>
          <w:rFonts w:hAnsi="Times New Roman" w:ascii="Times New Roman"/>
        </w:rPr>
        <w:tab/>
      </w:r>
      <w:r w:rsidR="00EC121C" w:rsidRPr="00EC121C">
        <w:rPr>
          <w:rFonts w:hAnsi="Times New Roman" w:ascii="Times New Roman"/>
        </w:rPr>
        <w:tab/>
      </w:r>
      <w:r w:rsidR="00EC121C" w:rsidRPr="00EC121C">
        <w:rPr>
          <w:rFonts w:hAnsi="Times New Roman" w:ascii="Times New Roman"/>
        </w:rPr>
        <w:tab/>
      </w:r>
      <w:r w:rsidR="00EC121C" w:rsidRPr="00EC121C">
        <w:rPr>
          <w:rFonts w:hAnsi="Times New Roman" w:ascii="Times New Roman"/>
        </w:rPr>
        <w:tab/>
      </w:r>
      <w:r w:rsidR="00EC121C" w:rsidRPr="00EC121C">
        <w:rPr>
          <w:rFonts w:hAnsi="Times New Roman" w:ascii="Times New Roman"/>
        </w:rPr>
        <w:tab/>
      </w:r>
      <w:r w:rsidR="00EC121C" w:rsidRPr="00EC121C">
        <w:rPr>
          <w:rFonts w:hAnsi="Times New Roman" w:ascii="Times New Roman"/>
        </w:rPr>
        <w:tab/>
      </w:r>
      <w:r w:rsidR="00EC121C" w:rsidRPr="00EC121C">
        <w:rPr>
          <w:rFonts w:hAnsi="Times New Roman" w:ascii="Times New Roman"/>
        </w:rPr>
        <w:tab/>
        <w:t xml:space="preserve">           4  St-</w:t>
      </w:r>
      <w:r w:rsidR="009E0543">
        <w:rPr>
          <w:rFonts w:hAnsi="Times New Roman" w:ascii="Times New Roman"/>
        </w:rPr>
        <w:t>147/13</w:t>
      </w:r>
    </w:p>
    <w:p w:rsidRDefault="00EC121C" w:rsidP="00EC121C" w:rsidR="00EC121C" w:rsidRPr="00EC121C">
      <w:pPr>
        <w:rPr>
          <w:rFonts w:hAnsi="Times New Roman" w:ascii="Times New Roman"/>
        </w:rPr>
      </w:pPr>
      <w:r>
        <w:rPr>
          <w:rFonts w:hAnsi="Times New Roman" w:ascii="Times New Roman"/>
          <w:noProof/>
        </w:rP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121C" w:rsidP="00EC121C" w:rsidR="00EC121C" w:rsidRPr="00EC121C">
      <w:pPr>
        <w:rPr>
          <w:rFonts w:hAnsi="Times New Roman" w:ascii="Times New Roman"/>
        </w:rPr>
      </w:pPr>
      <w:r w:rsidRPr="00EC121C">
        <w:rPr>
          <w:rFonts w:hAnsi="Times New Roman" w:ascii="Times New Roman"/>
        </w:rPr>
        <w:t xml:space="preserve">REPUBLIKA HRVATSKA </w:t>
      </w:r>
    </w:p>
    <w:p w:rsidRDefault="00EC121C" w:rsidP="00EC121C" w:rsidR="00EC121C" w:rsidRPr="00EC121C">
      <w:pPr>
        <w:rPr>
          <w:rFonts w:hAnsi="Times New Roman" w:ascii="Times New Roman"/>
        </w:rPr>
      </w:pPr>
      <w:r w:rsidRPr="00EC121C">
        <w:rPr>
          <w:rFonts w:hAnsi="Times New Roman" w:ascii="Times New Roman"/>
        </w:rPr>
        <w:t xml:space="preserve">TRGOVAČKI SUD U ZAGREBU </w:t>
      </w:r>
    </w:p>
    <w:p w:rsidRDefault="00EC121C" w:rsidP="00EC121C" w:rsidR="00EC121C" w:rsidRPr="00EC121C">
      <w:pPr>
        <w:rPr>
          <w:rFonts w:hAnsi="Times New Roman" w:ascii="Times New Roman"/>
        </w:rPr>
      </w:pPr>
      <w:r w:rsidRPr="00EC121C">
        <w:rPr>
          <w:rFonts w:hAnsi="Times New Roman" w:ascii="Times New Roman"/>
        </w:rPr>
        <w:t xml:space="preserve">STALNA SLUŽBA </w:t>
      </w:r>
    </w:p>
    <w:p w:rsidRDefault="00EC121C" w:rsidP="00EC121C" w:rsidR="00EC121C" w:rsidRPr="00EC121C">
      <w:pPr>
        <w:rPr>
          <w:rFonts w:hAnsi="Times New Roman" w:ascii="Times New Roman"/>
        </w:rPr>
      </w:pPr>
      <w:r w:rsidRPr="00EC121C">
        <w:rPr>
          <w:rFonts w:hAnsi="Times New Roman" w:ascii="Times New Roman"/>
        </w:rPr>
        <w:t>Karlovac, Ljudevita Šestića 4</w:t>
      </w:r>
    </w:p>
    <w:p w:rsidRDefault="00EC121C" w:rsidP="00EC121C" w:rsidR="00EC121C" w:rsidRPr="00EC121C">
      <w:pPr>
        <w:rPr>
          <w:rFonts w:hAnsi="Times New Roman" w:ascii="Times New Roman"/>
        </w:rPr>
      </w:pPr>
    </w:p>
    <w:p w:rsidRDefault="00423AE6" w:rsidP="00EC121C" w:rsidR="00423AE6" w:rsidRPr="00EC121C">
      <w:pPr>
        <w:rPr>
          <w:rFonts w:hAnsi="Times New Roman" w:ascii="Times New Roman"/>
        </w:rPr>
      </w:pPr>
    </w:p>
    <w:p w:rsidRDefault="00EC121C" w:rsidP="00EC121C" w:rsidR="00423AE6" w:rsidRPr="00EC121C">
      <w:pPr>
        <w:jc w:val="center"/>
        <w:rPr>
          <w:rFonts w:hAnsi="Times New Roman" w:ascii="Times New Roman"/>
        </w:rPr>
      </w:pPr>
      <w:r w:rsidRPr="00EC121C">
        <w:rPr>
          <w:rFonts w:hAnsi="Times New Roman" w:ascii="Times New Roman"/>
        </w:rPr>
        <w:t>R</w:t>
      </w:r>
      <w:r>
        <w:rPr>
          <w:rFonts w:hAnsi="Times New Roman" w:ascii="Times New Roman"/>
        </w:rPr>
        <w:t xml:space="preserve"> </w:t>
      </w:r>
      <w:r w:rsidRPr="00EC121C">
        <w:rPr>
          <w:rFonts w:hAnsi="Times New Roman" w:ascii="Times New Roman"/>
        </w:rPr>
        <w:t>E</w:t>
      </w:r>
      <w:r>
        <w:rPr>
          <w:rFonts w:hAnsi="Times New Roman" w:ascii="Times New Roman"/>
        </w:rPr>
        <w:t xml:space="preserve"> </w:t>
      </w:r>
      <w:r w:rsidRPr="00EC121C">
        <w:rPr>
          <w:rFonts w:hAnsi="Times New Roman" w:ascii="Times New Roman"/>
        </w:rPr>
        <w:t>P</w:t>
      </w:r>
      <w:r>
        <w:rPr>
          <w:rFonts w:hAnsi="Times New Roman" w:ascii="Times New Roman"/>
        </w:rPr>
        <w:t xml:space="preserve"> </w:t>
      </w:r>
      <w:r w:rsidRPr="00EC121C">
        <w:rPr>
          <w:rFonts w:hAnsi="Times New Roman" w:ascii="Times New Roman"/>
        </w:rPr>
        <w:t>U</w:t>
      </w:r>
      <w:r>
        <w:rPr>
          <w:rFonts w:hAnsi="Times New Roman" w:ascii="Times New Roman"/>
        </w:rPr>
        <w:t xml:space="preserve"> </w:t>
      </w:r>
      <w:r w:rsidRPr="00EC121C">
        <w:rPr>
          <w:rFonts w:hAnsi="Times New Roman" w:ascii="Times New Roman"/>
        </w:rPr>
        <w:t>B</w:t>
      </w:r>
      <w:r>
        <w:rPr>
          <w:rFonts w:hAnsi="Times New Roman" w:ascii="Times New Roman"/>
        </w:rPr>
        <w:t xml:space="preserve"> </w:t>
      </w:r>
      <w:r w:rsidRPr="00EC121C">
        <w:rPr>
          <w:rFonts w:hAnsi="Times New Roman" w:ascii="Times New Roman"/>
        </w:rPr>
        <w:t>L</w:t>
      </w:r>
      <w:r>
        <w:rPr>
          <w:rFonts w:hAnsi="Times New Roman" w:ascii="Times New Roman"/>
        </w:rPr>
        <w:t xml:space="preserve"> </w:t>
      </w:r>
      <w:r w:rsidRPr="00EC121C">
        <w:rPr>
          <w:rFonts w:hAnsi="Times New Roman" w:ascii="Times New Roman"/>
        </w:rPr>
        <w:t>I</w:t>
      </w:r>
      <w:r>
        <w:rPr>
          <w:rFonts w:hAnsi="Times New Roman" w:ascii="Times New Roman"/>
        </w:rPr>
        <w:t xml:space="preserve"> </w:t>
      </w:r>
      <w:r w:rsidRPr="00EC121C">
        <w:rPr>
          <w:rFonts w:hAnsi="Times New Roman" w:ascii="Times New Roman"/>
        </w:rPr>
        <w:t>K</w:t>
      </w:r>
      <w:r>
        <w:rPr>
          <w:rFonts w:hAnsi="Times New Roman" w:ascii="Times New Roman"/>
        </w:rPr>
        <w:t xml:space="preserve"> </w:t>
      </w:r>
      <w:r w:rsidRPr="00EC121C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</w:t>
      </w:r>
      <w:r w:rsidRPr="00EC121C">
        <w:rPr>
          <w:rFonts w:hAnsi="Times New Roman" w:ascii="Times New Roman"/>
        </w:rPr>
        <w:t xml:space="preserve"> H</w:t>
      </w:r>
      <w:r>
        <w:rPr>
          <w:rFonts w:hAnsi="Times New Roman" w:ascii="Times New Roman"/>
        </w:rPr>
        <w:t xml:space="preserve"> </w:t>
      </w:r>
      <w:r w:rsidRPr="00EC121C">
        <w:rPr>
          <w:rFonts w:hAnsi="Times New Roman" w:ascii="Times New Roman"/>
        </w:rPr>
        <w:t>R</w:t>
      </w:r>
      <w:r>
        <w:rPr>
          <w:rFonts w:hAnsi="Times New Roman" w:ascii="Times New Roman"/>
        </w:rPr>
        <w:t xml:space="preserve"> </w:t>
      </w:r>
      <w:r w:rsidRPr="00EC121C">
        <w:rPr>
          <w:rFonts w:hAnsi="Times New Roman" w:ascii="Times New Roman"/>
        </w:rPr>
        <w:t>V</w:t>
      </w:r>
      <w:r>
        <w:rPr>
          <w:rFonts w:hAnsi="Times New Roman" w:ascii="Times New Roman"/>
        </w:rPr>
        <w:t xml:space="preserve"> </w:t>
      </w:r>
      <w:r w:rsidRPr="00EC121C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</w:t>
      </w:r>
      <w:r w:rsidRPr="00EC121C">
        <w:rPr>
          <w:rFonts w:hAnsi="Times New Roman" w:ascii="Times New Roman"/>
        </w:rPr>
        <w:t>T</w:t>
      </w:r>
      <w:r>
        <w:rPr>
          <w:rFonts w:hAnsi="Times New Roman" w:ascii="Times New Roman"/>
        </w:rPr>
        <w:t xml:space="preserve"> </w:t>
      </w:r>
      <w:r w:rsidRPr="00EC121C">
        <w:rPr>
          <w:rFonts w:hAnsi="Times New Roman" w:ascii="Times New Roman"/>
        </w:rPr>
        <w:t>S</w:t>
      </w:r>
      <w:r>
        <w:rPr>
          <w:rFonts w:hAnsi="Times New Roman" w:ascii="Times New Roman"/>
        </w:rPr>
        <w:t xml:space="preserve"> </w:t>
      </w:r>
      <w:r w:rsidRPr="00EC121C">
        <w:rPr>
          <w:rFonts w:hAnsi="Times New Roman" w:ascii="Times New Roman"/>
        </w:rPr>
        <w:t>K</w:t>
      </w:r>
      <w:r>
        <w:rPr>
          <w:rFonts w:hAnsi="Times New Roman" w:ascii="Times New Roman"/>
        </w:rPr>
        <w:t xml:space="preserve"> </w:t>
      </w:r>
      <w:r w:rsidRPr="00EC121C">
        <w:rPr>
          <w:rFonts w:hAnsi="Times New Roman" w:ascii="Times New Roman"/>
        </w:rPr>
        <w:t xml:space="preserve">A </w:t>
      </w:r>
    </w:p>
    <w:p w:rsidRDefault="00DB240F" w:rsidP="00DB240F" w:rsidR="00DB240F" w:rsidRPr="00EC121C">
      <w:pPr>
        <w:jc w:val="center"/>
        <w:rPr>
          <w:rFonts w:hAnsi="Times New Roman" w:ascii="Times New Roman"/>
        </w:rPr>
      </w:pPr>
      <w:r w:rsidRPr="00EC121C">
        <w:rPr>
          <w:rFonts w:hAnsi="Times New Roman" w:ascii="Times New Roman"/>
        </w:rPr>
        <w:t>R J E Š E N J E</w:t>
      </w:r>
    </w:p>
    <w:p w:rsidRDefault="00DB240F" w:rsidP="00DB240F" w:rsidR="00DB240F" w:rsidRPr="00EC121C">
      <w:pPr>
        <w:jc w:val="center"/>
        <w:rPr>
          <w:rFonts w:hAnsi="Times New Roman" w:ascii="Times New Roman"/>
        </w:rPr>
      </w:pPr>
    </w:p>
    <w:p w:rsidRDefault="00423AE6" w:rsidP="00AB62F7" w:rsidR="00F00A3B">
      <w:pPr>
        <w:jc w:val="both"/>
        <w:rPr>
          <w:rFonts w:hAnsi="Times New Roman" w:ascii="Times New Roman"/>
        </w:rPr>
      </w:pPr>
      <w:r w:rsidRPr="00EC121C">
        <w:rPr>
          <w:rFonts w:hAnsi="Times New Roman" w:ascii="Times New Roman"/>
        </w:rPr>
        <w:tab/>
      </w:r>
      <w:r w:rsidR="00EC121C" w:rsidRPr="00EC121C">
        <w:rPr>
          <w:rFonts w:hAnsi="Times New Roman" w:ascii="Times New Roman"/>
        </w:rPr>
        <w:t>Trgovački sud u Zagrebu, Stalna služba</w:t>
      </w:r>
      <w:r w:rsidR="00576390">
        <w:rPr>
          <w:rFonts w:hAnsi="Times New Roman" w:ascii="Times New Roman"/>
        </w:rPr>
        <w:t>,</w:t>
      </w:r>
      <w:r w:rsidRPr="00EC121C">
        <w:rPr>
          <w:rFonts w:hAnsi="Times New Roman" w:ascii="Times New Roman"/>
        </w:rPr>
        <w:t xml:space="preserve"> po sucu</w:t>
      </w:r>
      <w:r w:rsidR="004E5DB3" w:rsidRPr="00EC121C">
        <w:rPr>
          <w:rFonts w:hAnsi="Times New Roman" w:ascii="Times New Roman"/>
        </w:rPr>
        <w:t xml:space="preserve"> </w:t>
      </w:r>
      <w:r w:rsidR="00F00A3B" w:rsidRPr="00EC121C">
        <w:rPr>
          <w:rFonts w:hAnsi="Times New Roman" w:ascii="Times New Roman"/>
        </w:rPr>
        <w:t>Goranki Boljkovac</w:t>
      </w:r>
      <w:r w:rsidR="004E5DB3" w:rsidRPr="00EC121C">
        <w:rPr>
          <w:rFonts w:hAnsi="Times New Roman" w:ascii="Times New Roman"/>
        </w:rPr>
        <w:t xml:space="preserve">, kao stečajnom sucu, u stečajnom postupku nad </w:t>
      </w:r>
      <w:r w:rsidR="00576390">
        <w:rPr>
          <w:rFonts w:hAnsi="Times New Roman" w:ascii="Times New Roman"/>
        </w:rPr>
        <w:t>S</w:t>
      </w:r>
      <w:r w:rsidR="000667DB" w:rsidRPr="00EC121C">
        <w:rPr>
          <w:rFonts w:hAnsi="Times New Roman" w:ascii="Times New Roman"/>
        </w:rPr>
        <w:t xml:space="preserve">tečajnom masom </w:t>
      </w:r>
      <w:r w:rsidR="00576390">
        <w:rPr>
          <w:rFonts w:hAnsi="Times New Roman" w:ascii="Times New Roman"/>
        </w:rPr>
        <w:t xml:space="preserve">iza </w:t>
      </w:r>
      <w:r w:rsidR="004E5DB3" w:rsidRPr="00EC121C">
        <w:rPr>
          <w:rFonts w:hAnsi="Times New Roman" w:ascii="Times New Roman"/>
        </w:rPr>
        <w:t>stečajn</w:t>
      </w:r>
      <w:r w:rsidR="000667DB" w:rsidRPr="00EC121C">
        <w:rPr>
          <w:rFonts w:hAnsi="Times New Roman" w:ascii="Times New Roman"/>
        </w:rPr>
        <w:t>og</w:t>
      </w:r>
      <w:r w:rsidR="004E5DB3" w:rsidRPr="00EC121C">
        <w:rPr>
          <w:rFonts w:hAnsi="Times New Roman" w:ascii="Times New Roman"/>
        </w:rPr>
        <w:t xml:space="preserve"> dužnik</w:t>
      </w:r>
      <w:r w:rsidR="000667DB" w:rsidRPr="00EC121C">
        <w:rPr>
          <w:rFonts w:hAnsi="Times New Roman" w:ascii="Times New Roman"/>
        </w:rPr>
        <w:t>a</w:t>
      </w:r>
      <w:r w:rsidR="004E5DB3" w:rsidRPr="00EC121C">
        <w:rPr>
          <w:rFonts w:hAnsi="Times New Roman" w:ascii="Times New Roman"/>
        </w:rPr>
        <w:t xml:space="preserve"> </w:t>
      </w:r>
      <w:r w:rsidR="009E0543" w:rsidRPr="00892EAA">
        <w:rPr>
          <w:rFonts w:hAnsi="Times New Roman" w:ascii="Times New Roman"/>
        </w:rPr>
        <w:t>EMO-ING d.o.o. u stečaju</w:t>
      </w:r>
      <w:r w:rsidR="009E0543">
        <w:rPr>
          <w:rFonts w:hAnsi="Times New Roman" w:ascii="Times New Roman"/>
        </w:rPr>
        <w:t>,</w:t>
      </w:r>
      <w:r w:rsidR="009E0543" w:rsidRPr="00892EAA">
        <w:rPr>
          <w:rFonts w:hAnsi="Times New Roman" w:ascii="Times New Roman"/>
        </w:rPr>
        <w:t xml:space="preserve"> Karlovac, V. Mačeka 14</w:t>
      </w:r>
      <w:r w:rsidR="00D160E1" w:rsidRPr="00EC121C">
        <w:rPr>
          <w:rFonts w:hAnsi="Times New Roman" w:ascii="Times New Roman"/>
        </w:rPr>
        <w:t xml:space="preserve">, dana </w:t>
      </w:r>
      <w:r w:rsidR="009E0543">
        <w:rPr>
          <w:rFonts w:hAnsi="Times New Roman" w:ascii="Times New Roman"/>
        </w:rPr>
        <w:t>25</w:t>
      </w:r>
      <w:r w:rsidR="00EC121C">
        <w:rPr>
          <w:rFonts w:hAnsi="Times New Roman" w:ascii="Times New Roman"/>
        </w:rPr>
        <w:t>. svibnja 2016</w:t>
      </w:r>
      <w:r w:rsidR="00D160E1" w:rsidRPr="00EC121C">
        <w:rPr>
          <w:rFonts w:hAnsi="Times New Roman" w:ascii="Times New Roman"/>
        </w:rPr>
        <w:t>. godine</w:t>
      </w:r>
    </w:p>
    <w:p w:rsidRDefault="00EC121C" w:rsidP="00AB62F7" w:rsidR="00EC121C" w:rsidRPr="00EC121C">
      <w:pPr>
        <w:jc w:val="both"/>
        <w:rPr>
          <w:rFonts w:hAnsi="Times New Roman" w:ascii="Times New Roman"/>
        </w:rPr>
      </w:pPr>
    </w:p>
    <w:p w:rsidRDefault="00423AE6" w:rsidP="00AB62F7" w:rsidR="00423AE6" w:rsidRPr="00EC121C">
      <w:pPr>
        <w:jc w:val="both"/>
        <w:rPr>
          <w:rFonts w:hAnsi="Times New Roman" w:ascii="Times New Roman"/>
        </w:rPr>
      </w:pPr>
      <w:r w:rsidRPr="00EC121C">
        <w:rPr>
          <w:rFonts w:hAnsi="Times New Roman" w:ascii="Times New Roman"/>
        </w:rPr>
        <w:tab/>
      </w:r>
      <w:r w:rsidRPr="00EC121C">
        <w:rPr>
          <w:rFonts w:hAnsi="Times New Roman" w:ascii="Times New Roman"/>
        </w:rPr>
        <w:tab/>
      </w:r>
      <w:r w:rsidRPr="00EC121C">
        <w:rPr>
          <w:rFonts w:hAnsi="Times New Roman" w:ascii="Times New Roman"/>
        </w:rPr>
        <w:tab/>
      </w:r>
      <w:r w:rsidRPr="00EC121C">
        <w:rPr>
          <w:rFonts w:hAnsi="Times New Roman" w:ascii="Times New Roman"/>
        </w:rPr>
        <w:tab/>
      </w:r>
      <w:r w:rsidR="00AB62F7" w:rsidRPr="00EC121C">
        <w:rPr>
          <w:rFonts w:hAnsi="Times New Roman" w:ascii="Times New Roman"/>
        </w:rPr>
        <w:tab/>
      </w:r>
      <w:r w:rsidR="004E5DB3" w:rsidRPr="00EC121C">
        <w:rPr>
          <w:rFonts w:hAnsi="Times New Roman" w:ascii="Times New Roman"/>
        </w:rPr>
        <w:t>r i j e š i o</w:t>
      </w:r>
      <w:r w:rsidRPr="00EC121C">
        <w:rPr>
          <w:rFonts w:hAnsi="Times New Roman" w:ascii="Times New Roman"/>
        </w:rPr>
        <w:t xml:space="preserve">   j e</w:t>
      </w:r>
    </w:p>
    <w:p w:rsidRDefault="000667DB" w:rsidP="00AB62F7" w:rsidR="000667DB" w:rsidRPr="00EC121C">
      <w:pPr>
        <w:jc w:val="both"/>
        <w:rPr>
          <w:rFonts w:hAnsi="Times New Roman" w:ascii="Times New Roman"/>
        </w:rPr>
      </w:pPr>
    </w:p>
    <w:p w:rsidRDefault="000667DB" w:rsidP="000667DB" w:rsidR="00576390">
      <w:pPr>
        <w:ind w:firstLine="720"/>
        <w:jc w:val="both"/>
        <w:rPr>
          <w:rFonts w:eastAsia="Times New Roman" w:hAnsi="Times New Roman" w:ascii="Times New Roman"/>
        </w:rPr>
      </w:pPr>
      <w:r w:rsidRPr="00EC121C">
        <w:rPr>
          <w:rFonts w:hAnsi="Times New Roman" w:ascii="Times New Roman"/>
        </w:rPr>
        <w:t xml:space="preserve"> </w:t>
      </w:r>
      <w:r w:rsidR="00576390">
        <w:rPr>
          <w:rFonts w:hAnsi="Times New Roman" w:ascii="Times New Roman"/>
        </w:rPr>
        <w:t>I.  Određuje se upis Stečajne mase</w:t>
      </w:r>
      <w:r w:rsidR="00576390" w:rsidRPr="00576390">
        <w:rPr>
          <w:rFonts w:hAnsi="Times New Roman" w:ascii="Times New Roman"/>
        </w:rPr>
        <w:t xml:space="preserve"> </w:t>
      </w:r>
      <w:r w:rsidR="00576390">
        <w:rPr>
          <w:rFonts w:hAnsi="Times New Roman" w:ascii="Times New Roman"/>
        </w:rPr>
        <w:t xml:space="preserve">iza </w:t>
      </w:r>
      <w:r w:rsidR="00576390" w:rsidRPr="00EC121C">
        <w:rPr>
          <w:rFonts w:hAnsi="Times New Roman" w:ascii="Times New Roman"/>
        </w:rPr>
        <w:t xml:space="preserve">stečajnog dužnika </w:t>
      </w:r>
      <w:r w:rsidR="009E0543" w:rsidRPr="00892EAA">
        <w:rPr>
          <w:rFonts w:hAnsi="Times New Roman" w:ascii="Times New Roman"/>
        </w:rPr>
        <w:t>EMO-ING d.o.o. u stečaju</w:t>
      </w:r>
      <w:r w:rsidR="009E0543">
        <w:rPr>
          <w:rFonts w:hAnsi="Times New Roman" w:ascii="Times New Roman"/>
        </w:rPr>
        <w:t>,</w:t>
      </w:r>
      <w:r w:rsidR="009E0543" w:rsidRPr="00892EAA">
        <w:rPr>
          <w:rFonts w:hAnsi="Times New Roman" w:ascii="Times New Roman"/>
        </w:rPr>
        <w:t xml:space="preserve"> Karlovac, V. Mačeka 14</w:t>
      </w:r>
      <w:r w:rsidR="00576390" w:rsidRPr="00EC121C">
        <w:rPr>
          <w:rFonts w:eastAsia="Times New Roman" w:hAnsi="Times New Roman" w:ascii="Times New Roman"/>
        </w:rPr>
        <w:t xml:space="preserve">, </w:t>
      </w:r>
      <w:r w:rsidR="00576390">
        <w:rPr>
          <w:rFonts w:eastAsia="Times New Roman" w:hAnsi="Times New Roman" w:ascii="Times New Roman"/>
        </w:rPr>
        <w:t>u sudski registar ovog suda.</w:t>
      </w:r>
    </w:p>
    <w:p w:rsidRDefault="00576390" w:rsidP="000667DB" w:rsidR="00576390">
      <w:pPr>
        <w:ind w:firstLine="720"/>
        <w:jc w:val="both"/>
        <w:rPr>
          <w:rFonts w:eastAsia="Times New Roman" w:hAnsi="Times New Roman" w:ascii="Times New Roman"/>
        </w:rPr>
      </w:pPr>
    </w:p>
    <w:p w:rsidRDefault="00576390" w:rsidP="000667DB" w:rsidR="00576390">
      <w:pPr>
        <w:ind w:firstLine="720"/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 xml:space="preserve">II. Sjedište </w:t>
      </w:r>
      <w:r>
        <w:rPr>
          <w:rFonts w:hAnsi="Times New Roman" w:ascii="Times New Roman"/>
        </w:rPr>
        <w:t>Stečajne mase</w:t>
      </w:r>
      <w:r w:rsidRPr="00576390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iza </w:t>
      </w:r>
      <w:r w:rsidRPr="00EC121C">
        <w:rPr>
          <w:rFonts w:hAnsi="Times New Roman" w:ascii="Times New Roman"/>
        </w:rPr>
        <w:t xml:space="preserve">stečajnog dužnika </w:t>
      </w:r>
      <w:r w:rsidR="009E0543" w:rsidRPr="00892EAA">
        <w:rPr>
          <w:rFonts w:hAnsi="Times New Roman" w:ascii="Times New Roman"/>
        </w:rPr>
        <w:t>EMO-ING d.o.o. u stečaju</w:t>
      </w:r>
      <w:r w:rsidR="009E0543">
        <w:rPr>
          <w:rFonts w:hAnsi="Times New Roman" w:ascii="Times New Roman"/>
        </w:rPr>
        <w:t>,</w:t>
      </w:r>
      <w:r w:rsidR="009E0543" w:rsidRPr="00892EAA">
        <w:rPr>
          <w:rFonts w:hAnsi="Times New Roman" w:ascii="Times New Roman"/>
        </w:rPr>
        <w:t xml:space="preserve"> Karlovac, V. Mačeka 14</w:t>
      </w:r>
      <w:r w:rsidRPr="00EC121C">
        <w:rPr>
          <w:rFonts w:eastAsia="Times New Roman" w:hAnsi="Times New Roman" w:ascii="Times New Roman"/>
        </w:rPr>
        <w:t>,</w:t>
      </w:r>
      <w:r>
        <w:rPr>
          <w:rFonts w:eastAsia="Times New Roman" w:hAnsi="Times New Roman" w:ascii="Times New Roman"/>
        </w:rPr>
        <w:t xml:space="preserve"> je na adresi ureda stečajnog upravitelja Vladimira Špehara, u Karlovcu, Maksimilijana Vrhovca 5.</w:t>
      </w:r>
    </w:p>
    <w:p w:rsidRDefault="00576390" w:rsidP="000667DB" w:rsidR="00576390">
      <w:pPr>
        <w:ind w:firstLine="720"/>
        <w:jc w:val="both"/>
        <w:rPr>
          <w:rFonts w:eastAsia="Times New Roman" w:hAnsi="Times New Roman" w:ascii="Times New Roman"/>
        </w:rPr>
      </w:pPr>
    </w:p>
    <w:p w:rsidRDefault="00576390" w:rsidP="000667DB" w:rsidR="00576390" w:rsidRPr="00EC121C">
      <w:pPr>
        <w:ind w:firstLine="720"/>
        <w:jc w:val="both"/>
        <w:rPr>
          <w:rFonts w:hAnsi="Times New Roman" w:ascii="Times New Roman"/>
        </w:rPr>
      </w:pPr>
      <w:r>
        <w:rPr>
          <w:rFonts w:eastAsia="Times New Roman" w:hAnsi="Times New Roman" w:ascii="Times New Roman"/>
        </w:rPr>
        <w:t>I</w:t>
      </w:r>
      <w:r w:rsidR="009E0543">
        <w:rPr>
          <w:rFonts w:eastAsia="Times New Roman" w:hAnsi="Times New Roman" w:ascii="Times New Roman"/>
        </w:rPr>
        <w:t>II</w:t>
      </w:r>
      <w:r>
        <w:rPr>
          <w:rFonts w:eastAsia="Times New Roman" w:hAnsi="Times New Roman" w:ascii="Times New Roman"/>
        </w:rPr>
        <w:t xml:space="preserve">. Za stečajnog upravitelja </w:t>
      </w:r>
      <w:r>
        <w:rPr>
          <w:rFonts w:hAnsi="Times New Roman" w:ascii="Times New Roman"/>
        </w:rPr>
        <w:t>Stečajne mase</w:t>
      </w:r>
      <w:r w:rsidRPr="00576390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iza </w:t>
      </w:r>
      <w:r w:rsidRPr="00EC121C">
        <w:rPr>
          <w:rFonts w:hAnsi="Times New Roman" w:ascii="Times New Roman"/>
        </w:rPr>
        <w:t xml:space="preserve">stečajnog dužnika </w:t>
      </w:r>
      <w:r w:rsidR="009E0543" w:rsidRPr="00892EAA">
        <w:rPr>
          <w:rFonts w:hAnsi="Times New Roman" w:ascii="Times New Roman"/>
        </w:rPr>
        <w:t>EMO-ING d.o.o. u stečaju</w:t>
      </w:r>
      <w:r w:rsidR="009E0543">
        <w:rPr>
          <w:rFonts w:hAnsi="Times New Roman" w:ascii="Times New Roman"/>
        </w:rPr>
        <w:t>,</w:t>
      </w:r>
      <w:r w:rsidR="009E0543" w:rsidRPr="00892EAA">
        <w:rPr>
          <w:rFonts w:hAnsi="Times New Roman" w:ascii="Times New Roman"/>
        </w:rPr>
        <w:t xml:space="preserve"> Karlovac, V. Mačeka 14</w:t>
      </w:r>
      <w:r>
        <w:rPr>
          <w:rFonts w:eastAsia="Times New Roman" w:hAnsi="Times New Roman" w:ascii="Times New Roman"/>
        </w:rPr>
        <w:t xml:space="preserve">, </w:t>
      </w:r>
      <w:r w:rsidR="009E0543">
        <w:rPr>
          <w:rFonts w:eastAsia="Times New Roman" w:hAnsi="Times New Roman" w:ascii="Times New Roman"/>
        </w:rPr>
        <w:t>imenovan je</w:t>
      </w:r>
      <w:r>
        <w:rPr>
          <w:rFonts w:eastAsia="Times New Roman" w:hAnsi="Times New Roman" w:ascii="Times New Roman"/>
        </w:rPr>
        <w:t xml:space="preserve"> Vladimir Špehar, iz Karlovca, Maksimilijana Vrhovca 5, OIB 20275924066.</w:t>
      </w:r>
    </w:p>
    <w:p w:rsidRDefault="004E5DB3" w:rsidP="004E5DB3" w:rsidR="004E5DB3" w:rsidRPr="00EC121C">
      <w:pPr>
        <w:jc w:val="both"/>
        <w:rPr>
          <w:rFonts w:hAnsi="Times New Roman" w:ascii="Times New Roman"/>
        </w:rPr>
      </w:pPr>
    </w:p>
    <w:p w:rsidRDefault="00655DBA" w:rsidP="00655DBA" w:rsidR="00655DBA" w:rsidRPr="00EC121C">
      <w:pPr>
        <w:ind w:left="3600"/>
        <w:jc w:val="both"/>
        <w:rPr>
          <w:rFonts w:hAnsi="Times New Roman" w:ascii="Times New Roman"/>
        </w:rPr>
      </w:pPr>
      <w:r w:rsidRPr="00EC121C">
        <w:rPr>
          <w:rFonts w:hAnsi="Times New Roman" w:ascii="Times New Roman"/>
        </w:rPr>
        <w:t>Obrazloženje</w:t>
      </w:r>
    </w:p>
    <w:p w:rsidRDefault="00655DBA" w:rsidP="00655DBA" w:rsidR="00655DBA" w:rsidRPr="00EC121C">
      <w:pPr>
        <w:jc w:val="both"/>
        <w:rPr>
          <w:rFonts w:hAnsi="Times New Roman" w:ascii="Times New Roman"/>
        </w:rPr>
      </w:pPr>
    </w:p>
    <w:p w:rsidRDefault="00655DBA" w:rsidP="00776B2E" w:rsidR="00776B2E" w:rsidRPr="00776B2E">
      <w:pPr>
        <w:jc w:val="both"/>
        <w:rPr>
          <w:rFonts w:hAnsi="Times New Roman" w:ascii="Times New Roman"/>
        </w:rPr>
      </w:pPr>
      <w:r w:rsidRPr="00EC121C">
        <w:rPr>
          <w:rFonts w:hAnsi="Times New Roman" w:ascii="Times New Roman"/>
        </w:rPr>
        <w:tab/>
      </w:r>
      <w:r w:rsidR="00776B2E" w:rsidRPr="00776B2E">
        <w:rPr>
          <w:rFonts w:hAnsi="Times New Roman" w:ascii="Times New Roman"/>
        </w:rPr>
        <w:t>Rješenjem Trgovačkog suda u Karlovcu poslovni broj St-17/01 od 21. rujna 2001. godine otvoren je stečajni postupak nad stečajnim dužnikom EMO-ING d.o.o. u stečaju</w:t>
      </w:r>
      <w:r w:rsidR="00776B2E">
        <w:rPr>
          <w:rFonts w:hAnsi="Times New Roman" w:ascii="Times New Roman"/>
        </w:rPr>
        <w:t>,</w:t>
      </w:r>
      <w:r w:rsidR="00776B2E" w:rsidRPr="00776B2E">
        <w:rPr>
          <w:rFonts w:hAnsi="Times New Roman" w:ascii="Times New Roman"/>
        </w:rPr>
        <w:t xml:space="preserve"> Karlovac</w:t>
      </w:r>
      <w:r w:rsidR="004A456C">
        <w:rPr>
          <w:rFonts w:hAnsi="Times New Roman" w:ascii="Times New Roman"/>
        </w:rPr>
        <w:t>, V. Mačeka 14</w:t>
      </w:r>
      <w:r w:rsidR="00776B2E" w:rsidRPr="00776B2E">
        <w:rPr>
          <w:rFonts w:hAnsi="Times New Roman" w:ascii="Times New Roman"/>
        </w:rPr>
        <w:t xml:space="preserve">. Rješenjem Trgovačkog suda u Karlovcu St-17/01-74 od 10. svibnja 2007. godine obustavljen je i zaključen stečajni postupak nad stečajnim dužnikom zbog nedostatnosti stečajne mase za pokriće troškova stečajnog postupka. </w:t>
      </w:r>
    </w:p>
    <w:p w:rsidRDefault="00776B2E" w:rsidP="00776B2E" w:rsidR="00776B2E">
      <w:pPr>
        <w:jc w:val="both"/>
        <w:rPr>
          <w:rFonts w:hAnsi="Times New Roman" w:ascii="Times New Roman"/>
        </w:rPr>
      </w:pPr>
      <w:r w:rsidRPr="00776B2E">
        <w:rPr>
          <w:rFonts w:hAnsi="Times New Roman" w:ascii="Times New Roman"/>
        </w:rPr>
        <w:t xml:space="preserve"> </w:t>
      </w:r>
    </w:p>
    <w:p w:rsidRDefault="00776B2E" w:rsidP="00776B2E" w:rsidR="00776B2E" w:rsidRPr="00EC121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Rješenjem Trgovačkog suda u Karlovcu posl.br. Tt-07/374-1 stečajni dužnik </w:t>
      </w:r>
      <w:r w:rsidRPr="00892EAA">
        <w:rPr>
          <w:rFonts w:hAnsi="Times New Roman" w:ascii="Times New Roman"/>
        </w:rPr>
        <w:t>EMO-ING d.o.o. u stečaju</w:t>
      </w:r>
      <w:r>
        <w:rPr>
          <w:rFonts w:hAnsi="Times New Roman" w:ascii="Times New Roman"/>
        </w:rPr>
        <w:t>,</w:t>
      </w:r>
      <w:r w:rsidRPr="00892EAA">
        <w:rPr>
          <w:rFonts w:hAnsi="Times New Roman" w:ascii="Times New Roman"/>
        </w:rPr>
        <w:t xml:space="preserve"> Karlovac, V. Mačeka 14</w:t>
      </w:r>
      <w:r>
        <w:rPr>
          <w:rFonts w:eastAsia="Times New Roman" w:hAnsi="Times New Roman" w:ascii="Times New Roman"/>
        </w:rPr>
        <w:t>, brisan je iz sudskog registra dana 6. lipnja 2007. godine.</w:t>
      </w:r>
    </w:p>
    <w:p w:rsidRDefault="00776B2E" w:rsidP="00776B2E" w:rsidR="00776B2E" w:rsidRPr="00776B2E">
      <w:pPr>
        <w:jc w:val="both"/>
        <w:rPr>
          <w:rFonts w:hAnsi="Times New Roman" w:ascii="Times New Roman"/>
        </w:rPr>
      </w:pPr>
    </w:p>
    <w:p w:rsidRDefault="00776B2E" w:rsidP="00776B2E" w:rsidR="00776B2E" w:rsidRPr="00776B2E">
      <w:pPr>
        <w:ind w:firstLine="720"/>
        <w:jc w:val="both"/>
        <w:rPr>
          <w:rFonts w:hAnsi="Times New Roman" w:ascii="Times New Roman"/>
        </w:rPr>
      </w:pPr>
      <w:r w:rsidRPr="00776B2E">
        <w:rPr>
          <w:rFonts w:hAnsi="Times New Roman" w:ascii="Times New Roman"/>
        </w:rPr>
        <w:t xml:space="preserve">Podneskom od 31. siječnja 2013. godine stečajni upravitelj Vladimir Špehar izvijestio je sud da je temeljem zapisnika broj Z-2976/08 izvršen upis prava vlasništva poslovnog </w:t>
      </w:r>
      <w:r w:rsidRPr="00776B2E">
        <w:rPr>
          <w:rFonts w:hAnsi="Times New Roman" w:ascii="Times New Roman"/>
        </w:rPr>
        <w:lastRenderedPageBreak/>
        <w:t>prostora koji se sastoji od radnog prostora u prizemlju i prostora u podrumu ukupne površine 67,18 m2, a nalazi se u  stambenoj zgradi u Karlovcu, V. Mačeka 14, za korist EMO-ING d.o.o. u stečaju Karlovac. Navodi da je na predmetnoj nekretnini uknjiženo ovršno pravo zaloga za korist RH pod brojem Z-5266/11 od 7. rujna 2011. godine. Stečajni upravitelj ističe da navedeni prostor predstavlja stečajnu masu stečajnog dužnika te predlaže da se pristupi unovčenju nekretnine.</w:t>
      </w:r>
    </w:p>
    <w:p w:rsidRDefault="00776B2E" w:rsidP="00776B2E" w:rsidR="00776B2E" w:rsidRPr="00776B2E">
      <w:pPr>
        <w:jc w:val="both"/>
        <w:rPr>
          <w:rFonts w:hAnsi="Times New Roman" w:ascii="Times New Roman"/>
        </w:rPr>
      </w:pPr>
    </w:p>
    <w:p w:rsidRDefault="00776B2E" w:rsidP="00776B2E" w:rsidR="004A456C">
      <w:pPr>
        <w:ind w:firstLine="720"/>
        <w:jc w:val="both"/>
        <w:rPr>
          <w:rFonts w:hAnsi="Times New Roman" w:ascii="Times New Roman"/>
        </w:rPr>
      </w:pPr>
      <w:r w:rsidRPr="00776B2E">
        <w:rPr>
          <w:rFonts w:hAnsi="Times New Roman" w:ascii="Times New Roman"/>
        </w:rPr>
        <w:t xml:space="preserve">Člankom 199. st. 1. Stečajnog zakona (Narodne novine broj 44/96, 29/99, 129/00, 123/03, 82/06, 116/10, 25/12, 133/12, </w:t>
      </w:r>
      <w:r>
        <w:rPr>
          <w:rFonts w:hAnsi="Times New Roman" w:ascii="Times New Roman"/>
        </w:rPr>
        <w:t xml:space="preserve">45/13, </w:t>
      </w:r>
      <w:r w:rsidRPr="00776B2E">
        <w:rPr>
          <w:rFonts w:hAnsi="Times New Roman" w:ascii="Times New Roman"/>
        </w:rPr>
        <w:t>dalje u tekstu: SZ-a) određeno je da će stečajni sudac na prijedlog stečajnog upravitelja, kojega od stečajnih vjerovnika ili po službenoj dužnosti odrediti nastavak postupka radi naknadne diobe, ako se nakon završnog ročišta: 1. stvore uvjeti da se zadržani iznosi podijele stečajnim vjerovnicima; 2. iznosi koji su isplaćeni iz stečajne mase vrate natrag u masu; 3. pronađe imovina koja ulazi u stečajnu masu. Stavkom 4. istog članka određeno je da je imovina iz stavka 1. tog članka stečajna masa i glede nje se na odgovarajući način primjenjuju odredbe Stečajnog zakona o stečajnom dužniku i njegovim tijelima. U ime i za račun te mase mogu se voditi sporovi radi prikupljanja imovine koja u nju ulazi ako tim Zakonom nije drukčije određeno. Nakon provedbe naknadne diobe stečajni će sudac donijeti rješenje o zaključenju stečajnog postupka.</w:t>
      </w:r>
      <w:r w:rsidR="004A456C">
        <w:rPr>
          <w:rFonts w:hAnsi="Times New Roman" w:ascii="Times New Roman"/>
        </w:rPr>
        <w:t xml:space="preserve"> </w:t>
      </w:r>
    </w:p>
    <w:p w:rsidRDefault="004A456C" w:rsidP="00776B2E" w:rsidR="004A456C">
      <w:pPr>
        <w:ind w:firstLine="720"/>
        <w:jc w:val="both"/>
        <w:rPr>
          <w:rFonts w:hAnsi="Times New Roman" w:ascii="Times New Roman"/>
        </w:rPr>
      </w:pPr>
    </w:p>
    <w:p w:rsidRDefault="004A456C" w:rsidP="00776B2E" w:rsidR="00776B2E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Slijedom navedenog, r</w:t>
      </w:r>
      <w:r w:rsidR="00776B2E">
        <w:rPr>
          <w:rFonts w:hAnsi="Times New Roman" w:ascii="Times New Roman"/>
        </w:rPr>
        <w:t>ješenjem ovog suda posl.br. 4 St-147/13 od 6. veljače 2013. godine</w:t>
      </w:r>
      <w:r>
        <w:rPr>
          <w:rFonts w:hAnsi="Times New Roman" w:ascii="Times New Roman"/>
        </w:rPr>
        <w:t>,</w:t>
      </w:r>
      <w:r w:rsidR="00776B2E">
        <w:rPr>
          <w:rFonts w:hAnsi="Times New Roman" w:ascii="Times New Roman"/>
        </w:rPr>
        <w:t xml:space="preserve"> sud je odredio nastavak postupka radi naknadne diobe.</w:t>
      </w:r>
    </w:p>
    <w:p w:rsidRDefault="008F5F84" w:rsidP="00D160E1" w:rsidR="008F5F84">
      <w:pPr>
        <w:ind w:firstLine="720"/>
        <w:jc w:val="both"/>
        <w:rPr>
          <w:rFonts w:hAnsi="Times New Roman" w:ascii="Times New Roman"/>
        </w:rPr>
      </w:pPr>
    </w:p>
    <w:p w:rsidRDefault="008F5F84" w:rsidP="008F5F84" w:rsidR="000667DB" w:rsidRPr="00EC121C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Odredbom čl. 289. st. 4. Stečajnog zakona (Narodne novine broj 71/15; u skladu s čl. 441. st. 2. istog Stečajnog zakona odredbe čl. 289. st. 4. – 7. primjenjuje se na postupke koji su u tijeku, osim ako su radnje na koje se odnose započete prije stupanja na snagu toga Zakona), propisano je da je i</w:t>
      </w:r>
      <w:r w:rsidR="000667DB" w:rsidRPr="00EC121C">
        <w:rPr>
          <w:rFonts w:hAnsi="Times New Roman" w:ascii="Times New Roman"/>
        </w:rPr>
        <w:t xml:space="preserve">movina iz stavka 1. stečajna masa </w:t>
      </w:r>
      <w:r w:rsidR="00451F0B">
        <w:rPr>
          <w:rFonts w:hAnsi="Times New Roman" w:ascii="Times New Roman"/>
        </w:rPr>
        <w:t xml:space="preserve">na nju </w:t>
      </w:r>
      <w:r w:rsidR="000667DB" w:rsidRPr="00EC121C">
        <w:rPr>
          <w:rFonts w:hAnsi="Times New Roman" w:ascii="Times New Roman"/>
        </w:rPr>
        <w:t>se na odgovarajući način primjenjuju odredbe Stečajnog zakona o stečajnom dužniku i njegovim tijelima. U ime i za račun te mase mogu se voditi sporovi</w:t>
      </w:r>
      <w:r w:rsidR="00451F0B">
        <w:rPr>
          <w:rFonts w:hAnsi="Times New Roman" w:ascii="Times New Roman"/>
        </w:rPr>
        <w:t xml:space="preserve">, osim ako tim Zakonom nije </w:t>
      </w:r>
      <w:r w:rsidR="000667DB" w:rsidRPr="00EC121C">
        <w:rPr>
          <w:rFonts w:hAnsi="Times New Roman" w:ascii="Times New Roman"/>
        </w:rPr>
        <w:t xml:space="preserve">drukčije određeno. </w:t>
      </w:r>
      <w:r w:rsidR="00451F0B">
        <w:rPr>
          <w:rFonts w:hAnsi="Times New Roman" w:ascii="Times New Roman"/>
        </w:rPr>
        <w:t xml:space="preserve">Stečajna masa je nositelj prava vlasništva i drugih prava; odredbom stavka 5. istog članka propisano je da će se u slučaju iz stavka 4. istog članka stečajna masa upisati u sudski registar. Pri upisu stečajne mase u sudski registar Ministarstvo financija – Porezna uprava po službenoj će dužnosti odrediti i dodijeliti osobni identifikacijski broj stečajnoj masi; stavkom 6. istog članka propisano je da je stečajni upravitelj dužan na propisanom obrascu podnositi sudu pisana izvješća o stanju stečajne mase i to najmanje jedanput u tri mjeseca ili kada to zatraži sud; stavkom 7. je propisano da će se pisana izvješća iz stavka 6. objaviti na mrežnoj stranici e-Oglasna ploča sudova bez odgode. </w:t>
      </w:r>
    </w:p>
    <w:p w:rsidRDefault="000667DB" w:rsidP="00D160E1" w:rsidR="000667DB" w:rsidRPr="00EC121C">
      <w:pPr>
        <w:ind w:firstLine="720"/>
        <w:jc w:val="both"/>
        <w:rPr>
          <w:rFonts w:hAnsi="Times New Roman" w:ascii="Times New Roman"/>
        </w:rPr>
      </w:pPr>
    </w:p>
    <w:p w:rsidRDefault="002A61E4" w:rsidP="00D160E1" w:rsidR="00E80B0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Odredbom čl. 438. Stečajnog zakona (Narodne novine broj 71/15; u skladu s čl. 441. st. 2. istog Stečajnog zakona odredbe čl. 438. primjenjuje se na postupke koji su u tijeku)</w:t>
      </w:r>
      <w:r w:rsidR="00D129AA">
        <w:rPr>
          <w:rFonts w:hAnsi="Times New Roman" w:ascii="Times New Roman"/>
        </w:rPr>
        <w:t xml:space="preserve"> propisano je u stavku 1.  koji se podaci upisuju u sudski registar za stečajnu masu: 1. matični broj subjekta; 2. osobni identifikacijski broj; 3. naziv, koji se određuje tako da sadržava riječi  "stečajna masa iza" i tvrtku odnosno naziv stečajnog dužnika; 4. sjedište, koje se određuje prema adresi stečajnoga upravitelja; 5. ime i prezime stečajnog upravitelja, njegov osobni identifikacijski broj i adresu prebivališta; 6. datum i broj rješenja kojim je određen upis stečajne mase u sudski registar; 7. rješenje o brisanju. </w:t>
      </w:r>
    </w:p>
    <w:p w:rsidRDefault="00D129AA" w:rsidP="00D160E1" w:rsidR="00D129AA">
      <w:pPr>
        <w:ind w:firstLine="720"/>
        <w:jc w:val="both"/>
        <w:rPr>
          <w:rFonts w:hAnsi="Times New Roman" w:ascii="Times New Roman"/>
        </w:rPr>
      </w:pPr>
    </w:p>
    <w:p w:rsidRDefault="00D129AA" w:rsidP="00D160E1" w:rsidR="002A61E4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Dakle, temeljem odredbe čl. 289. st. 5. i odredbe čl. 438. st. 1. Stečajnog zakona (Narodne novine broj 71/15)</w:t>
      </w:r>
      <w:r w:rsidR="004A456C">
        <w:rPr>
          <w:rFonts w:hAnsi="Times New Roman" w:ascii="Times New Roman"/>
        </w:rPr>
        <w:t>, riješeno je kao pod točkama I</w:t>
      </w:r>
      <w:r>
        <w:rPr>
          <w:rFonts w:hAnsi="Times New Roman" w:ascii="Times New Roman"/>
        </w:rPr>
        <w:t>. do I</w:t>
      </w:r>
      <w:r w:rsidR="004A456C">
        <w:rPr>
          <w:rFonts w:hAnsi="Times New Roman" w:ascii="Times New Roman"/>
        </w:rPr>
        <w:t>II</w:t>
      </w:r>
      <w:r>
        <w:rPr>
          <w:rFonts w:hAnsi="Times New Roman" w:ascii="Times New Roman"/>
        </w:rPr>
        <w:t xml:space="preserve">. izreke ovog rješenja. </w:t>
      </w:r>
    </w:p>
    <w:p w:rsidRDefault="002A61E4" w:rsidP="00D160E1" w:rsidR="002A61E4" w:rsidRPr="00EC121C">
      <w:pPr>
        <w:ind w:firstLine="720"/>
        <w:jc w:val="both"/>
        <w:rPr>
          <w:rFonts w:hAnsi="Times New Roman" w:ascii="Times New Roman"/>
        </w:rPr>
      </w:pPr>
    </w:p>
    <w:p w:rsidRDefault="002577C3" w:rsidP="00E96E6D" w:rsidR="002577C3" w:rsidRPr="00EC121C">
      <w:pPr>
        <w:jc w:val="both"/>
        <w:rPr>
          <w:rFonts w:hAnsi="Times New Roman" w:ascii="Times New Roman"/>
        </w:rPr>
      </w:pPr>
    </w:p>
    <w:p w:rsidRDefault="002577C3" w:rsidP="002A61E4" w:rsidR="002577C3" w:rsidRPr="00EC121C">
      <w:pPr>
        <w:jc w:val="center"/>
        <w:rPr>
          <w:rFonts w:hAnsi="Times New Roman" w:ascii="Times New Roman"/>
        </w:rPr>
      </w:pPr>
      <w:r w:rsidRPr="00EC121C">
        <w:rPr>
          <w:rFonts w:hAnsi="Times New Roman" w:ascii="Times New Roman"/>
        </w:rPr>
        <w:t xml:space="preserve">U Karlovcu </w:t>
      </w:r>
      <w:r w:rsidR="004A456C">
        <w:rPr>
          <w:rFonts w:hAnsi="Times New Roman" w:ascii="Times New Roman"/>
        </w:rPr>
        <w:t>25</w:t>
      </w:r>
      <w:r w:rsidR="00D129AA">
        <w:rPr>
          <w:rFonts w:hAnsi="Times New Roman" w:ascii="Times New Roman"/>
        </w:rPr>
        <w:t>. svibnja 2016</w:t>
      </w:r>
      <w:r w:rsidR="00D160E1" w:rsidRPr="00EC121C">
        <w:rPr>
          <w:rFonts w:hAnsi="Times New Roman" w:ascii="Times New Roman"/>
        </w:rPr>
        <w:t>.</w:t>
      </w:r>
      <w:r w:rsidRPr="00EC121C">
        <w:rPr>
          <w:rFonts w:hAnsi="Times New Roman" w:ascii="Times New Roman"/>
        </w:rPr>
        <w:t xml:space="preserve"> godine</w:t>
      </w:r>
    </w:p>
    <w:p w:rsidRDefault="00AB62F7" w:rsidP="00434774" w:rsidR="00881DAB" w:rsidRPr="00EC121C">
      <w:pPr>
        <w:jc w:val="both"/>
        <w:rPr>
          <w:rFonts w:hAnsi="Times New Roman" w:ascii="Times New Roman"/>
        </w:rPr>
      </w:pPr>
      <w:r w:rsidRPr="00EC121C">
        <w:rPr>
          <w:rFonts w:hAnsi="Times New Roman" w:ascii="Times New Roman"/>
        </w:rPr>
        <w:tab/>
      </w:r>
      <w:r w:rsidR="00423AE6" w:rsidRPr="00EC121C">
        <w:rPr>
          <w:rFonts w:hAnsi="Times New Roman" w:ascii="Times New Roman"/>
        </w:rPr>
        <w:t xml:space="preserve"> </w:t>
      </w:r>
    </w:p>
    <w:p w:rsidRDefault="00DB2868" w:rsidP="00434774" w:rsidR="00DB2868" w:rsidRPr="00EC121C">
      <w:pPr>
        <w:jc w:val="both"/>
        <w:rPr>
          <w:rFonts w:hAnsi="Times New Roman" w:ascii="Times New Roman"/>
        </w:rPr>
      </w:pPr>
      <w:r w:rsidRPr="00EC121C">
        <w:rPr>
          <w:rFonts w:hAnsi="Times New Roman" w:ascii="Times New Roman"/>
        </w:rPr>
        <w:t xml:space="preserve">                                                                         </w:t>
      </w:r>
      <w:r w:rsidR="004E5DB3" w:rsidRPr="00EC121C">
        <w:rPr>
          <w:rFonts w:hAnsi="Times New Roman" w:ascii="Times New Roman"/>
        </w:rPr>
        <w:t xml:space="preserve">                       </w:t>
      </w:r>
      <w:r w:rsidR="003B02D7" w:rsidRPr="00EC121C">
        <w:rPr>
          <w:rFonts w:hAnsi="Times New Roman" w:ascii="Times New Roman"/>
        </w:rPr>
        <w:t xml:space="preserve">  </w:t>
      </w:r>
      <w:r w:rsidR="002A61E4">
        <w:rPr>
          <w:rFonts w:hAnsi="Times New Roman" w:ascii="Times New Roman"/>
        </w:rPr>
        <w:t xml:space="preserve">                    </w:t>
      </w:r>
      <w:r w:rsidR="004E5DB3" w:rsidRPr="00EC121C">
        <w:rPr>
          <w:rFonts w:hAnsi="Times New Roman" w:ascii="Times New Roman"/>
        </w:rPr>
        <w:t>Stečajni s</w:t>
      </w:r>
      <w:r w:rsidRPr="00EC121C">
        <w:rPr>
          <w:rFonts w:hAnsi="Times New Roman" w:ascii="Times New Roman"/>
        </w:rPr>
        <w:t>udac:</w:t>
      </w:r>
    </w:p>
    <w:p w:rsidRDefault="00DB2868" w:rsidP="00434774" w:rsidR="00652A45" w:rsidRPr="00EC121C">
      <w:pPr>
        <w:jc w:val="both"/>
        <w:rPr>
          <w:rFonts w:hAnsi="Times New Roman" w:ascii="Times New Roman"/>
        </w:rPr>
      </w:pPr>
      <w:r w:rsidRPr="00EC121C">
        <w:rPr>
          <w:rFonts w:hAnsi="Times New Roman" w:ascii="Times New Roman"/>
        </w:rPr>
        <w:t xml:space="preserve">                                                                                           </w:t>
      </w:r>
      <w:r w:rsidR="002A61E4">
        <w:rPr>
          <w:rFonts w:hAnsi="Times New Roman" w:ascii="Times New Roman"/>
        </w:rPr>
        <w:t xml:space="preserve">                   </w:t>
      </w:r>
      <w:r w:rsidRPr="00EC121C">
        <w:rPr>
          <w:rFonts w:hAnsi="Times New Roman" w:ascii="Times New Roman"/>
        </w:rPr>
        <w:t xml:space="preserve">  </w:t>
      </w:r>
      <w:r w:rsidR="00421DDE" w:rsidRPr="00EC121C">
        <w:rPr>
          <w:rFonts w:hAnsi="Times New Roman" w:ascii="Times New Roman"/>
        </w:rPr>
        <w:t>Goranka Boljkovac</w:t>
      </w:r>
      <w:r w:rsidR="00652A45" w:rsidRPr="00EC121C">
        <w:rPr>
          <w:rFonts w:hAnsi="Times New Roman" w:ascii="Times New Roman"/>
        </w:rPr>
        <w:t>,v.r.</w:t>
      </w:r>
    </w:p>
    <w:p w:rsidRDefault="00652A45" w:rsidP="00434774" w:rsidR="00652A45" w:rsidRPr="00EC121C">
      <w:pPr>
        <w:jc w:val="both"/>
        <w:rPr>
          <w:rFonts w:hAnsi="Times New Roman" w:ascii="Times New Roman"/>
        </w:rPr>
      </w:pPr>
    </w:p>
    <w:p w:rsidRDefault="00652A45" w:rsidP="00434774" w:rsidR="00652A45" w:rsidRPr="00EC121C">
      <w:pPr>
        <w:jc w:val="both"/>
        <w:rPr>
          <w:rFonts w:hAnsi="Times New Roman" w:ascii="Times New Roman"/>
        </w:rPr>
      </w:pPr>
      <w:r w:rsidRPr="00EC121C">
        <w:rPr>
          <w:rFonts w:hAnsi="Times New Roman" w:ascii="Times New Roman"/>
        </w:rPr>
        <w:t xml:space="preserve">                                                                                            </w:t>
      </w:r>
      <w:r w:rsidR="00D129AA">
        <w:rPr>
          <w:rFonts w:hAnsi="Times New Roman" w:ascii="Times New Roman"/>
        </w:rPr>
        <w:tab/>
      </w:r>
      <w:r w:rsidR="00D129AA">
        <w:rPr>
          <w:rFonts w:hAnsi="Times New Roman" w:ascii="Times New Roman"/>
        </w:rPr>
        <w:tab/>
      </w:r>
      <w:r w:rsidRPr="00EC121C">
        <w:rPr>
          <w:rFonts w:hAnsi="Times New Roman" w:ascii="Times New Roman"/>
        </w:rPr>
        <w:t xml:space="preserve"> Za točnost otpravka-</w:t>
      </w:r>
    </w:p>
    <w:p w:rsidRDefault="00652A45" w:rsidP="00434774" w:rsidR="00652A45" w:rsidRPr="00EC121C">
      <w:pPr>
        <w:jc w:val="both"/>
        <w:rPr>
          <w:rFonts w:hAnsi="Times New Roman" w:ascii="Times New Roman"/>
        </w:rPr>
      </w:pPr>
      <w:r w:rsidRPr="00EC121C">
        <w:rPr>
          <w:rFonts w:hAnsi="Times New Roman" w:ascii="Times New Roman"/>
        </w:rPr>
        <w:t xml:space="preserve">                                                                                             </w:t>
      </w:r>
      <w:r w:rsidR="00D129AA">
        <w:rPr>
          <w:rFonts w:hAnsi="Times New Roman" w:ascii="Times New Roman"/>
        </w:rPr>
        <w:tab/>
      </w:r>
      <w:r w:rsidR="00D129AA">
        <w:rPr>
          <w:rFonts w:hAnsi="Times New Roman" w:ascii="Times New Roman"/>
        </w:rPr>
        <w:tab/>
      </w:r>
      <w:r w:rsidRPr="00EC121C">
        <w:rPr>
          <w:rFonts w:hAnsi="Times New Roman" w:ascii="Times New Roman"/>
        </w:rPr>
        <w:t xml:space="preserve">  ovlašteni službenik:</w:t>
      </w:r>
    </w:p>
    <w:p w:rsidRDefault="00652A45" w:rsidP="00434774" w:rsidR="00881DAB" w:rsidRPr="00EC121C">
      <w:pPr>
        <w:jc w:val="both"/>
        <w:rPr>
          <w:rFonts w:hAnsi="Times New Roman" w:ascii="Times New Roman"/>
        </w:rPr>
      </w:pPr>
      <w:r w:rsidRPr="00EC121C">
        <w:rPr>
          <w:rFonts w:hAnsi="Times New Roman" w:ascii="Times New Roman"/>
        </w:rPr>
        <w:t xml:space="preserve">                                                                                               </w:t>
      </w:r>
      <w:r w:rsidR="00D129AA">
        <w:rPr>
          <w:rFonts w:hAnsi="Times New Roman" w:ascii="Times New Roman"/>
        </w:rPr>
        <w:tab/>
      </w:r>
      <w:r w:rsidR="00D129AA">
        <w:rPr>
          <w:rFonts w:hAnsi="Times New Roman" w:ascii="Times New Roman"/>
        </w:rPr>
        <w:tab/>
      </w:r>
      <w:r w:rsidRPr="00EC121C">
        <w:rPr>
          <w:rFonts w:hAnsi="Times New Roman" w:ascii="Times New Roman"/>
        </w:rPr>
        <w:t xml:space="preserve">   </w:t>
      </w:r>
      <w:r w:rsidR="00D129AA">
        <w:rPr>
          <w:rFonts w:hAnsi="Times New Roman" w:ascii="Times New Roman"/>
        </w:rPr>
        <w:t>Renata Klokočki</w:t>
      </w:r>
      <w:r w:rsidR="00D160E1" w:rsidRPr="00EC121C">
        <w:rPr>
          <w:rFonts w:hAnsi="Times New Roman" w:ascii="Times New Roman"/>
        </w:rPr>
        <w:t xml:space="preserve"> </w:t>
      </w:r>
    </w:p>
    <w:p w:rsidRDefault="003E5B5D" w:rsidP="00434774" w:rsidR="003E5B5D" w:rsidRPr="00EC121C">
      <w:pPr>
        <w:jc w:val="both"/>
        <w:rPr>
          <w:rFonts w:hAnsi="Times New Roman" w:ascii="Times New Roman"/>
        </w:rPr>
      </w:pPr>
    </w:p>
    <w:p w:rsidRDefault="00C1564B" w:rsidP="00434774" w:rsidR="003E5B5D" w:rsidRPr="00EC121C">
      <w:pPr>
        <w:jc w:val="both"/>
        <w:rPr>
          <w:rFonts w:hAnsi="Times New Roman" w:ascii="Times New Roman"/>
        </w:rPr>
      </w:pPr>
      <w:r w:rsidRPr="00EC121C">
        <w:rPr>
          <w:rFonts w:hAnsi="Times New Roman" w:ascii="Times New Roman"/>
        </w:rPr>
        <w:t xml:space="preserve"> </w:t>
      </w:r>
    </w:p>
    <w:p w:rsidRDefault="00D129AA" w:rsidP="00D129AA" w:rsidR="002462C0">
      <w:pPr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D129AA" w:rsidP="00D129AA" w:rsidR="00D129AA">
      <w:pPr>
        <w:rPr>
          <w:rFonts w:hAnsi="Times New Roman" w:ascii="Times New Roman"/>
        </w:rPr>
      </w:pPr>
      <w:r>
        <w:rPr>
          <w:rFonts w:hAnsi="Times New Roman" w:ascii="Times New Roman"/>
        </w:rPr>
        <w:t>Protiv ovog rješenja nije dopuštena žalba</w:t>
      </w:r>
    </w:p>
    <w:p w:rsidRDefault="00D129AA" w:rsidP="00D129AA" w:rsidR="00D129AA" w:rsidRPr="00EC121C">
      <w:pPr>
        <w:rPr>
          <w:rFonts w:hAnsi="Times New Roman" w:ascii="Times New Roman"/>
        </w:rPr>
      </w:pPr>
      <w:r>
        <w:rPr>
          <w:rFonts w:hAnsi="Times New Roman" w:ascii="Times New Roman"/>
        </w:rPr>
        <w:t>(čl. 200. st. 2. SZ-a).</w:t>
      </w:r>
    </w:p>
    <w:sectPr w:rsidSect="003E5B5D" w:rsidR="00D129AA" w:rsidRPr="00EC121C">
      <w:headerReference w:type="even" r:id="rId10"/>
      <w:headerReference w:type="default" r:id="rId11"/>
      <w:pgSz w:h="15840" w:w="12240"/>
      <w:pgMar w:gutter="0" w:footer="708" w:header="708" w:left="180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116D" w:rsidR="00A8116D">
      <w:r>
        <w:separator/>
      </w:r>
    </w:p>
  </w:endnote>
  <w:endnote w:id="0" w:type="continuationSeparator">
    <w:p w:rsidRDefault="00A8116D" w:rsidR="00A811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116D" w:rsidR="00A8116D">
      <w:r>
        <w:separator/>
      </w:r>
    </w:p>
  </w:footnote>
  <w:footnote w:id="0" w:type="continuationSeparator">
    <w:p w:rsidRDefault="00A8116D" w:rsidR="00A811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64B" w:rsidP="00171044" w:rsidR="00C156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564B" w:rsidR="00C1564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64B" w:rsidP="00171044" w:rsidR="00C156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526B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1564B" w:rsidR="00C1564B">
    <w:pPr>
      <w:pStyle w:val="Zaglavlje"/>
    </w:pPr>
    <w:r>
      <w:t xml:space="preserve">                                                                                                                                  </w:t>
    </w:r>
    <w:r w:rsidR="00576390">
      <w:t xml:space="preserve">   </w:t>
    </w:r>
    <w:r w:rsidR="00576390" w:rsidRPr="00EC121C">
      <w:rPr>
        <w:rFonts w:hAnsi="Times New Roman" w:ascii="Times New Roman"/>
      </w:rPr>
      <w:t>4  St-</w:t>
    </w:r>
    <w:r w:rsidR="00776B2E">
      <w:rPr>
        <w:rFonts w:hAnsi="Times New Roman" w:ascii="Times New Roman"/>
      </w:rPr>
      <w:t>147/13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35690E"/>
    <w:multiLevelType w:val="hybridMultilevel"/>
    <w:tmpl w:val="EF7ACDDA"/>
    <w:lvl w:tplc="4AC49FE0" w:ilvl="0">
      <w:start w:val="1"/>
      <w:numFmt w:val="upperRoman"/>
      <w:lvlText w:val="%1."/>
      <w:lvlJc w:val="left"/>
      <w:pPr>
        <w:tabs>
          <w:tab w:pos="1500" w:val="num"/>
        </w:tabs>
        <w:ind w:hanging="780" w:left="15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4B92565C"/>
    <w:multiLevelType w:val="hybridMultilevel"/>
    <w:tmpl w:val="9B3A8A42"/>
    <w:lvl w:tplc="487C43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A97C745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75F76018"/>
    <w:multiLevelType w:val="hybridMultilevel"/>
    <w:tmpl w:val="065EAD1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3AE6"/>
    <w:rsid w:val="00050CEB"/>
    <w:rsid w:val="000667DB"/>
    <w:rsid w:val="000D35B7"/>
    <w:rsid w:val="001273E7"/>
    <w:rsid w:val="00140ECC"/>
    <w:rsid w:val="00171044"/>
    <w:rsid w:val="0019601E"/>
    <w:rsid w:val="00207C03"/>
    <w:rsid w:val="00232D0B"/>
    <w:rsid w:val="002462C0"/>
    <w:rsid w:val="002577C3"/>
    <w:rsid w:val="00263D84"/>
    <w:rsid w:val="00276CC5"/>
    <w:rsid w:val="00281A9B"/>
    <w:rsid w:val="002A0A9C"/>
    <w:rsid w:val="002A4F1E"/>
    <w:rsid w:val="002A61E4"/>
    <w:rsid w:val="002B0804"/>
    <w:rsid w:val="00364601"/>
    <w:rsid w:val="0037170A"/>
    <w:rsid w:val="003B02D7"/>
    <w:rsid w:val="003B0CB3"/>
    <w:rsid w:val="003E5B5D"/>
    <w:rsid w:val="003F2D01"/>
    <w:rsid w:val="00413100"/>
    <w:rsid w:val="00421DDE"/>
    <w:rsid w:val="00423AE6"/>
    <w:rsid w:val="00434774"/>
    <w:rsid w:val="0044029A"/>
    <w:rsid w:val="00451F0B"/>
    <w:rsid w:val="004724CE"/>
    <w:rsid w:val="004A456C"/>
    <w:rsid w:val="004D324D"/>
    <w:rsid w:val="004E5DB3"/>
    <w:rsid w:val="00507DDD"/>
    <w:rsid w:val="00556418"/>
    <w:rsid w:val="00576390"/>
    <w:rsid w:val="005920AF"/>
    <w:rsid w:val="005D641D"/>
    <w:rsid w:val="006107A4"/>
    <w:rsid w:val="0062412E"/>
    <w:rsid w:val="00652A45"/>
    <w:rsid w:val="00655DBA"/>
    <w:rsid w:val="006A7832"/>
    <w:rsid w:val="006F6645"/>
    <w:rsid w:val="0070635D"/>
    <w:rsid w:val="00746B0E"/>
    <w:rsid w:val="00776B2E"/>
    <w:rsid w:val="007F7A9A"/>
    <w:rsid w:val="00861737"/>
    <w:rsid w:val="00877EA5"/>
    <w:rsid w:val="00881DAB"/>
    <w:rsid w:val="008A7161"/>
    <w:rsid w:val="008E0C77"/>
    <w:rsid w:val="008F5F84"/>
    <w:rsid w:val="00962E0B"/>
    <w:rsid w:val="00970265"/>
    <w:rsid w:val="0099714B"/>
    <w:rsid w:val="009C5DC2"/>
    <w:rsid w:val="009E0543"/>
    <w:rsid w:val="009E371C"/>
    <w:rsid w:val="009E3BCA"/>
    <w:rsid w:val="00A41C90"/>
    <w:rsid w:val="00A41D04"/>
    <w:rsid w:val="00A8116D"/>
    <w:rsid w:val="00AA1618"/>
    <w:rsid w:val="00AA6BFB"/>
    <w:rsid w:val="00AB62F7"/>
    <w:rsid w:val="00AC0AF1"/>
    <w:rsid w:val="00AC2D1B"/>
    <w:rsid w:val="00AE4AAA"/>
    <w:rsid w:val="00B13DF9"/>
    <w:rsid w:val="00B46A94"/>
    <w:rsid w:val="00B55BAE"/>
    <w:rsid w:val="00B579FC"/>
    <w:rsid w:val="00BE7A4B"/>
    <w:rsid w:val="00C127A3"/>
    <w:rsid w:val="00C1564B"/>
    <w:rsid w:val="00C40B05"/>
    <w:rsid w:val="00C66DB3"/>
    <w:rsid w:val="00C95524"/>
    <w:rsid w:val="00CD3557"/>
    <w:rsid w:val="00CE37EA"/>
    <w:rsid w:val="00CF7B5D"/>
    <w:rsid w:val="00D0357C"/>
    <w:rsid w:val="00D129AA"/>
    <w:rsid w:val="00D160E1"/>
    <w:rsid w:val="00DB240F"/>
    <w:rsid w:val="00DB2868"/>
    <w:rsid w:val="00E04BBF"/>
    <w:rsid w:val="00E12E12"/>
    <w:rsid w:val="00E204C0"/>
    <w:rsid w:val="00E40C4B"/>
    <w:rsid w:val="00E526B9"/>
    <w:rsid w:val="00E80B05"/>
    <w:rsid w:val="00E96E6D"/>
    <w:rsid w:val="00EC121C"/>
    <w:rsid w:val="00F00A3B"/>
    <w:rsid w:val="00F223B0"/>
    <w:rsid w:val="00F24725"/>
    <w:rsid w:val="00F641CB"/>
    <w:rsid w:val="00F91300"/>
    <w:rsid w:val="00FC5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C121C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C121C"/>
    <w:pPr>
      <w:keepNext/>
      <w:spacing w:after="60" w:before="240"/>
      <w:outlineLvl w:val="0"/>
    </w:pPr>
    <w:rPr>
      <w:rFonts w:eastAsia="Times New Roman" w:hAnsi="Cambria" w:ascii="Cambria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C121C"/>
    <w:pPr>
      <w:keepNext/>
      <w:spacing w:after="60" w:before="240"/>
      <w:outlineLvl w:val="1"/>
    </w:pPr>
    <w:rPr>
      <w:rFonts w:eastAsia="Times New Roman" w:hAnsi="Cambria" w:ascii="Cambria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C121C"/>
    <w:pPr>
      <w:keepNext/>
      <w:spacing w:after="60" w:before="240"/>
      <w:outlineLvl w:val="2"/>
    </w:pPr>
    <w:rPr>
      <w:rFonts w:eastAsia="Times New Roman" w:hAnsi="Cambria" w:ascii="Cambria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C121C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C121C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C121C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C121C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C121C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C121C"/>
    <w:pPr>
      <w:spacing w:after="60" w:before="240"/>
      <w:outlineLvl w:val="8"/>
    </w:pPr>
    <w:rPr>
      <w:rFonts w:eastAsia="Times New Roman" w:hAnsi="Cambria" w:ascii="Cambri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1DD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1DDE"/>
  </w:style>
  <w:style w:styleId="Podnoje" w:type="paragraph">
    <w:name w:val="footer"/>
    <w:basedOn w:val="Normal"/>
    <w:rsid w:val="00421DD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50CEB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uiPriority w:val="9"/>
    <w:rsid w:val="00EC121C"/>
    <w:rPr>
      <w:rFonts w:eastAsia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link w:val="Naslov2"/>
    <w:uiPriority w:val="9"/>
    <w:semiHidden/>
    <w:rsid w:val="00EC121C"/>
    <w:rPr>
      <w:rFonts w:eastAsia="Times New Roman" w:hAnsi="Cambria" w:ascii="Cambria"/>
      <w:b/>
      <w:bCs/>
      <w:i/>
      <w:iCs/>
      <w:sz w:val="28"/>
      <w:szCs w:val="28"/>
    </w:rPr>
  </w:style>
  <w:style w:customStyle="true" w:styleId="Naslov3Char" w:type="character">
    <w:name w:val="Naslov 3 Char"/>
    <w:link w:val="Naslov3"/>
    <w:uiPriority w:val="9"/>
    <w:semiHidden/>
    <w:rsid w:val="00EC121C"/>
    <w:rPr>
      <w:rFonts w:eastAsia="Times New Roman" w:hAnsi="Cambria" w:ascii="Cambria"/>
      <w:b/>
      <w:bCs/>
      <w:sz w:val="26"/>
      <w:szCs w:val="26"/>
    </w:rPr>
  </w:style>
  <w:style w:customStyle="true" w:styleId="Naslov4Char" w:type="character">
    <w:name w:val="Naslov 4 Char"/>
    <w:link w:val="Naslov4"/>
    <w:uiPriority w:val="9"/>
    <w:semiHidden/>
    <w:rsid w:val="00EC121C"/>
    <w:rPr>
      <w:b/>
      <w:bCs/>
      <w:sz w:val="28"/>
      <w:szCs w:val="28"/>
    </w:rPr>
  </w:style>
  <w:style w:customStyle="true" w:styleId="Naslov5Char" w:type="character">
    <w:name w:val="Naslov 5 Char"/>
    <w:link w:val="Naslov5"/>
    <w:uiPriority w:val="9"/>
    <w:semiHidden/>
    <w:rsid w:val="00EC121C"/>
    <w:rPr>
      <w:b/>
      <w:bCs/>
      <w:i/>
      <w:iCs/>
      <w:sz w:val="26"/>
      <w:szCs w:val="26"/>
    </w:rPr>
  </w:style>
  <w:style w:customStyle="true" w:styleId="Naslov6Char" w:type="character">
    <w:name w:val="Naslov 6 Char"/>
    <w:link w:val="Naslov6"/>
    <w:uiPriority w:val="9"/>
    <w:semiHidden/>
    <w:rsid w:val="00EC121C"/>
    <w:rPr>
      <w:b/>
      <w:bCs/>
    </w:rPr>
  </w:style>
  <w:style w:customStyle="true" w:styleId="Naslov7Char" w:type="character">
    <w:name w:val="Naslov 7 Char"/>
    <w:link w:val="Naslov7"/>
    <w:uiPriority w:val="9"/>
    <w:semiHidden/>
    <w:rsid w:val="00EC121C"/>
    <w:rPr>
      <w:sz w:val="24"/>
      <w:szCs w:val="24"/>
    </w:rPr>
  </w:style>
  <w:style w:customStyle="true" w:styleId="Naslov8Char" w:type="character">
    <w:name w:val="Naslov 8 Char"/>
    <w:link w:val="Naslov8"/>
    <w:uiPriority w:val="9"/>
    <w:semiHidden/>
    <w:rsid w:val="00EC121C"/>
    <w:rPr>
      <w:i/>
      <w:iCs/>
      <w:sz w:val="24"/>
      <w:szCs w:val="24"/>
    </w:rPr>
  </w:style>
  <w:style w:customStyle="true" w:styleId="Naslov9Char" w:type="character">
    <w:name w:val="Naslov 9 Char"/>
    <w:link w:val="Naslov9"/>
    <w:uiPriority w:val="9"/>
    <w:semiHidden/>
    <w:rsid w:val="00EC121C"/>
    <w:rPr>
      <w:rFonts w:eastAsia="Times New Roman" w:hAnsi="Cambria" w:ascii="Cambria"/>
    </w:rPr>
  </w:style>
  <w:style w:styleId="Naslov" w:type="paragraph">
    <w:name w:val="Title"/>
    <w:basedOn w:val="Normal"/>
    <w:next w:val="Normal"/>
    <w:link w:val="NaslovChar"/>
    <w:uiPriority w:val="10"/>
    <w:qFormat/>
    <w:rsid w:val="00EC121C"/>
    <w:pPr>
      <w:spacing w:after="60" w:before="240"/>
      <w:jc w:val="center"/>
      <w:outlineLvl w:val="0"/>
    </w:pPr>
    <w:rPr>
      <w:rFonts w:eastAsia="Times New Roman" w:hAnsi="Cambria" w:ascii="Cambria"/>
      <w:b/>
      <w:bCs/>
      <w:kern w:val="28"/>
      <w:sz w:val="32"/>
      <w:szCs w:val="32"/>
    </w:rPr>
  </w:style>
  <w:style w:customStyle="true" w:styleId="NaslovChar" w:type="character">
    <w:name w:val="Naslov Char"/>
    <w:link w:val="Naslov"/>
    <w:uiPriority w:val="10"/>
    <w:rsid w:val="00EC121C"/>
    <w:rPr>
      <w:rFonts w:eastAsia="Times New Roman" w:hAnsi="Cambria" w:ascii="Cambria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C121C"/>
    <w:pPr>
      <w:spacing w:after="60"/>
      <w:jc w:val="center"/>
      <w:outlineLvl w:val="1"/>
    </w:pPr>
    <w:rPr>
      <w:rFonts w:eastAsia="Times New Roman" w:hAnsi="Cambria" w:ascii="Cambria"/>
    </w:rPr>
  </w:style>
  <w:style w:customStyle="true" w:styleId="PodnaslovChar" w:type="character">
    <w:name w:val="Podnaslov Char"/>
    <w:link w:val="Podnaslov"/>
    <w:uiPriority w:val="11"/>
    <w:rsid w:val="00EC121C"/>
    <w:rPr>
      <w:rFonts w:eastAsia="Times New Roman" w:hAnsi="Cambria" w:ascii="Cambria"/>
      <w:sz w:val="24"/>
      <w:szCs w:val="24"/>
    </w:rPr>
  </w:style>
  <w:style w:styleId="Naglaeno" w:type="character">
    <w:name w:val="Strong"/>
    <w:uiPriority w:val="22"/>
    <w:qFormat/>
    <w:rsid w:val="00EC121C"/>
    <w:rPr>
      <w:b/>
      <w:bCs/>
    </w:rPr>
  </w:style>
  <w:style w:styleId="Istaknuto" w:type="character">
    <w:name w:val="Emphasis"/>
    <w:uiPriority w:val="20"/>
    <w:qFormat/>
    <w:rsid w:val="00EC121C"/>
    <w:rPr>
      <w:rFonts w:hAnsi="Calibri" w:ascii="Calibri"/>
      <w:b/>
      <w:i/>
      <w:iCs/>
    </w:rPr>
  </w:style>
  <w:style w:styleId="Bezproreda" w:type="paragraph">
    <w:name w:val="No Spacing"/>
    <w:basedOn w:val="Normal"/>
    <w:uiPriority w:val="1"/>
    <w:qFormat/>
    <w:rsid w:val="00EC121C"/>
    <w:rPr>
      <w:szCs w:val="32"/>
    </w:rPr>
  </w:style>
  <w:style w:styleId="Odlomakpopisa" w:type="paragraph">
    <w:name w:val="List Paragraph"/>
    <w:basedOn w:val="Normal"/>
    <w:uiPriority w:val="34"/>
    <w:qFormat/>
    <w:rsid w:val="00EC121C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EC121C"/>
    <w:rPr>
      <w:i/>
    </w:rPr>
  </w:style>
  <w:style w:customStyle="true" w:styleId="CitatChar" w:type="character">
    <w:name w:val="Citat Char"/>
    <w:link w:val="Citat"/>
    <w:uiPriority w:val="29"/>
    <w:rsid w:val="00EC121C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C121C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link w:val="Naglaencitat"/>
    <w:uiPriority w:val="30"/>
    <w:rsid w:val="00EC121C"/>
    <w:rPr>
      <w:b/>
      <w:i/>
      <w:sz w:val="24"/>
    </w:rPr>
  </w:style>
  <w:style w:styleId="Neupadljivoisticanje" w:type="character">
    <w:name w:val="Subtle Emphasis"/>
    <w:uiPriority w:val="19"/>
    <w:qFormat/>
    <w:rsid w:val="00EC121C"/>
    <w:rPr>
      <w:i/>
      <w:color w:val="5A5A5A"/>
    </w:rPr>
  </w:style>
  <w:style w:styleId="Jakoisticanje" w:type="character">
    <w:name w:val="Intense Emphasis"/>
    <w:uiPriority w:val="21"/>
    <w:qFormat/>
    <w:rsid w:val="00EC121C"/>
    <w:rPr>
      <w:b/>
      <w:i/>
      <w:sz w:val="24"/>
      <w:szCs w:val="24"/>
      <w:u w:val="single"/>
    </w:rPr>
  </w:style>
  <w:style w:styleId="Neupadljivareferenca" w:type="character">
    <w:name w:val="Subtle Reference"/>
    <w:uiPriority w:val="31"/>
    <w:qFormat/>
    <w:rsid w:val="00EC121C"/>
    <w:rPr>
      <w:sz w:val="24"/>
      <w:szCs w:val="24"/>
      <w:u w:val="single"/>
    </w:rPr>
  </w:style>
  <w:style w:styleId="Istaknutareferenca" w:type="character">
    <w:name w:val="Intense Reference"/>
    <w:uiPriority w:val="32"/>
    <w:qFormat/>
    <w:rsid w:val="00EC121C"/>
    <w:rPr>
      <w:b/>
      <w:sz w:val="24"/>
      <w:u w:val="single"/>
    </w:rPr>
  </w:style>
  <w:style w:styleId="Naslovknjige" w:type="character">
    <w:name w:val="Book Title"/>
    <w:uiPriority w:val="33"/>
    <w:qFormat/>
    <w:rsid w:val="00EC121C"/>
    <w:rPr>
      <w:rFonts w:eastAsia="Times New Roman" w:hAnsi="Cambria" w:ascii="Cambria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C121C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E526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26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26B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26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26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C121C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C121C"/>
    <w:pPr>
      <w:keepNext/>
      <w:spacing w:after="60" w:before="24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C121C"/>
    <w:pPr>
      <w:keepNext/>
      <w:spacing w:after="60" w:before="24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C121C"/>
    <w:pPr>
      <w:keepNext/>
      <w:spacing w:after="60" w:before="240"/>
      <w:outlineLvl w:val="2"/>
    </w:pPr>
    <w:rPr>
      <w:rFonts w:ascii="Cambria" w:eastAsia="Times New Roman" w:hAnsi="Cambria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C121C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C121C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C121C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C121C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C121C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C121C"/>
    <w:pPr>
      <w:spacing w:after="60" w:before="240"/>
      <w:outlineLvl w:val="8"/>
    </w:pPr>
    <w:rPr>
      <w:rFonts w:ascii="Cambria" w:eastAsia="Times New Roman" w:hAnsi="Cambri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1DD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1DDE"/>
  </w:style>
  <w:style w:styleId="Podnoje" w:type="paragraph">
    <w:name w:val="footer"/>
    <w:basedOn w:val="Normal"/>
    <w:rsid w:val="00421DD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50CEB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uiPriority w:val="9"/>
    <w:rsid w:val="00EC121C"/>
    <w:rPr>
      <w:rFonts w:ascii="Cambria" w:eastAsia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link w:val="Naslov2"/>
    <w:uiPriority w:val="9"/>
    <w:semiHidden/>
    <w:rsid w:val="00EC121C"/>
    <w:rPr>
      <w:rFonts w:ascii="Cambria" w:eastAsia="Times New Roman" w:hAnsi="Cambria"/>
      <w:b/>
      <w:bCs/>
      <w:i/>
      <w:iCs/>
      <w:sz w:val="28"/>
      <w:szCs w:val="28"/>
    </w:rPr>
  </w:style>
  <w:style w:customStyle="1" w:styleId="Naslov3Char" w:type="character">
    <w:name w:val="Naslov 3 Char"/>
    <w:link w:val="Naslov3"/>
    <w:uiPriority w:val="9"/>
    <w:semiHidden/>
    <w:rsid w:val="00EC121C"/>
    <w:rPr>
      <w:rFonts w:ascii="Cambria" w:eastAsia="Times New Roman" w:hAnsi="Cambria"/>
      <w:b/>
      <w:bCs/>
      <w:sz w:val="26"/>
      <w:szCs w:val="26"/>
    </w:rPr>
  </w:style>
  <w:style w:customStyle="1" w:styleId="Naslov4Char" w:type="character">
    <w:name w:val="Naslov 4 Char"/>
    <w:link w:val="Naslov4"/>
    <w:uiPriority w:val="9"/>
    <w:semiHidden/>
    <w:rsid w:val="00EC121C"/>
    <w:rPr>
      <w:b/>
      <w:bCs/>
      <w:sz w:val="28"/>
      <w:szCs w:val="28"/>
    </w:rPr>
  </w:style>
  <w:style w:customStyle="1" w:styleId="Naslov5Char" w:type="character">
    <w:name w:val="Naslov 5 Char"/>
    <w:link w:val="Naslov5"/>
    <w:uiPriority w:val="9"/>
    <w:semiHidden/>
    <w:rsid w:val="00EC121C"/>
    <w:rPr>
      <w:b/>
      <w:bCs/>
      <w:i/>
      <w:iCs/>
      <w:sz w:val="26"/>
      <w:szCs w:val="26"/>
    </w:rPr>
  </w:style>
  <w:style w:customStyle="1" w:styleId="Naslov6Char" w:type="character">
    <w:name w:val="Naslov 6 Char"/>
    <w:link w:val="Naslov6"/>
    <w:uiPriority w:val="9"/>
    <w:semiHidden/>
    <w:rsid w:val="00EC121C"/>
    <w:rPr>
      <w:b/>
      <w:bCs/>
    </w:rPr>
  </w:style>
  <w:style w:customStyle="1" w:styleId="Naslov7Char" w:type="character">
    <w:name w:val="Naslov 7 Char"/>
    <w:link w:val="Naslov7"/>
    <w:uiPriority w:val="9"/>
    <w:semiHidden/>
    <w:rsid w:val="00EC121C"/>
    <w:rPr>
      <w:sz w:val="24"/>
      <w:szCs w:val="24"/>
    </w:rPr>
  </w:style>
  <w:style w:customStyle="1" w:styleId="Naslov8Char" w:type="character">
    <w:name w:val="Naslov 8 Char"/>
    <w:link w:val="Naslov8"/>
    <w:uiPriority w:val="9"/>
    <w:semiHidden/>
    <w:rsid w:val="00EC121C"/>
    <w:rPr>
      <w:i/>
      <w:iCs/>
      <w:sz w:val="24"/>
      <w:szCs w:val="24"/>
    </w:rPr>
  </w:style>
  <w:style w:customStyle="1" w:styleId="Naslov9Char" w:type="character">
    <w:name w:val="Naslov 9 Char"/>
    <w:link w:val="Naslov9"/>
    <w:uiPriority w:val="9"/>
    <w:semiHidden/>
    <w:rsid w:val="00EC121C"/>
    <w:rPr>
      <w:rFonts w:ascii="Cambria" w:eastAsia="Times New Roman" w:hAnsi="Cambria"/>
    </w:rPr>
  </w:style>
  <w:style w:styleId="Naslov" w:type="paragraph">
    <w:name w:val="Title"/>
    <w:basedOn w:val="Normal"/>
    <w:next w:val="Normal"/>
    <w:link w:val="NaslovChar"/>
    <w:uiPriority w:val="10"/>
    <w:qFormat/>
    <w:rsid w:val="00EC121C"/>
    <w:pPr>
      <w:spacing w:after="60" w:before="24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customStyle="1" w:styleId="NaslovChar" w:type="character">
    <w:name w:val="Naslov Char"/>
    <w:link w:val="Naslov"/>
    <w:uiPriority w:val="10"/>
    <w:rsid w:val="00EC121C"/>
    <w:rPr>
      <w:rFonts w:ascii="Cambria" w:eastAsia="Times New Roman" w:hAnsi="Cambria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C121C"/>
    <w:pPr>
      <w:spacing w:after="60"/>
      <w:jc w:val="center"/>
      <w:outlineLvl w:val="1"/>
    </w:pPr>
    <w:rPr>
      <w:rFonts w:ascii="Cambria" w:eastAsia="Times New Roman" w:hAnsi="Cambria"/>
    </w:rPr>
  </w:style>
  <w:style w:customStyle="1" w:styleId="PodnaslovChar" w:type="character">
    <w:name w:val="Podnaslov Char"/>
    <w:link w:val="Podnaslov"/>
    <w:uiPriority w:val="11"/>
    <w:rsid w:val="00EC121C"/>
    <w:rPr>
      <w:rFonts w:ascii="Cambria" w:eastAsia="Times New Roman" w:hAnsi="Cambria"/>
      <w:sz w:val="24"/>
      <w:szCs w:val="24"/>
    </w:rPr>
  </w:style>
  <w:style w:styleId="Naglaeno" w:type="character">
    <w:name w:val="Strong"/>
    <w:uiPriority w:val="22"/>
    <w:qFormat/>
    <w:rsid w:val="00EC121C"/>
    <w:rPr>
      <w:b/>
      <w:bCs/>
    </w:rPr>
  </w:style>
  <w:style w:styleId="Istaknuto" w:type="character">
    <w:name w:val="Emphasis"/>
    <w:uiPriority w:val="20"/>
    <w:qFormat/>
    <w:rsid w:val="00EC121C"/>
    <w:rPr>
      <w:rFonts w:ascii="Calibri" w:hAnsi="Calibri"/>
      <w:b/>
      <w:i/>
      <w:iCs/>
    </w:rPr>
  </w:style>
  <w:style w:styleId="Bezproreda" w:type="paragraph">
    <w:name w:val="No Spacing"/>
    <w:basedOn w:val="Normal"/>
    <w:uiPriority w:val="1"/>
    <w:qFormat/>
    <w:rsid w:val="00EC121C"/>
    <w:rPr>
      <w:szCs w:val="32"/>
    </w:rPr>
  </w:style>
  <w:style w:styleId="Odlomakpopisa" w:type="paragraph">
    <w:name w:val="List Paragraph"/>
    <w:basedOn w:val="Normal"/>
    <w:uiPriority w:val="34"/>
    <w:qFormat/>
    <w:rsid w:val="00EC121C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EC121C"/>
    <w:rPr>
      <w:i/>
    </w:rPr>
  </w:style>
  <w:style w:customStyle="1" w:styleId="CitatChar" w:type="character">
    <w:name w:val="Citat Char"/>
    <w:link w:val="Citat"/>
    <w:uiPriority w:val="29"/>
    <w:rsid w:val="00EC121C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C121C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link w:val="Naglaencitat"/>
    <w:uiPriority w:val="30"/>
    <w:rsid w:val="00EC121C"/>
    <w:rPr>
      <w:b/>
      <w:i/>
      <w:sz w:val="24"/>
    </w:rPr>
  </w:style>
  <w:style w:styleId="Neupadljivoisticanje" w:type="character">
    <w:name w:val="Subtle Emphasis"/>
    <w:uiPriority w:val="19"/>
    <w:qFormat/>
    <w:rsid w:val="00EC121C"/>
    <w:rPr>
      <w:i/>
      <w:color w:val="5A5A5A"/>
    </w:rPr>
  </w:style>
  <w:style w:styleId="Jakoisticanje" w:type="character">
    <w:name w:val="Intense Emphasis"/>
    <w:uiPriority w:val="21"/>
    <w:qFormat/>
    <w:rsid w:val="00EC121C"/>
    <w:rPr>
      <w:b/>
      <w:i/>
      <w:sz w:val="24"/>
      <w:szCs w:val="24"/>
      <w:u w:val="single"/>
    </w:rPr>
  </w:style>
  <w:style w:styleId="Neupadljivareferenca" w:type="character">
    <w:name w:val="Subtle Reference"/>
    <w:uiPriority w:val="31"/>
    <w:qFormat/>
    <w:rsid w:val="00EC121C"/>
    <w:rPr>
      <w:sz w:val="24"/>
      <w:szCs w:val="24"/>
      <w:u w:val="single"/>
    </w:rPr>
  </w:style>
  <w:style w:styleId="Istaknutareferenca" w:type="character">
    <w:name w:val="Intense Reference"/>
    <w:uiPriority w:val="32"/>
    <w:qFormat/>
    <w:rsid w:val="00EC121C"/>
    <w:rPr>
      <w:b/>
      <w:sz w:val="24"/>
      <w:u w:val="single"/>
    </w:rPr>
  </w:style>
  <w:style w:styleId="Naslovknjige" w:type="character">
    <w:name w:val="Book Title"/>
    <w:uiPriority w:val="33"/>
    <w:qFormat/>
    <w:rsid w:val="00EC121C"/>
    <w:rPr>
      <w:rFonts w:ascii="Cambria" w:eastAsia="Times New Roman" w:hAnsi="Cambria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C121C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E526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26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26B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26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26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2016.</izvorni_sadrzaj>
    <derivirana_varijabla naziv="DomainObject.DatumDonosenjaOdluke_1">25.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</izvorni_sadrzaj>
    <derivirana_varijabla naziv="DomainObject.Predmet.Broj_1">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2013.</izvorni_sadrzaj>
    <derivirana_varijabla naziv="DomainObject.Predmet.DatumOsnivanja_1">6.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dobiva novi broj radi naknadne diobe
Stari broj St-17/2001 TS KLC.</izvorni_sadrzaj>
    <derivirana_varijabla naziv="DomainObject.Predmet.Opis_1">Spis dobiva novi broj radi naknadne diobe
Stari broj St-17/2001 TS KLC.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St-147/2013</izvorni_sadrzaj>
    <derivirana_varijabla naziv="DomainObject.Predmet.OznakaBroj_1">St-147/2013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EMO-ING  d.o.o.  u stečaju</izvorni_sadrzaj>
    <derivirana_varijabla naziv="DomainObject.Predmet.ProtustrankaFormated_1">  Stečajna masa EMO-ING  d.o.o.  u stečaju</derivirana_varijabla>
  </DomainObject.Predmet.ProtustrankaFormated>
  <DomainObject.Predmet.ProtustrankaFormatedOIB>
    <izvorni_sadrzaj>  Stečajna masa EMO-ING  d.o.o.  u stečaju, OIB 00000000001</izvorni_sadrzaj>
    <derivirana_varijabla naziv="DomainObject.Predmet.ProtustrankaFormatedOIB_1">  Stečajna masa EMO-ING  d.o.o.  u stečaju, OIB 00000000001</derivirana_varijabla>
  </DomainObject.Predmet.ProtustrankaFormatedOIB>
  <DomainObject.Predmet.ProtustrankaFormatedWithAdress>
    <izvorni_sadrzaj> Stečajna masa EMO-ING  d.o.o.  u stečaju, V. Mačeka 14, 47000 Karlovac</izvorni_sadrzaj>
    <derivirana_varijabla naziv="DomainObject.Predmet.ProtustrankaFormatedWithAdress_1"> Stečajna masa EMO-ING  d.o.o.  u stečaju, V. Mačeka 14, 47000 Karlovac</derivirana_varijabla>
  </DomainObject.Predmet.ProtustrankaFormatedWithAdress>
  <DomainObject.Predmet.ProtustrankaFormatedWithAdressOIB>
    <izvorni_sadrzaj> Stečajna masa EMO-ING  d.o.o.  u stečaju, OIB 00000000001, V. Mačeka 14, 47000 Karlovac</izvorni_sadrzaj>
    <derivirana_varijabla naziv="DomainObject.Predmet.ProtustrankaFormatedWithAdressOIB_1"> Stečajna masa EMO-ING  d.o.o.  u stečaju, OIB 00000000001, V. Mačeka 14, 47000 Karlovac</derivirana_varijabla>
  </DomainObject.Predmet.ProtustrankaFormatedWithAdressOIB>
  <DomainObject.Predmet.ProtustrankaWithAdress>
    <izvorni_sadrzaj>Stečajna masa EMO-ING  d.o.o.  u stečaju V. Mačeka 14, 47000 Karlovac</izvorni_sadrzaj>
    <derivirana_varijabla naziv="DomainObject.Predmet.ProtustrankaWithAdress_1">Stečajna masa EMO-ING  d.o.o.  u stečaju V. Mačeka 14, 47000 Karlovac</derivirana_varijabla>
  </DomainObject.Predmet.ProtustrankaWithAdress>
  <DomainObject.Predmet.ProtustrankaWithAdressOIB>
    <izvorni_sadrzaj>Stečajna masa EMO-ING  d.o.o.  u stečaju, OIB 00000000001, V. Mačeka 14, 47000 Karlovac</izvorni_sadrzaj>
    <derivirana_varijabla naziv="DomainObject.Predmet.ProtustrankaWithAdressOIB_1">Stečajna masa EMO-ING  d.o.o.  u stečaju, OIB 00000000001, V. Mačeka 14, 47000 Karlovac</derivirana_varijabla>
  </DomainObject.Predmet.ProtustrankaWithAdressOIB>
  <DomainObject.Predmet.ProtustrankaNazivFormated>
    <izvorni_sadrzaj>Stečajna masa EMO-ING  d.o.o.  u stečaju</izvorni_sadrzaj>
    <derivirana_varijabla naziv="DomainObject.Predmet.ProtustrankaNazivFormated_1">Stečajna masa EMO-ING  d.o.o.  u stečaju</derivirana_varijabla>
  </DomainObject.Predmet.ProtustrankaNazivFormated>
  <DomainObject.Predmet.ProtustrankaNazivFormatedOIB>
    <izvorni_sadrzaj>Stečajna masa EMO-ING  d.o.o.  u stečaju, OIB 00000000001</izvorni_sadrzaj>
    <derivirana_varijabla naziv="DomainObject.Predmet.ProtustrankaNazivFormatedOIB_1">Stečajna masa EMO-ING  d.o.o.  u stečaju,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EMO-ING  d.o.o.  u stečaju</item>
    </izvorni_sadrzaj>
    <derivirana_varijabla naziv="DomainObject.Predmet.ProtuStrankaListFormated_1">
      <item>Stečajna masa EMO-ING  d.o.o.  u stečaju</item>
    </derivirana_varijabla>
  </DomainObject.Predmet.ProtuStrankaListFormated>
  <DomainObject.Predmet.ProtuStrankaListFormatedOIB>
    <izvorni_sadrzaj>
      <item>Stečajna masa EMO-ING  d.o.o.  u stečaju, OIB 00000000001</item>
    </izvorni_sadrzaj>
    <derivirana_varijabla naziv="DomainObject.Predmet.ProtuStrankaListFormatedOIB_1">
      <item>Stečajna masa EMO-ING  d.o.o.  u stečaju, OIB 00000000001</item>
    </derivirana_varijabla>
  </DomainObject.Predmet.ProtuStrankaListFormatedOIB>
  <DomainObject.Predmet.ProtuStrankaListFormatedWithAdress>
    <izvorni_sadrzaj>
      <item>Stečajna masa EMO-ING  d.o.o.  u stečaju, V. Mačeka 14, 47000 Karlovac</item>
    </izvorni_sadrzaj>
    <derivirana_varijabla naziv="DomainObject.Predmet.ProtuStrankaListFormatedWithAdress_1">
      <item>Stečajna masa EMO-ING  d.o.o.  u stečaju, V. Mačeka 14, 47000 Karlovac</item>
    </derivirana_varijabla>
  </DomainObject.Predmet.ProtuStrankaListFormatedWithAdress>
  <DomainObject.Predmet.ProtuStrankaListFormatedWithAdressOIB>
    <izvorni_sadrzaj>
      <item>Stečajna masa EMO-ING  d.o.o.  u stečaju, OIB 00000000001, V. Mačeka 14, 47000 Karlovac</item>
    </izvorni_sadrzaj>
    <derivirana_varijabla naziv="DomainObject.Predmet.ProtuStrankaListFormatedWithAdressOIB_1">
      <item>Stečajna masa EMO-ING  d.o.o.  u stečaju, OIB 00000000001, V. Mačeka 14, 47000 Karlovac</item>
    </derivirana_varijabla>
  </DomainObject.Predmet.ProtuStrankaListFormatedWithAdressOIB>
  <DomainObject.Predmet.ProtuStrankaListNazivFormated>
    <izvorni_sadrzaj>
      <item>Stečajna masa EMO-ING  d.o.o.  u stečaju</item>
    </izvorni_sadrzaj>
    <derivirana_varijabla naziv="DomainObject.Predmet.ProtuStrankaListNazivFormated_1">
      <item>Stečajna masa EMO-ING  d.o.o.  u stečaju</item>
    </derivirana_varijabla>
  </DomainObject.Predmet.ProtuStrankaListNazivFormated>
  <DomainObject.Predmet.ProtuStrankaListNazivFormatedOIB>
    <izvorni_sadrzaj>
      <item>Stečajna masa EMO-ING  d.o.o.  u stečaju, OIB 00000000001</item>
    </izvorni_sadrzaj>
    <derivirana_varijabla naziv="DomainObject.Predmet.ProtuStrankaListNazivFormatedOIB_1">
      <item>Stečajna masa EMO-ING  d.o.o.  u stečaju, OIB 00000000001</item>
    </derivirana_varijabla>
  </DomainObject.Predmet.ProtuStrankaListNazivFormatedOIB>
  <DomainObject.Predmet.OstaliListFormated>
    <izvorni_sadrzaj>
      <item>Vladimir Špehar</item>
      <item>RH, MINISTARSTVO FINANCIJA, POREZNA UPRAVA Zagreb</item>
      <item>ŽDO U KARLOVCU</item>
    </izvorni_sadrzaj>
    <derivirana_varijabla naziv="DomainObject.Predmet.OstaliListFormated_1">
      <item>Vladimir Špehar</item>
      <item>RH, MINISTARSTVO FINANCIJA, POREZNA UPRAVA Zagreb</item>
      <item>ŽDO U KARLOVCU</item>
    </derivirana_varijabla>
  </DomainObject.Predmet.OstaliListFormated>
  <DomainObject.Predmet.OstaliListFormatedOIB>
    <izvorni_sadrzaj>
      <item>Vladimir Špehar, OIB 20275924066</item>
      <item>RH, MINISTARSTVO FINANCIJA, POREZNA UPRAVA Zagreb</item>
      <item>ŽDO U KARLOVCU</item>
    </izvorni_sadrzaj>
    <derivirana_varijabla naziv="DomainObject.Predmet.OstaliListFormatedOIB_1">
      <item>Vladimir Špehar, OIB 20275924066</item>
      <item>RH, MINISTARSTVO FINANCIJA, POREZNA UPRAVA Zagreb</item>
      <item>ŽDO U KARLOVCU</item>
    </derivirana_varijabla>
  </DomainObject.Predmet.OstaliListFormatedOIB>
  <DomainObject.Predmet.OstaliListFormatedWithAdress>
    <izvorni_sadrzaj>
      <item>Vladimir Špehar, M.Vrhovca 5, 47000 Karlovac</item>
      <item>RH, MINISTARSTVO FINANCIJA, POREZNA UPRAVA Zagreb</item>
      <item>ŽDO U KARLOVCU</item>
    </izvorni_sadrzaj>
    <derivirana_varijabla naziv="DomainObject.Predmet.OstaliListFormatedWithAdress_1">
      <item>Vladimir Špehar, M.Vrhovca 5, 47000 Karlovac</item>
      <item>RH, MINISTARSTVO FINANCIJA, POREZNA UPRAVA Zagreb</item>
      <item>ŽDO U KARLOVCU</item>
    </derivirana_varijabla>
  </DomainObject.Predmet.OstaliListFormatedWithAdress>
  <DomainObject.Predmet.OstaliListFormatedWithAdressOIB>
    <izvorni_sadrzaj>
      <item>Vladimir Špehar, OIB 20275924066, M.Vrhovca 5, 47000 Karlovac</item>
      <item>RH, MINISTARSTVO FINANCIJA, POREZNA UPRAVA Zagreb</item>
      <item>ŽDO U KARLOVCU</item>
    </izvorni_sadrzaj>
    <derivirana_varijabla naziv="DomainObject.Predmet.OstaliListFormatedWithAdressOIB_1">
      <item>Vladimir Špehar, OIB 20275924066, M.Vrhovca 5, 47000 Karlovac</item>
      <item>RH, MINISTARSTVO FINANCIJA, POREZNA UPRAVA Zagreb</item>
      <item>ŽDO U KARLOVCU</item>
    </derivirana_varijabla>
  </DomainObject.Predmet.OstaliListFormatedWithAdressOIB>
  <DomainObject.Predmet.OstaliListNazivFormated>
    <izvorni_sadrzaj>
      <item>Vladimir Špehar</item>
      <item>RH, MINISTARSTVO FINANCIJA, POREZNA UPRAVA Zagreb</item>
      <item>ŽDO U KARLOVCU</item>
    </izvorni_sadrzaj>
    <derivirana_varijabla naziv="DomainObject.Predmet.OstaliListNazivFormated_1">
      <item>Vladimir Špehar</item>
      <item>RH, MINISTARSTVO FINANCIJA, POREZNA UPRAVA Zagreb</item>
      <item>ŽDO U KARLOVCU</item>
    </derivirana_varijabla>
  </DomainObject.Predmet.OstaliListNazivFormated>
  <DomainObject.Predmet.OstaliListNazivFormatedOIB>
    <izvorni_sadrzaj>
      <item>Vladimir Špehar, OIB 20275924066</item>
      <item>RH, MINISTARSTVO FINANCIJA, POREZNA UPRAVA Zagreb</item>
      <item>ŽDO U KARLOVCU</item>
    </izvorni_sadrzaj>
    <derivirana_varijabla naziv="DomainObject.Predmet.OstaliListNazivFormatedOIB_1">
      <item>Vladimir Špehar, OIB 20275924066</item>
      <item>RH, MINISTARSTVO FINANCIJA, POREZNA UPRAVA Zagreb</item>
      <item>ŽDO U KARLOVCU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2016.</izvorni_sadrzaj>
    <derivirana_varijabla naziv="DomainObject.Datum_1">25.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EMO-ING  d.o.o.  u stečaju</izvorni_sadrzaj>
    <derivirana_varijabla naziv="DomainObject.Predmet.ProtustrankaIDrugi_1">Stečajna masa EMO-ING  d.o.o. 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EMO-ING  d.o.o.  u stečaju, OIB 00000000001, V. Mačeka 14, 47000 Karlovac</izvorni_sadrzaj>
    <derivirana_varijabla naziv="DomainObject.Predmet.ProtustrankaIDrugiAdressOIB_1">Stečajna masa EMO-ING  d.o.o.  u stečaju, OIB 00000000001, V. Mačeka 14,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EMO-ING  d.o.o.  u stečaju</item>
      <item>Vladimir Špehar</item>
      <item>RH, MINISTARSTVO FINANCIJA, POREZNA UPRAVA Zagreb</item>
      <item>ŽDO U KARLOVCU</item>
    </izvorni_sadrzaj>
    <derivirana_varijabla naziv="DomainObject.Predmet.SudioniciListNaziv_1">
      <item>Stečajna masa EMO-ING  d.o.o.  u stečaju</item>
      <item>Vladimir Špehar</item>
      <item>RH, MINISTARSTVO FINANCIJA, POREZNA UPRAVA Zagreb</item>
      <item>ŽDO U KARLOVCU</item>
    </derivirana_varijabla>
  </DomainObject.Predmet.SudioniciListNaziv>
  <DomainObject.Predmet.SudioniciListAdressOIB>
    <izvorni_sadrzaj>
      <item>Stečajna masa EMO-ING  d.o.o.  u stečaju, OIB 00000000001, V. Mačeka 14,47000 Karlovac</item>
      <item>Vladimir Špehar, OIB 20275924066, M.Vrhovca 5,47000 Karlovac</item>
      <item>RH, MINISTARSTVO FINANCIJA, POREZNA UPRAVA Zagreb</item>
      <item>ŽDO U KARLOVCU</item>
    </izvorni_sadrzaj>
    <derivirana_varijabla naziv="DomainObject.Predmet.SudioniciListAdressOIB_1">
      <item>Stečajna masa EMO-ING  d.o.o.  u stečaju, OIB 00000000001, V. Mačeka 14,47000 Karlovac</item>
      <item>Vladimir Špehar, OIB 20275924066, M.Vrhovca 5,47000 Karlovac</item>
      <item>RH, MINISTARSTVO FINANCIJA, POREZNA UPRAVA Zagreb</item>
      <item>ŽDO U KARLOVCU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00000000001</item>
      <item>, OIB 20275924066</item>
      <item>, OIB null</item>
      <item>, OIB null</item>
    </izvorni_sadrzaj>
    <derivirana_varijabla naziv="DomainObject.Predmet.SudioniciListNazivOIB_1">
      <item>, OIB 00000000001</item>
      <item>, OIB 20275924066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Vladimir Špehar, OIB 20275924066, Maksimilijana Vrhovca 5 Karlovac</item>
    </izvorni_sadrzaj>
    <derivirana_varijabla naziv="DomainObject.Predmet.StecajniUpraviteljiListAddressOIB_1">
      <item>Vladimir Špehar, OIB 20275924066, Maksimilijana Vrhovca 5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893</properties:Words>
  <properties:Characters>4725</properties:Characters>
  <properties:Lines>106</properties:Lines>
  <properties:Paragraphs>30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2016-05-25T10:43:00Z</dcterms:created>
  <dc:creator>mblazic</dc:creator>
  <cp:lastModifiedBy>Goranka Boljkovac</cp:lastModifiedBy>
  <cp:lastPrinted>2016-05-16T12:32:00Z</cp:lastPrinted>
  <dcterms:modified xmlns:xsi="http://www.w3.org/2001/XMLSchema-instance" xsi:type="dcterms:W3CDTF">2016-05-25T10:52:00Z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