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2a1f" w14:paraId="5d12a1f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4E1852" w:rsidR="003D787B" w:rsidRPr="003D787B">
      <w:pPr>
        <w:pStyle w:val="Bezproreda"/>
        <w:spacing w:before="20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4E1852" w:rsidR="0097393A" w:rsidRPr="00B15E7C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9772A" w:rsidRPr="00B9772A">
        <w:rPr>
          <w:rFonts w:cs="Times New Roman" w:hAnsi="Times New Roman" w:ascii="Times New Roman"/>
          <w:sz w:val="24"/>
          <w:szCs w:val="24"/>
        </w:rPr>
        <w:t>BOŽEN – CO d.o.o.</w:t>
      </w:r>
      <w:r w:rsidR="00B9772A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B9772A" w:rsidRPr="00B9772A">
        <w:rPr>
          <w:rFonts w:cs="Times New Roman" w:hAnsi="Times New Roman" w:ascii="Times New Roman"/>
          <w:sz w:val="24"/>
          <w:szCs w:val="24"/>
        </w:rPr>
        <w:t xml:space="preserve"> Split, Put </w:t>
      </w:r>
      <w:proofErr w:type="spellStart"/>
      <w:r w:rsidR="00B9772A" w:rsidRPr="00B9772A">
        <w:rPr>
          <w:rFonts w:cs="Times New Roman" w:hAnsi="Times New Roman" w:ascii="Times New Roman"/>
          <w:sz w:val="24"/>
          <w:szCs w:val="24"/>
        </w:rPr>
        <w:t>Supavla</w:t>
      </w:r>
      <w:proofErr w:type="spellEnd"/>
      <w:r w:rsidR="00B9772A" w:rsidRPr="00B9772A">
        <w:rPr>
          <w:rFonts w:cs="Times New Roman" w:hAnsi="Times New Roman" w:ascii="Times New Roman"/>
          <w:sz w:val="24"/>
          <w:szCs w:val="24"/>
        </w:rPr>
        <w:t xml:space="preserve"> 39, OIB: 30689118861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B9772A">
        <w:rPr>
          <w:rFonts w:cs="Times New Roman" w:hAnsi="Times New Roman" w:ascii="Times New Roman"/>
          <w:sz w:val="24"/>
          <w:szCs w:val="24"/>
        </w:rPr>
        <w:t>14. ožujka</w:t>
      </w:r>
      <w:r w:rsidR="001B632D">
        <w:rPr>
          <w:rFonts w:cs="Times New Roman" w:hAnsi="Times New Roman" w:ascii="Times New Roman"/>
          <w:sz w:val="24"/>
          <w:szCs w:val="24"/>
        </w:rPr>
        <w:t xml:space="preserve">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772A" w:rsidP="001B632D" w:rsidR="00B977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153.</w:t>
      </w:r>
      <w:r w:rsidR="006B7C8D">
        <w:rPr>
          <w:rFonts w:cs="Times New Roman" w:hAnsi="Times New Roman" w:ascii="Times New Roman"/>
          <w:sz w:val="24"/>
          <w:szCs w:val="24"/>
        </w:rPr>
        <w:t xml:space="preserve"> i 174. </w:t>
      </w:r>
      <w:r w:rsidR="006B7C8D"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>
        <w:rPr>
          <w:rFonts w:cs="Times New Roman" w:hAnsi="Times New Roman" w:ascii="Times New Roman"/>
          <w:sz w:val="24"/>
          <w:szCs w:val="24"/>
        </w:rPr>
        <w:t>14</w:t>
      </w:r>
      <w:r w:rsidR="001B632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</w:t>
      </w:r>
      <w:r w:rsidR="001B632D">
        <w:rPr>
          <w:rFonts w:cs="Times New Roman" w:hAnsi="Times New Roman" w:ascii="Times New Roman"/>
          <w:sz w:val="24"/>
          <w:szCs w:val="24"/>
        </w:rPr>
        <w:t>a 2016</w:t>
      </w:r>
      <w:r w:rsidR="00AF094B">
        <w:rPr>
          <w:rFonts w:cs="Times New Roman" w:hAnsi="Times New Roman" w:ascii="Times New Roman"/>
          <w:sz w:val="24"/>
          <w:szCs w:val="24"/>
        </w:rPr>
        <w:t xml:space="preserve">. godine </w:t>
      </w:r>
      <w:r>
        <w:rPr>
          <w:rFonts w:cs="Times New Roman" w:hAnsi="Times New Roman" w:ascii="Times New Roman"/>
          <w:sz w:val="24"/>
          <w:szCs w:val="24"/>
        </w:rPr>
        <w:t>izlažu:</w:t>
      </w:r>
    </w:p>
    <w:p w:rsidRDefault="00B9772A" w:rsidP="00613AAC" w:rsidR="00B9772A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izvješće stečajne upraviteljice od 11. ožujka 2016. godine</w:t>
      </w:r>
    </w:p>
    <w:p w:rsidRDefault="00613AAC" w:rsidP="00613AAC" w:rsidR="00613AAC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popis prijavljenih tražbina</w:t>
      </w:r>
    </w:p>
    <w:p w:rsidRDefault="00B9772A" w:rsidP="00613AAC" w:rsidR="00B9772A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popis predmeta stečajne mase</w:t>
      </w:r>
    </w:p>
    <w:p w:rsidRDefault="00613AAC" w:rsidP="00613AAC" w:rsidR="00613AAC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popis vjerovnika I. isplatnog reda</w:t>
      </w:r>
    </w:p>
    <w:p w:rsidRDefault="00613AAC" w:rsidP="00613AAC" w:rsidR="00613AAC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popis vjerovnika općeg isplatnog reda</w:t>
      </w:r>
    </w:p>
    <w:p w:rsidRDefault="00B9772A" w:rsidP="00613AAC" w:rsidR="00B9772A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 izlučnih vjerovnika</w:t>
      </w:r>
    </w:p>
    <w:p w:rsidRDefault="00B9772A" w:rsidP="00613AAC" w:rsidR="00B9772A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 razlučnih vjerovnika</w:t>
      </w:r>
    </w:p>
    <w:p w:rsidRDefault="00613AAC" w:rsidP="00613AAC" w:rsidR="00613AAC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pregled imovine i obveza sa prilozima (bruto bilanca)</w:t>
      </w:r>
    </w:p>
    <w:p w:rsidRDefault="00613AAC" w:rsidP="00613AAC" w:rsidR="00B9772A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</w:t>
      </w:r>
      <w:r w:rsidR="00B9772A">
        <w:rPr>
          <w:rFonts w:cs="Times New Roman" w:hAnsi="Times New Roman" w:ascii="Times New Roman"/>
          <w:sz w:val="24"/>
          <w:szCs w:val="24"/>
        </w:rPr>
        <w:t xml:space="preserve"> prijavljenih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  <w:r w:rsidR="00B977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ispitanih </w:t>
      </w:r>
      <w:r w:rsidR="00B9772A">
        <w:rPr>
          <w:rFonts w:cs="Times New Roman" w:hAnsi="Times New Roman" w:ascii="Times New Roman"/>
          <w:sz w:val="24"/>
          <w:szCs w:val="24"/>
        </w:rPr>
        <w:t>tražbina</w:t>
      </w:r>
    </w:p>
    <w:p w:rsidRDefault="004E1852" w:rsidP="00613AAC" w:rsidR="004E1852">
      <w:pPr>
        <w:spacing w:lineRule="auto" w:line="240" w:after="0"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prijave tražbina stečajnih vjerovnika</w:t>
      </w:r>
    </w:p>
    <w:p w:rsidRDefault="006B7C8D" w:rsidP="00613AAC" w:rsidR="006B7C8D">
      <w:pPr>
        <w:spacing w:lineRule="auto" w:line="240" w:after="0" w:before="8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održavanja</w:t>
      </w:r>
      <w:r w:rsidR="00AF094B">
        <w:rPr>
          <w:rFonts w:cs="Times New Roman" w:hAnsi="Times New Roman" w:ascii="Times New Roman"/>
          <w:sz w:val="24"/>
          <w:szCs w:val="24"/>
        </w:rPr>
        <w:t xml:space="preserve"> ispitnog</w:t>
      </w:r>
      <w:r w:rsidR="00B9772A">
        <w:rPr>
          <w:rFonts w:cs="Times New Roman" w:hAnsi="Times New Roman" w:ascii="Times New Roman"/>
          <w:sz w:val="24"/>
          <w:szCs w:val="24"/>
        </w:rPr>
        <w:t xml:space="preserve"> i izvještajnog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B9772A">
        <w:rPr>
          <w:rFonts w:cs="Times New Roman" w:hAnsi="Times New Roman" w:ascii="Times New Roman"/>
          <w:sz w:val="24"/>
          <w:szCs w:val="24"/>
        </w:rPr>
        <w:t>21. ožujka</w:t>
      </w:r>
      <w:r w:rsidR="001B632D">
        <w:rPr>
          <w:rFonts w:cs="Times New Roman" w:hAnsi="Times New Roman" w:ascii="Times New Roman"/>
          <w:sz w:val="24"/>
          <w:szCs w:val="24"/>
        </w:rPr>
        <w:t xml:space="preserve"> 2016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B9772A">
        <w:rPr>
          <w:rFonts w:cs="Times New Roman" w:hAnsi="Times New Roman" w:ascii="Times New Roman"/>
          <w:sz w:val="24"/>
          <w:szCs w:val="24"/>
        </w:rPr>
        <w:t>08:30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B9772A">
        <w:rPr>
          <w:rFonts w:cs="Times New Roman" w:hAnsi="Times New Roman" w:ascii="Times New Roman"/>
          <w:sz w:val="24"/>
          <w:szCs w:val="24"/>
        </w:rPr>
        <w:t>14. ožujka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13AAC" w:rsidR="00BA72BB" w:rsidRPr="00B15E7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B9772A">
      <w:rPr>
        <w:rFonts w:cs="Times New Roman" w:hAnsi="Times New Roman" w:ascii="Times New Roman"/>
        <w:sz w:val="24"/>
        <w:szCs w:val="24"/>
      </w:rPr>
      <w:t>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1B632D"/>
    <w:rsid w:val="002218F8"/>
    <w:rsid w:val="002279DA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4E1852"/>
    <w:rsid w:val="00507696"/>
    <w:rsid w:val="00516892"/>
    <w:rsid w:val="0057018E"/>
    <w:rsid w:val="0059567F"/>
    <w:rsid w:val="005B1DE5"/>
    <w:rsid w:val="00613AAC"/>
    <w:rsid w:val="0064688C"/>
    <w:rsid w:val="00646B20"/>
    <w:rsid w:val="006B7C8D"/>
    <w:rsid w:val="0077277F"/>
    <w:rsid w:val="0079766F"/>
    <w:rsid w:val="00814C8C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9772A"/>
    <w:rsid w:val="00BA72BB"/>
    <w:rsid w:val="00BC650D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13AA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C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4C8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4C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4C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13AA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C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4C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4C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4C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</izvorni_sadrzaj>
    <derivirana_varijabla naziv="DomainObject.Predmet.ProtustrankaFormated_1">  BOŽEN-CO d.o.o. za građevinarstvo i usluge</derivirana_varijabla>
  </DomainObject.Predmet.ProtustrankaFormated>
  <DomainObject.Predmet.ProtustrankaFormatedOIB>
    <izvorni_sadrzaj>  BOŽEN-CO d.o.o. za građevinarstvo i usluge, OIB 30689118861</izvorni_sadrzaj>
    <derivirana_varijabla naziv="DomainObject.Predmet.ProtustrankaFormatedOIB_1">  BOŽEN-CO d.o.o. za građevinarstvo i usluge, OIB 30689118861</derivirana_varijabla>
  </DomainObject.Predmet.ProtustrankaFormatedOIB>
  <DomainObject.Predmet.ProtustrankaFormatedWithAdress>
    <izvorni_sadrzaj> BOŽEN-CO d.o.o. za građevinarstvo i usluge, Put Supavla 39, 21000 Split</izvorni_sadrzaj>
    <derivirana_varijabla naziv="DomainObject.Predmet.ProtustrankaFormatedWithAdress_1"> BOŽEN-CO d.o.o. za građevinarstvo i usluge, Put Supavla 39, 21000 Split</derivirana_varijabla>
  </DomainObject.Predmet.ProtustrankaFormatedWithAdress>
  <DomainObject.Predmet.ProtustrankaFormatedWithAdressOIB>
    <izvorni_sadrzaj> BOŽEN-CO d.o.o. za građevinarstvo i usluge, OIB 30689118861, Put Supavla 39, 21000 Split</izvorni_sadrzaj>
    <derivirana_varijabla naziv="DomainObject.Predmet.ProtustrankaFormatedWithAdressOIB_1"> BOŽEN-CO d.o.o. za građevinarstvo i usluge, OIB 30689118861, Put Supavla 39, 21000 Split</derivirana_varijabla>
  </DomainObject.Predmet.ProtustrankaFormatedWithAdressOIB>
  <DomainObject.Predmet.ProtustrankaWithAdress>
    <izvorni_sadrzaj>BOŽEN-CO d.o.o. za građevinarstvo i usluge Put Supavla 39, 21000 Split</izvorni_sadrzaj>
    <derivirana_varijabla naziv="DomainObject.Predmet.ProtustrankaWithAdress_1">BOŽEN-CO d.o.o. za građevinarstvo i usluge Put Supavla 39, 21000 Split</derivirana_varijabla>
  </DomainObject.Predmet.ProtustrankaWithAdress>
  <DomainObject.Predmet.ProtustrankaWithAdressOIB>
    <izvorni_sadrzaj>BOŽEN-CO d.o.o. za građevinarstvo i usluge, OIB 30689118861, Put Supavla 39, 21000 Split</izvorni_sadrzaj>
    <derivirana_varijabla naziv="DomainObject.Predmet.ProtustrankaWithAdressOIB_1">BOŽEN-CO d.o.o. za građevinarstvo i usluge, OIB 30689118861, Put Supavla 39, 21000 Split</derivirana_varijabla>
  </DomainObject.Predmet.ProtustrankaWithAdressOIB>
  <DomainObject.Predmet.ProtustrankaNazivFormated>
    <izvorni_sadrzaj>BOŽEN-CO d.o.o. za građevinarstvo i usluge</izvorni_sadrzaj>
    <derivirana_varijabla naziv="DomainObject.Predmet.ProtustrankaNazivFormated_1">BOŽEN-CO d.o.o. za građevinarstvo i usluge</derivirana_varijabla>
  </DomainObject.Predmet.ProtustrankaNazivFormated>
  <DomainObject.Predmet.ProtustrankaNazivFormatedOIB>
    <izvorni_sadrzaj>BOŽEN-CO d.o.o. za građevinarstvo i usluge, OIB 30689118861</izvorni_sadrzaj>
    <derivirana_varijabla naziv="DomainObject.Predmet.ProtustrankaNazivFormatedOIB_1">BOŽEN-CO d.o.o. za građevinarstvo i usluge,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</item>
    </izvorni_sadrzaj>
    <derivirana_varijabla naziv="DomainObject.Predmet.ProtuStrankaListFormated_1">
      <item>BOŽEN-CO d.o.o. za građevinarstvo i usluge</item>
    </derivirana_varijabla>
  </DomainObject.Predmet.ProtuStrankaListFormated>
  <DomainObject.Predmet.ProtuStrankaListFormatedOIB>
    <izvorni_sadrzaj>
      <item>BOŽEN-CO d.o.o. za građevinarstvo i usluge, OIB 30689118861</item>
    </izvorni_sadrzaj>
    <derivirana_varijabla naziv="DomainObject.Predmet.ProtuStrankaListFormatedOIB_1">
      <item>BOŽEN-CO d.o.o. za građevinarstvo i usluge, OIB 30689118861</item>
    </derivirana_varijabla>
  </DomainObject.Predmet.ProtuStrankaListFormatedOIB>
  <DomainObject.Predmet.ProtuStrankaListFormatedWithAdress>
    <izvorni_sadrzaj>
      <item>BOŽEN-CO d.o.o. za građevinarstvo i usluge, Put Supavla 39, 21000 Split</item>
    </izvorni_sadrzaj>
    <derivirana_varijabla naziv="DomainObject.Predmet.ProtuStrankaListFormatedWithAdress_1">
      <item>BOŽEN-CO d.o.o. za građevinarstvo i usluge, Put Supavla 39, 21000 Split</item>
    </derivirana_varijabla>
  </DomainObject.Predmet.ProtuStrankaListFormatedWithAdress>
  <DomainObject.Predmet.ProtuStrankaListFormatedWithAdressOIB>
    <izvorni_sadrzaj>
      <item>BOŽEN-CO d.o.o. za građevinarstvo i usluge, OIB 30689118861, Put Supavla 39, 21000 Split</item>
    </izvorni_sadrzaj>
    <derivirana_varijabla naziv="DomainObject.Predmet.ProtuStrankaListFormatedWithAdressOIB_1">
      <item>BOŽEN-CO d.o.o. za građevinarstvo i usluge, OIB 30689118861, Put Supavla 39, 21000 Split</item>
    </derivirana_varijabla>
  </DomainObject.Predmet.ProtuStrankaListFormatedWithAdressOIB>
  <DomainObject.Predmet.ProtuStrankaListNazivFormated>
    <izvorni_sadrzaj>
      <item>BOŽEN-CO d.o.o. za građevinarstvo i usluge</item>
    </izvorni_sadrzaj>
    <derivirana_varijabla naziv="DomainObject.Predmet.ProtuStrankaListNazivFormated_1">
      <item>BOŽEN-CO d.o.o. za građevinarstvo i usluge</item>
    </derivirana_varijabla>
  </DomainObject.Predmet.ProtuStrankaListNazivFormated>
  <DomainObject.Predmet.ProtuStrankaListNazivFormatedOIB>
    <izvorni_sadrzaj>
      <item>BOŽEN-CO d.o.o. za građevinarstvo i usluge, OIB 30689118861</item>
    </izvorni_sadrzaj>
    <derivirana_varijabla naziv="DomainObject.Predmet.ProtuStrankaListNazivFormatedOIB_1">
      <item>BOŽEN-CO d.o.o. za građevinarstvo i usluge,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</izvorni_sadrzaj>
    <derivirana_varijabla naziv="DomainObject.Predmet.ProtustrankaIDrugi_1">BOŽEN-CO d.o.o. za građevinarstvo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usluge, OIB 30689118861, Put Supavla 39, 21000 Split</izvorni_sadrzaj>
    <derivirana_varijabla naziv="DomainObject.Predmet.ProtustrankaIDrugiAdressOIB_1">BOŽEN-CO d.o.o. za građevinarstvo i usluge,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479FC-7DE1-4E50-9A86-E5B0667F9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1032</properties:Characters>
  <properties:Lines>42</properties:Lines>
  <properties:Paragraphs>28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2016-03-14T11:54:00Z</cp:lastPrinted>
  <dcterms:modified xmlns:xsi="http://www.w3.org/2001/XMLSchema-instance" xsi:type="dcterms:W3CDTF">2016-03-14T12:13:00Z</dcterms:modified>
  <cp:revision>51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