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20538" w14:paraId="5620538" w:rsidRDefault="005B5B41" w:rsidP="00910611" w:rsidR="005B5B4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B5B41" w:rsidP="00910611" w:rsidR="005B5B41">
      <w:r>
        <w:rPr>
          <w:rFonts w:eastAsia="MS Mincho"/>
        </w:rPr>
        <w:t>REPUBLIKA HRVATSKA</w:t>
      </w:r>
    </w:p>
    <w:p w:rsidRDefault="005B5B41" w:rsidP="00910611" w:rsidR="005B5B41">
      <w:r>
        <w:rPr>
          <w:rFonts w:eastAsia="MS Mincho"/>
        </w:rPr>
        <w:t>TRGOVAČKI SUD U RIJECI</w:t>
      </w:r>
    </w:p>
    <w:p w:rsidRDefault="005B5B41" w:rsidR="005B5B4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94F83" w:rsidP="00D000E2" w:rsidR="00E94F83" w:rsidRPr="00561FDC">
      <w:pPr>
        <w:jc w:val="both"/>
        <w:rPr>
          <w:rFonts w:hAnsi="Times New Roman" w:ascii="Times New Roman"/>
          <w:b w:val="false"/>
        </w:rPr>
      </w:pPr>
    </w:p>
    <w:p w:rsidRDefault="00CF1656" w:rsidP="00D000E2" w:rsidR="00CF1656" w:rsidRPr="00561FDC">
      <w:pPr>
        <w:jc w:val="center"/>
        <w:rPr>
          <w:rFonts w:hAnsi="Times New Roman" w:ascii="Times New Roman"/>
          <w:b w:val="false"/>
        </w:rPr>
      </w:pPr>
      <w:r w:rsidRPr="00561FDC">
        <w:rPr>
          <w:rFonts w:hAnsi="Times New Roman" w:ascii="Times New Roman"/>
          <w:b w:val="false"/>
        </w:rPr>
        <w:t>R E P U B L I K A    H R V A T S K A</w:t>
      </w:r>
    </w:p>
    <w:p w:rsidRDefault="00740643" w:rsidP="00D000E2" w:rsidR="00740643" w:rsidRPr="00561FDC">
      <w:pPr>
        <w:jc w:val="center"/>
        <w:rPr>
          <w:rFonts w:hAnsi="Times New Roman" w:ascii="Times New Roman"/>
          <w:b w:val="false"/>
        </w:rPr>
      </w:pPr>
      <w:r w:rsidRPr="00561FDC">
        <w:rPr>
          <w:rFonts w:hAnsi="Times New Roman" w:ascii="Times New Roman"/>
          <w:b w:val="false"/>
        </w:rPr>
        <w:t>R J E Š E N J E</w:t>
      </w:r>
    </w:p>
    <w:p w:rsidRDefault="00740643" w:rsidP="00D000E2" w:rsidR="00740643" w:rsidRPr="00561FDC">
      <w:pPr>
        <w:jc w:val="both"/>
        <w:rPr>
          <w:rFonts w:hAnsi="Times New Roman" w:ascii="Times New Roman"/>
          <w:b w:val="false"/>
        </w:rPr>
      </w:pPr>
    </w:p>
    <w:p w:rsidRDefault="00273BEB" w:rsidP="00273BEB" w:rsidR="00273BEB" w:rsidRPr="00C10AB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C10ABB">
        <w:rPr>
          <w:rFonts w:hAnsi="Times New Roman" w:ascii="Times New Roman"/>
          <w:b w:val="false"/>
        </w:rPr>
        <w:tab/>
      </w:r>
      <w:r w:rsidRPr="00C10ABB">
        <w:rPr>
          <w:rFonts w:hAnsi="Times New Roman" w:ascii="Times New Roman"/>
          <w:b w:val="false"/>
        </w:rPr>
        <w:tab/>
        <w:t>Trgovački sud u Rijeci, po stečajnom sucu Veri Jelenović, u nastavku</w:t>
      </w:r>
      <w:r w:rsidRPr="00C10ABB">
        <w:rPr>
          <w:rFonts w:hAnsi="Times New Roman" w:ascii="Times New Roman"/>
          <w:b w:val="false"/>
          <w:bCs/>
        </w:rPr>
        <w:t xml:space="preserve"> postupka radi naknadne diobe stečajne mase dužnika </w:t>
      </w:r>
      <w:r w:rsidRPr="00C10ABB">
        <w:rPr>
          <w:rFonts w:hAnsi="Times New Roman" w:ascii="Times New Roman"/>
          <w:b w:val="false"/>
        </w:rPr>
        <w:t xml:space="preserve">FINAB društvo za proizvodnju, promet i financije d. o. o. Rijeka (Grad Rijeka), Rade Šupića 1, dana 14. listopada 2016. godine </w:t>
      </w:r>
    </w:p>
    <w:p w:rsidRDefault="00740643" w:rsidP="00D000E2" w:rsidR="00740643" w:rsidRPr="00561FDC">
      <w:pPr>
        <w:jc w:val="both"/>
        <w:rPr>
          <w:rFonts w:hAnsi="Times New Roman" w:ascii="Times New Roman"/>
          <w:b w:val="false"/>
        </w:rPr>
      </w:pPr>
      <w:r w:rsidRPr="00561FDC">
        <w:rPr>
          <w:rFonts w:hAnsi="Times New Roman" w:ascii="Times New Roman"/>
          <w:b w:val="false"/>
        </w:rPr>
        <w:t xml:space="preserve"> </w:t>
      </w:r>
    </w:p>
    <w:p w:rsidRDefault="00740643" w:rsidP="00D000E2" w:rsidR="00740643" w:rsidRPr="00561FDC">
      <w:pPr>
        <w:jc w:val="center"/>
        <w:rPr>
          <w:rFonts w:hAnsi="Times New Roman" w:ascii="Times New Roman"/>
          <w:b w:val="false"/>
        </w:rPr>
      </w:pPr>
      <w:r w:rsidRPr="00561FDC">
        <w:rPr>
          <w:rFonts w:hAnsi="Times New Roman" w:ascii="Times New Roman"/>
          <w:b w:val="false"/>
        </w:rPr>
        <w:t>r i j e š i o   j e</w:t>
      </w:r>
    </w:p>
    <w:p w:rsidRDefault="00740643" w:rsidP="00D000E2" w:rsidR="00740643" w:rsidRPr="00561FDC">
      <w:pPr>
        <w:jc w:val="both"/>
        <w:rPr>
          <w:rFonts w:hAnsi="Times New Roman" w:ascii="Times New Roman"/>
          <w:b w:val="false"/>
        </w:rPr>
      </w:pPr>
    </w:p>
    <w:p w:rsidRDefault="00740643" w:rsidP="00D000E2" w:rsidR="000A4AB4">
      <w:pPr>
        <w:jc w:val="both"/>
        <w:rPr>
          <w:rFonts w:hAnsi="Times New Roman" w:ascii="Times New Roman"/>
          <w:b w:val="false"/>
        </w:rPr>
      </w:pPr>
      <w:r w:rsidRPr="00561FDC">
        <w:rPr>
          <w:rFonts w:hAnsi="Times New Roman" w:ascii="Times New Roman"/>
          <w:b w:val="false"/>
        </w:rPr>
        <w:tab/>
      </w:r>
      <w:r w:rsidRPr="00561FDC">
        <w:rPr>
          <w:rFonts w:hAnsi="Times New Roman" w:ascii="Times New Roman"/>
          <w:b w:val="false"/>
        </w:rPr>
        <w:tab/>
        <w:t xml:space="preserve">Ispravlja se </w:t>
      </w:r>
      <w:r w:rsidR="000A4AB4" w:rsidRPr="00561FDC">
        <w:rPr>
          <w:rFonts w:hAnsi="Times New Roman" w:ascii="Times New Roman"/>
          <w:b w:val="false"/>
        </w:rPr>
        <w:t xml:space="preserve">tablica prijavljenih tražbina stečajnog suca </w:t>
      </w:r>
      <w:r w:rsidR="00CF1656" w:rsidRPr="00561FDC">
        <w:rPr>
          <w:rFonts w:hAnsi="Times New Roman" w:ascii="Times New Roman"/>
          <w:b w:val="false"/>
        </w:rPr>
        <w:t>drugi</w:t>
      </w:r>
      <w:r w:rsidR="000A4AB4" w:rsidRPr="00561FDC">
        <w:rPr>
          <w:rFonts w:hAnsi="Times New Roman" w:ascii="Times New Roman"/>
          <w:b w:val="false"/>
        </w:rPr>
        <w:t xml:space="preserve"> viši isplatni red </w:t>
      </w:r>
      <w:r w:rsidR="00324F42">
        <w:rPr>
          <w:rFonts w:hAnsi="Times New Roman" w:ascii="Times New Roman"/>
          <w:b w:val="false"/>
        </w:rPr>
        <w:t xml:space="preserve">Posl. br. St-255/2013 </w:t>
      </w:r>
      <w:r w:rsidR="000A4AB4" w:rsidRPr="00561FDC">
        <w:rPr>
          <w:rFonts w:hAnsi="Times New Roman" w:ascii="Times New Roman"/>
          <w:b w:val="false"/>
        </w:rPr>
        <w:t xml:space="preserve">od </w:t>
      </w:r>
      <w:r w:rsidR="00F53400">
        <w:rPr>
          <w:rFonts w:hAnsi="Times New Roman" w:ascii="Times New Roman"/>
          <w:b w:val="false"/>
        </w:rPr>
        <w:t>30. listopada 2013</w:t>
      </w:r>
      <w:r w:rsidR="000A4AB4" w:rsidRPr="00561FDC">
        <w:rPr>
          <w:rFonts w:hAnsi="Times New Roman" w:ascii="Times New Roman"/>
          <w:b w:val="false"/>
        </w:rPr>
        <w:t xml:space="preserve">. godine glede </w:t>
      </w:r>
      <w:r w:rsidR="00D81542" w:rsidRPr="00561FDC">
        <w:rPr>
          <w:rFonts w:hAnsi="Times New Roman" w:ascii="Times New Roman"/>
          <w:b w:val="false"/>
        </w:rPr>
        <w:t>tražbin</w:t>
      </w:r>
      <w:r w:rsidR="00FE3B39" w:rsidRPr="00561FDC">
        <w:rPr>
          <w:rFonts w:hAnsi="Times New Roman" w:ascii="Times New Roman"/>
          <w:b w:val="false"/>
        </w:rPr>
        <w:t>e</w:t>
      </w:r>
      <w:r w:rsidR="00D81542" w:rsidRPr="00561FDC">
        <w:rPr>
          <w:rFonts w:hAnsi="Times New Roman" w:ascii="Times New Roman"/>
          <w:b w:val="false"/>
        </w:rPr>
        <w:t xml:space="preserve"> s rednim</w:t>
      </w:r>
      <w:r w:rsidR="000A4AB4" w:rsidRPr="00561FDC">
        <w:rPr>
          <w:rFonts w:hAnsi="Times New Roman" w:ascii="Times New Roman"/>
          <w:b w:val="false"/>
        </w:rPr>
        <w:t xml:space="preserve"> broje</w:t>
      </w:r>
      <w:r w:rsidR="00D81542" w:rsidRPr="00561FDC">
        <w:rPr>
          <w:rFonts w:hAnsi="Times New Roman" w:ascii="Times New Roman"/>
          <w:b w:val="false"/>
        </w:rPr>
        <w:t>m</w:t>
      </w:r>
      <w:r w:rsidR="000A4AB4" w:rsidRPr="00561FDC">
        <w:rPr>
          <w:rFonts w:hAnsi="Times New Roman" w:ascii="Times New Roman"/>
          <w:b w:val="false"/>
        </w:rPr>
        <w:t xml:space="preserve"> </w:t>
      </w:r>
      <w:r w:rsidR="00F53400">
        <w:rPr>
          <w:rFonts w:hAnsi="Times New Roman" w:ascii="Times New Roman"/>
          <w:b w:val="false"/>
        </w:rPr>
        <w:t>24</w:t>
      </w:r>
      <w:r w:rsidR="000A4AB4" w:rsidRPr="00561FDC">
        <w:rPr>
          <w:rFonts w:hAnsi="Times New Roman" w:ascii="Times New Roman"/>
          <w:b w:val="false"/>
        </w:rPr>
        <w:t xml:space="preserve"> na način da umjesto:</w:t>
      </w:r>
    </w:p>
    <w:p w:rsidRDefault="00521FDF" w:rsidP="00D000E2" w:rsidR="00521FDF" w:rsidRPr="00561FDC">
      <w:pPr>
        <w:jc w:val="both"/>
        <w:rPr>
          <w:rFonts w:hAnsi="Times New Roman" w:ascii="Times New Roman"/>
          <w:b w:val="false"/>
        </w:rPr>
      </w:pPr>
    </w:p>
    <w:tbl>
      <w:tblPr>
        <w:tblW w:type="dxa" w:w="918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709"/>
        <w:gridCol w:w="2269"/>
        <w:gridCol w:w="1417"/>
        <w:gridCol w:w="1242"/>
        <w:gridCol w:w="992"/>
        <w:gridCol w:w="1276"/>
        <w:gridCol w:w="1275"/>
      </w:tblGrid>
      <w:tr w:rsidTr="00324F42" w:rsidR="00521FDF" w:rsidRPr="00561FDC">
        <w:trPr>
          <w:trHeight w:val="291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E6E6" w:color="auto" w:val="clear"/>
            <w:vAlign w:val="center"/>
          </w:tcPr>
          <w:p w:rsidRDefault="00521FDF" w:rsidP="007F5085" w:rsidR="00521FDF" w:rsidRPr="00561FDC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561FDC">
              <w:rPr>
                <w:rFonts w:hAnsi="Times New Roman" w:ascii="Times New Roman"/>
                <w:b w:val="false"/>
                <w:sz w:val="18"/>
                <w:szCs w:val="18"/>
              </w:rPr>
              <w:t>Red.</w:t>
            </w:r>
          </w:p>
          <w:p w:rsidRDefault="00521FDF" w:rsidP="007F5085" w:rsidR="00521FDF" w:rsidRPr="00561FDC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561FDC">
              <w:rPr>
                <w:rFonts w:hAnsi="Times New Roman" w:ascii="Times New Roman"/>
                <w:b w:val="false"/>
                <w:sz w:val="18"/>
                <w:szCs w:val="18"/>
              </w:rPr>
              <w:t>broj</w:t>
            </w:r>
          </w:p>
        </w:tc>
        <w:tc>
          <w:tcPr>
            <w:tcW w:type="dxa" w:w="22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E6E6" w:color="auto" w:val="clear"/>
            <w:vAlign w:val="center"/>
          </w:tcPr>
          <w:p w:rsidRDefault="00521FDF" w:rsidP="007F5085" w:rsidR="00521FDF" w:rsidRPr="00561FDC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561FDC">
              <w:rPr>
                <w:rFonts w:hAnsi="Times New Roman" w:ascii="Times New Roman"/>
                <w:b w:val="false"/>
                <w:sz w:val="18"/>
                <w:szCs w:val="18"/>
              </w:rPr>
              <w:t>Naziv vjerovnika, adresa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E6E6" w:color="auto" w:val="clear"/>
            <w:vAlign w:val="center"/>
          </w:tcPr>
          <w:p w:rsidRDefault="00521FDF" w:rsidP="007F5085" w:rsidR="00521FDF" w:rsidRPr="00561FDC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561FDC">
              <w:rPr>
                <w:rFonts w:hAnsi="Times New Roman" w:ascii="Times New Roman"/>
                <w:b w:val="false"/>
                <w:sz w:val="18"/>
                <w:szCs w:val="18"/>
              </w:rPr>
              <w:t>Osnova tražbine</w:t>
            </w:r>
          </w:p>
        </w:tc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E6E6" w:color="auto" w:val="clear"/>
            <w:vAlign w:val="center"/>
          </w:tcPr>
          <w:p w:rsidRDefault="00521FDF" w:rsidP="007F5085" w:rsidR="00521FDF" w:rsidRPr="00561FDC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561FDC">
              <w:rPr>
                <w:rFonts w:hAnsi="Times New Roman" w:ascii="Times New Roman"/>
                <w:b w:val="false"/>
                <w:sz w:val="18"/>
                <w:szCs w:val="18"/>
              </w:rPr>
              <w:t>Prijavljeni iznos tražbina u kunama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E6E6" w:color="auto" w:val="clear"/>
            <w:vAlign w:val="center"/>
          </w:tcPr>
          <w:p w:rsidRDefault="00521FDF" w:rsidP="007F5085" w:rsidR="00521FDF" w:rsidRPr="00561FDC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561FDC">
              <w:rPr>
                <w:rFonts w:hAnsi="Times New Roman" w:ascii="Times New Roman"/>
                <w:b w:val="false"/>
                <w:sz w:val="18"/>
                <w:szCs w:val="18"/>
              </w:rPr>
              <w:t>Utvrđeno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E6E6" w:color="auto" w:val="clear"/>
            <w:vAlign w:val="center"/>
          </w:tcPr>
          <w:p w:rsidRDefault="00521FDF" w:rsidP="007F5085" w:rsidR="00521FDF" w:rsidRPr="00561FDC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561FDC">
              <w:rPr>
                <w:rFonts w:hAnsi="Times New Roman" w:ascii="Times New Roman"/>
                <w:b w:val="false"/>
                <w:sz w:val="18"/>
                <w:szCs w:val="18"/>
              </w:rPr>
              <w:t>Osporeno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E6E6" w:color="auto" w:val="clear"/>
            <w:vAlign w:val="center"/>
          </w:tcPr>
          <w:p w:rsidRDefault="00521FDF" w:rsidP="007F5085" w:rsidR="00521FDF" w:rsidRPr="00561FDC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521FDF" w:rsidP="007F5085" w:rsidR="00521FDF" w:rsidRPr="00561FDC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561FDC">
              <w:rPr>
                <w:rFonts w:hAnsi="Times New Roman" w:ascii="Times New Roman"/>
                <w:b w:val="false"/>
                <w:sz w:val="18"/>
                <w:szCs w:val="18"/>
              </w:rPr>
              <w:t>Osporavatelj</w:t>
            </w:r>
          </w:p>
          <w:p w:rsidRDefault="00521FDF" w:rsidP="007F5085" w:rsidR="00521FDF" w:rsidRPr="00561FDC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</w:tc>
      </w:tr>
      <w:tr w:rsidTr="00324F42" w:rsidR="00561FDC" w:rsidRPr="00324F42">
        <w:tblPrEx>
          <w:tblLook w:val="00A0" w:noVBand="0" w:noHBand="0" w:lastColumn="0" w:firstColumn="1" w:lastRow="0" w:firstRow="1"/>
        </w:tblPrEx>
        <w:trPr>
          <w:trHeight w:val="56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53400" w:rsidP="004F4802" w:rsidR="00561FDC" w:rsidRPr="00324F42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324F42">
              <w:rPr>
                <w:rFonts w:hAnsi="Times New Roman" w:ascii="Times New Roman"/>
                <w:b w:val="false"/>
                <w:sz w:val="18"/>
                <w:szCs w:val="18"/>
              </w:rPr>
              <w:t>24.</w:t>
            </w:r>
          </w:p>
        </w:tc>
        <w:tc>
          <w:tcPr>
            <w:tcW w:type="dxa" w:w="22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53400" w:rsidP="004F4802" w:rsidR="00561FDC" w:rsidRPr="00324F42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324F42">
              <w:rPr>
                <w:rFonts w:hAnsi="Times New Roman" w:ascii="Times New Roman"/>
                <w:b w:val="false"/>
                <w:sz w:val="18"/>
                <w:szCs w:val="18"/>
              </w:rPr>
              <w:t>Hypo - leasing Steiermark d.o.o. Zagreb, Garićgradska 18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53400" w:rsidP="004F4802" w:rsidR="00561FDC" w:rsidRPr="00324F42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324F42">
              <w:rPr>
                <w:rFonts w:hAnsi="Times New Roman" w:ascii="Times New Roman"/>
                <w:b w:val="false"/>
                <w:sz w:val="18"/>
                <w:szCs w:val="18"/>
              </w:rPr>
              <w:t>Ovršni postupak Ovr-861/10, TS Rijeka, rješenje VTS RH Gž-848/11</w:t>
            </w:r>
          </w:p>
        </w:tc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4F42" w:rsidP="004F4802" w:rsidR="00561FDC" w:rsidRPr="00324F42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324F42">
              <w:rPr>
                <w:rFonts w:hAnsi="Times New Roman" w:ascii="Times New Roman"/>
                <w:b w:val="false"/>
                <w:sz w:val="18"/>
                <w:szCs w:val="18"/>
              </w:rPr>
              <w:t>251.263,73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61FDC" w:rsidP="004F4802" w:rsidR="00561FDC" w:rsidRPr="00324F42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4F42" w:rsidP="004F4802" w:rsidR="00561FDC" w:rsidRPr="00324F42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324F42">
              <w:rPr>
                <w:rFonts w:hAnsi="Times New Roman" w:ascii="Times New Roman"/>
                <w:b w:val="false"/>
                <w:sz w:val="18"/>
                <w:szCs w:val="18"/>
              </w:rPr>
              <w:t>251.263,73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4F42" w:rsidP="004F4802" w:rsidR="00561FDC" w:rsidRPr="00324F42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324F42">
              <w:rPr>
                <w:rFonts w:hAnsi="Times New Roman" w:ascii="Times New Roman"/>
                <w:b w:val="false"/>
                <w:sz w:val="18"/>
                <w:szCs w:val="18"/>
              </w:rPr>
              <w:t>Ervin Abdić</w:t>
            </w:r>
          </w:p>
        </w:tc>
      </w:tr>
    </w:tbl>
    <w:p w:rsidRDefault="00521FDF" w:rsidP="00D000E2" w:rsidR="00521FDF" w:rsidRPr="00561FDC">
      <w:pPr>
        <w:jc w:val="both"/>
        <w:rPr>
          <w:rFonts w:hAnsi="Times New Roman" w:ascii="Times New Roman"/>
          <w:b w:val="false"/>
        </w:rPr>
      </w:pPr>
    </w:p>
    <w:p w:rsidRDefault="000A4AB4" w:rsidP="00D000E2" w:rsidR="000A4AB4">
      <w:pPr>
        <w:jc w:val="both"/>
        <w:rPr>
          <w:rFonts w:hAnsi="Times New Roman" w:ascii="Times New Roman"/>
          <w:b w:val="false"/>
        </w:rPr>
      </w:pPr>
      <w:r w:rsidRPr="00561FDC">
        <w:rPr>
          <w:rFonts w:hAnsi="Times New Roman" w:ascii="Times New Roman"/>
          <w:b w:val="false"/>
        </w:rPr>
        <w:t>treba pisati:</w:t>
      </w:r>
    </w:p>
    <w:tbl>
      <w:tblPr>
        <w:tblW w:type="dxa" w:w="918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709"/>
        <w:gridCol w:w="2269"/>
        <w:gridCol w:w="1417"/>
        <w:gridCol w:w="1242"/>
        <w:gridCol w:w="1134"/>
        <w:gridCol w:w="1134"/>
        <w:gridCol w:w="1275"/>
      </w:tblGrid>
      <w:tr w:rsidTr="00324F42" w:rsidR="00324F42" w:rsidRPr="00561FDC">
        <w:trPr>
          <w:trHeight w:val="291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E6E6" w:color="auto" w:val="clear"/>
            <w:vAlign w:val="center"/>
          </w:tcPr>
          <w:p w:rsidRDefault="00324F42" w:rsidP="00CE319F" w:rsidR="00324F42" w:rsidRPr="00561FDC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561FDC">
              <w:rPr>
                <w:rFonts w:hAnsi="Times New Roman" w:ascii="Times New Roman"/>
                <w:b w:val="false"/>
                <w:sz w:val="18"/>
                <w:szCs w:val="18"/>
              </w:rPr>
              <w:t>Red.</w:t>
            </w:r>
          </w:p>
          <w:p w:rsidRDefault="00324F42" w:rsidP="00CE319F" w:rsidR="00324F42" w:rsidRPr="00561FDC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561FDC">
              <w:rPr>
                <w:rFonts w:hAnsi="Times New Roman" w:ascii="Times New Roman"/>
                <w:b w:val="false"/>
                <w:sz w:val="18"/>
                <w:szCs w:val="18"/>
              </w:rPr>
              <w:t>broj</w:t>
            </w:r>
          </w:p>
        </w:tc>
        <w:tc>
          <w:tcPr>
            <w:tcW w:type="dxa" w:w="22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E6E6" w:color="auto" w:val="clear"/>
            <w:vAlign w:val="center"/>
          </w:tcPr>
          <w:p w:rsidRDefault="00324F42" w:rsidP="00CE319F" w:rsidR="00324F42" w:rsidRPr="00561FDC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561FDC">
              <w:rPr>
                <w:rFonts w:hAnsi="Times New Roman" w:ascii="Times New Roman"/>
                <w:b w:val="false"/>
                <w:sz w:val="18"/>
                <w:szCs w:val="18"/>
              </w:rPr>
              <w:t>Naziv vjerovnika, adresa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E6E6" w:color="auto" w:val="clear"/>
            <w:vAlign w:val="center"/>
          </w:tcPr>
          <w:p w:rsidRDefault="00324F42" w:rsidP="00CE319F" w:rsidR="00324F42" w:rsidRPr="00561FDC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561FDC">
              <w:rPr>
                <w:rFonts w:hAnsi="Times New Roman" w:ascii="Times New Roman"/>
                <w:b w:val="false"/>
                <w:sz w:val="18"/>
                <w:szCs w:val="18"/>
              </w:rPr>
              <w:t>Osnova tražbine</w:t>
            </w:r>
          </w:p>
        </w:tc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E6E6" w:color="auto" w:val="clear"/>
            <w:vAlign w:val="center"/>
          </w:tcPr>
          <w:p w:rsidRDefault="00324F42" w:rsidP="00CE319F" w:rsidR="00324F42" w:rsidRPr="00561FDC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561FDC">
              <w:rPr>
                <w:rFonts w:hAnsi="Times New Roman" w:ascii="Times New Roman"/>
                <w:b w:val="false"/>
                <w:sz w:val="18"/>
                <w:szCs w:val="18"/>
              </w:rPr>
              <w:t>Prijavljeni iznos tražbina u kunama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E6E6" w:color="auto" w:val="clear"/>
            <w:vAlign w:val="center"/>
          </w:tcPr>
          <w:p w:rsidRDefault="00324F42" w:rsidP="00CE319F" w:rsidR="00324F42" w:rsidRPr="00561FDC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561FDC">
              <w:rPr>
                <w:rFonts w:hAnsi="Times New Roman" w:ascii="Times New Roman"/>
                <w:b w:val="false"/>
                <w:sz w:val="18"/>
                <w:szCs w:val="18"/>
              </w:rPr>
              <w:t>Utvrđeno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E6E6" w:color="auto" w:val="clear"/>
            <w:vAlign w:val="center"/>
          </w:tcPr>
          <w:p w:rsidRDefault="00324F42" w:rsidP="00CE319F" w:rsidR="00324F42" w:rsidRPr="00561FDC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561FDC">
              <w:rPr>
                <w:rFonts w:hAnsi="Times New Roman" w:ascii="Times New Roman"/>
                <w:b w:val="false"/>
                <w:sz w:val="18"/>
                <w:szCs w:val="18"/>
              </w:rPr>
              <w:t>Osporeno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E6E6" w:color="auto" w:val="clear"/>
            <w:vAlign w:val="center"/>
          </w:tcPr>
          <w:p w:rsidRDefault="00324F42" w:rsidP="00CE319F" w:rsidR="00324F42" w:rsidRPr="00561FDC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324F42" w:rsidP="00CE319F" w:rsidR="00324F42" w:rsidRPr="00561FDC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561FDC">
              <w:rPr>
                <w:rFonts w:hAnsi="Times New Roman" w:ascii="Times New Roman"/>
                <w:b w:val="false"/>
                <w:sz w:val="18"/>
                <w:szCs w:val="18"/>
              </w:rPr>
              <w:t>Osporavatelj</w:t>
            </w:r>
          </w:p>
          <w:p w:rsidRDefault="00324F42" w:rsidP="00CE319F" w:rsidR="00324F42" w:rsidRPr="00561FDC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</w:tc>
      </w:tr>
      <w:tr w:rsidTr="00324F42" w:rsidR="00324F42" w:rsidRPr="00324F42">
        <w:tblPrEx>
          <w:tblLook w:val="00A0" w:noVBand="0" w:noHBand="0" w:lastColumn="0" w:firstColumn="1" w:lastRow="0" w:firstRow="1"/>
        </w:tblPrEx>
        <w:trPr>
          <w:trHeight w:val="56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4F42" w:rsidP="00CE319F" w:rsidR="00324F42" w:rsidRPr="00324F42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324F42">
              <w:rPr>
                <w:rFonts w:hAnsi="Times New Roman" w:ascii="Times New Roman"/>
                <w:b w:val="false"/>
                <w:sz w:val="18"/>
                <w:szCs w:val="18"/>
              </w:rPr>
              <w:t>24.</w:t>
            </w:r>
          </w:p>
        </w:tc>
        <w:tc>
          <w:tcPr>
            <w:tcW w:type="dxa" w:w="22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4F42" w:rsidP="00CE319F" w:rsidR="00324F42" w:rsidRPr="00324F42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324F42">
              <w:rPr>
                <w:rFonts w:hAnsi="Times New Roman" w:ascii="Times New Roman"/>
                <w:b w:val="false"/>
                <w:sz w:val="18"/>
                <w:szCs w:val="18"/>
              </w:rPr>
              <w:t>Hypo - leasing Steiermark d.o.o. Zagreb, Garićgradska 18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4F42" w:rsidP="00CE319F" w:rsidR="00324F42" w:rsidRPr="00324F42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324F42">
              <w:rPr>
                <w:rFonts w:hAnsi="Times New Roman" w:ascii="Times New Roman"/>
                <w:b w:val="false"/>
                <w:sz w:val="18"/>
                <w:szCs w:val="18"/>
              </w:rPr>
              <w:t>Ovršni postupak Ovr-861/10, TS Rijeka, rješenje VTS RH Gž-848/11</w:t>
            </w:r>
          </w:p>
        </w:tc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4F42" w:rsidP="00CE319F" w:rsidR="00324F42" w:rsidRPr="00324F42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324F42">
              <w:rPr>
                <w:rFonts w:hAnsi="Times New Roman" w:ascii="Times New Roman"/>
                <w:b w:val="false"/>
                <w:sz w:val="18"/>
                <w:szCs w:val="18"/>
              </w:rPr>
              <w:t>251.263,73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4F42" w:rsidP="00CE319F" w:rsidR="00324F42" w:rsidRPr="00324F42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324F42">
              <w:rPr>
                <w:rFonts w:hAnsi="Times New Roman" w:ascii="Times New Roman"/>
                <w:b w:val="false"/>
                <w:sz w:val="18"/>
                <w:szCs w:val="18"/>
              </w:rPr>
              <w:t>251.263,73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4F42" w:rsidP="00CE319F" w:rsidR="00324F42" w:rsidRPr="00324F42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4F42" w:rsidP="00CE319F" w:rsidR="00324F42" w:rsidRPr="00324F42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</w:tc>
      </w:tr>
    </w:tbl>
    <w:p w:rsidRDefault="00E94F83" w:rsidP="00D000E2" w:rsidR="00E94F83" w:rsidRPr="00561FDC">
      <w:pPr>
        <w:jc w:val="both"/>
        <w:rPr>
          <w:rFonts w:hAnsi="Times New Roman" w:ascii="Times New Roman"/>
          <w:b w:val="false"/>
        </w:rPr>
      </w:pPr>
    </w:p>
    <w:p w:rsidRDefault="00E75AB7" w:rsidP="00D000E2" w:rsidR="00E75AB7" w:rsidRPr="00561FDC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561FDC">
      <w:pPr>
        <w:jc w:val="both"/>
        <w:rPr>
          <w:rFonts w:hAnsi="Times New Roman" w:ascii="Times New Roman"/>
          <w:b w:val="false"/>
        </w:rPr>
      </w:pPr>
      <w:r w:rsidRPr="00561FDC">
        <w:rPr>
          <w:rFonts w:hAnsi="Times New Roman" w:ascii="Times New Roman"/>
          <w:b w:val="false"/>
        </w:rPr>
        <w:tab/>
      </w:r>
      <w:r w:rsidRPr="00561FDC">
        <w:rPr>
          <w:rFonts w:hAnsi="Times New Roman" w:ascii="Times New Roman"/>
          <w:b w:val="false"/>
        </w:rPr>
        <w:tab/>
        <w:t xml:space="preserve">U ostalom dijelu </w:t>
      </w:r>
      <w:r w:rsidR="00FE3B39" w:rsidRPr="00561FDC">
        <w:rPr>
          <w:rFonts w:hAnsi="Times New Roman" w:ascii="Times New Roman"/>
          <w:b w:val="false"/>
        </w:rPr>
        <w:t>tablica</w:t>
      </w:r>
      <w:r w:rsidRPr="00561FDC">
        <w:rPr>
          <w:rFonts w:hAnsi="Times New Roman" w:ascii="Times New Roman"/>
          <w:b w:val="false"/>
        </w:rPr>
        <w:t xml:space="preserve"> ostaje neizmijenjen</w:t>
      </w:r>
      <w:r w:rsidR="00FE3B39" w:rsidRPr="00561FDC">
        <w:rPr>
          <w:rFonts w:hAnsi="Times New Roman" w:ascii="Times New Roman"/>
          <w:b w:val="false"/>
        </w:rPr>
        <w:t>a</w:t>
      </w:r>
      <w:r w:rsidRPr="00561FDC">
        <w:rPr>
          <w:rFonts w:hAnsi="Times New Roman" w:ascii="Times New Roman"/>
          <w:b w:val="false"/>
        </w:rPr>
        <w:t xml:space="preserve">. </w:t>
      </w:r>
    </w:p>
    <w:p w:rsidRDefault="00740643" w:rsidP="00D000E2" w:rsidR="00740643" w:rsidRPr="00561FDC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561FDC">
      <w:pPr>
        <w:jc w:val="center"/>
        <w:rPr>
          <w:rFonts w:hAnsi="Times New Roman" w:ascii="Times New Roman"/>
          <w:b w:val="false"/>
        </w:rPr>
      </w:pPr>
      <w:r w:rsidRPr="00561FDC">
        <w:rPr>
          <w:rFonts w:hAnsi="Times New Roman" w:ascii="Times New Roman"/>
          <w:b w:val="false"/>
        </w:rPr>
        <w:t>Obrazloženje</w:t>
      </w:r>
    </w:p>
    <w:p w:rsidRDefault="00740643" w:rsidP="00D000E2" w:rsidR="006452E3" w:rsidRPr="00561FDC">
      <w:pPr>
        <w:jc w:val="both"/>
        <w:rPr>
          <w:rFonts w:hAnsi="Times New Roman" w:ascii="Times New Roman"/>
          <w:b w:val="false"/>
          <w:bCs/>
        </w:rPr>
      </w:pPr>
      <w:r w:rsidRPr="00561FDC">
        <w:rPr>
          <w:rFonts w:hAnsi="Times New Roman" w:ascii="Times New Roman"/>
          <w:b w:val="false"/>
        </w:rPr>
        <w:tab/>
      </w:r>
      <w:r w:rsidRPr="00561FDC">
        <w:rPr>
          <w:rFonts w:hAnsi="Times New Roman" w:ascii="Times New Roman"/>
          <w:b w:val="false"/>
        </w:rPr>
        <w:tab/>
      </w:r>
      <w:r w:rsidR="00BF72E7" w:rsidRPr="00561FDC">
        <w:rPr>
          <w:rFonts w:hAnsi="Times New Roman" w:ascii="Times New Roman"/>
          <w:b w:val="false"/>
          <w:bCs/>
        </w:rPr>
        <w:t xml:space="preserve">Stečajni </w:t>
      </w:r>
      <w:r w:rsidR="00324F42">
        <w:rPr>
          <w:rFonts w:hAnsi="Times New Roman" w:ascii="Times New Roman"/>
          <w:b w:val="false"/>
          <w:bCs/>
        </w:rPr>
        <w:t>vjerovnik</w:t>
      </w:r>
      <w:r w:rsidR="00324F42" w:rsidRPr="00324F42">
        <w:rPr>
          <w:rFonts w:hAnsi="Times New Roman" w:ascii="Times New Roman"/>
          <w:b w:val="false"/>
        </w:rPr>
        <w:t xml:space="preserve"> </w:t>
      </w:r>
      <w:r w:rsidR="00324F42" w:rsidRPr="00F53400">
        <w:rPr>
          <w:rFonts w:hAnsi="Times New Roman" w:ascii="Times New Roman"/>
          <w:b w:val="false"/>
        </w:rPr>
        <w:t>Hypo - leasing Steiermark d.o.o. Zagreb, Garićgradska 18</w:t>
      </w:r>
      <w:r w:rsidR="00324F42">
        <w:rPr>
          <w:rFonts w:hAnsi="Times New Roman" w:ascii="Times New Roman"/>
          <w:b w:val="false"/>
        </w:rPr>
        <w:t xml:space="preserve"> je podneskom od 7. listopada</w:t>
      </w:r>
      <w:r w:rsidR="00FA2119">
        <w:rPr>
          <w:rFonts w:hAnsi="Times New Roman" w:ascii="Times New Roman"/>
          <w:b w:val="false"/>
        </w:rPr>
        <w:t xml:space="preserve"> 2016. godine predložio izmjenu tablice stečajnog suca budući da osporavatelj njegove prijavljene tražbine, Ervin Abdić, nije u ostavljenom roku podnio tužbu radi utvrđenja osnovanosti osporavanja prijavljene tražbine vjerovnika</w:t>
      </w:r>
      <w:r w:rsidR="00561FDC" w:rsidRPr="00561FDC">
        <w:rPr>
          <w:rFonts w:hAnsi="Times New Roman" w:ascii="Times New Roman"/>
          <w:b w:val="false"/>
          <w:bCs/>
        </w:rPr>
        <w:t>.</w:t>
      </w:r>
    </w:p>
    <w:p w:rsidRDefault="00E94F83" w:rsidP="001B22D6" w:rsidR="00E94F83" w:rsidRPr="00561FDC">
      <w:pPr>
        <w:jc w:val="both"/>
        <w:rPr>
          <w:rFonts w:hAnsi="Times New Roman" w:ascii="Times New Roman"/>
          <w:b w:val="false"/>
        </w:rPr>
      </w:pPr>
      <w:r w:rsidRPr="00561FDC">
        <w:rPr>
          <w:rFonts w:hAnsi="Times New Roman" w:ascii="Times New Roman"/>
          <w:b w:val="false"/>
        </w:rPr>
        <w:tab/>
      </w:r>
      <w:r w:rsidRPr="00561FDC">
        <w:rPr>
          <w:rFonts w:hAnsi="Times New Roman" w:ascii="Times New Roman"/>
          <w:b w:val="false"/>
        </w:rPr>
        <w:tab/>
      </w:r>
      <w:r w:rsidR="00561FDC" w:rsidRPr="00561FDC">
        <w:rPr>
          <w:rFonts w:hAnsi="Times New Roman" w:ascii="Times New Roman"/>
          <w:b w:val="false"/>
        </w:rPr>
        <w:t xml:space="preserve"> Budući da je </w:t>
      </w:r>
      <w:r w:rsidR="00C733F8">
        <w:rPr>
          <w:rFonts w:hAnsi="Times New Roman" w:ascii="Times New Roman"/>
          <w:b w:val="false"/>
        </w:rPr>
        <w:t xml:space="preserve">rješenje o upućivanju u parnicu </w:t>
      </w:r>
      <w:r w:rsidR="001B22D6">
        <w:rPr>
          <w:rFonts w:hAnsi="Times New Roman" w:ascii="Times New Roman"/>
          <w:b w:val="false"/>
        </w:rPr>
        <w:t xml:space="preserve">osporavatelj </w:t>
      </w:r>
      <w:r w:rsidR="00C733F8">
        <w:rPr>
          <w:rFonts w:hAnsi="Times New Roman" w:ascii="Times New Roman"/>
          <w:b w:val="false"/>
        </w:rPr>
        <w:t xml:space="preserve">Ervin Abdić primio putem oglasne ploče suda dana </w:t>
      </w:r>
      <w:r w:rsidR="001B22D6">
        <w:rPr>
          <w:rFonts w:hAnsi="Times New Roman" w:ascii="Times New Roman"/>
          <w:b w:val="false"/>
        </w:rPr>
        <w:t xml:space="preserve">24. ožujka 2014. godine, te u ostavljanom roku </w:t>
      </w:r>
      <w:r w:rsidR="001B22D6">
        <w:rPr>
          <w:rFonts w:hAnsi="Times New Roman" w:ascii="Times New Roman"/>
          <w:b w:val="false"/>
        </w:rPr>
        <w:lastRenderedPageBreak/>
        <w:t xml:space="preserve">nije podnio tužbu radi utvrđenja osnovanosti osporavanja prijavljene tražbine vjerovnika, </w:t>
      </w:r>
      <w:r w:rsidR="00561FDC" w:rsidRPr="00561FDC">
        <w:rPr>
          <w:rFonts w:hAnsi="Times New Roman" w:ascii="Times New Roman"/>
          <w:b w:val="false"/>
        </w:rPr>
        <w:t xml:space="preserve">na temelju članka 181. stavak 2. </w:t>
      </w:r>
      <w:r w:rsidR="001B22D6" w:rsidRPr="001B22D6">
        <w:rPr>
          <w:rFonts w:hAnsi="Times New Roman" w:ascii="Times New Roman"/>
          <w:b w:val="false"/>
        </w:rPr>
        <w:t xml:space="preserve">Stečajnog zakona </w:t>
      </w:r>
      <w:r w:rsidR="001B22D6" w:rsidRPr="001B22D6">
        <w:rPr>
          <w:rFonts w:hAnsi="Times New Roman" w:ascii="Times New Roman"/>
          <w:b w:val="false"/>
          <w:bCs/>
        </w:rPr>
        <w:t>(dalje: SZ, objavljen u NN 44/96, 29/99, 129/00, 123/03, 82/06, 116/10, 25/12</w:t>
      </w:r>
      <w:r w:rsidR="001B22D6">
        <w:rPr>
          <w:rFonts w:hAnsi="Times New Roman" w:ascii="Times New Roman"/>
          <w:b w:val="false"/>
          <w:bCs/>
        </w:rPr>
        <w:t xml:space="preserve">, </w:t>
      </w:r>
      <w:r w:rsidR="001B22D6" w:rsidRPr="001B22D6">
        <w:rPr>
          <w:rFonts w:hAnsi="Times New Roman" w:ascii="Times New Roman"/>
          <w:b w:val="false"/>
          <w:bCs/>
        </w:rPr>
        <w:t>133/12</w:t>
      </w:r>
      <w:r w:rsidR="001B22D6">
        <w:rPr>
          <w:rFonts w:hAnsi="Times New Roman" w:ascii="Times New Roman"/>
          <w:b w:val="false"/>
          <w:bCs/>
        </w:rPr>
        <w:t xml:space="preserve"> i 71/15</w:t>
      </w:r>
      <w:r w:rsidR="001B22D6" w:rsidRPr="001B22D6">
        <w:rPr>
          <w:rFonts w:hAnsi="Times New Roman" w:ascii="Times New Roman"/>
          <w:b w:val="false"/>
          <w:bCs/>
        </w:rPr>
        <w:t>)</w:t>
      </w:r>
      <w:r w:rsidR="00561FDC" w:rsidRPr="00561FDC">
        <w:rPr>
          <w:rFonts w:hAnsi="Times New Roman" w:ascii="Times New Roman"/>
          <w:b w:val="false"/>
        </w:rPr>
        <w:t>, valjalo je odlučiti kao u izreci ovog rješenja</w:t>
      </w:r>
      <w:r w:rsidRPr="00561FDC">
        <w:rPr>
          <w:rFonts w:hAnsi="Times New Roman" w:ascii="Times New Roman"/>
          <w:b w:val="false"/>
        </w:rPr>
        <w:t>.</w:t>
      </w:r>
    </w:p>
    <w:p w:rsidRDefault="00C93E78" w:rsidP="000A4AB4" w:rsidR="00740643" w:rsidRPr="00561FDC">
      <w:pPr>
        <w:jc w:val="center"/>
        <w:rPr>
          <w:rFonts w:hAnsi="Times New Roman" w:ascii="Times New Roman"/>
          <w:b w:val="false"/>
        </w:rPr>
      </w:pPr>
      <w:r w:rsidRPr="00561FDC">
        <w:rPr>
          <w:rFonts w:hAnsi="Times New Roman" w:ascii="Times New Roman"/>
          <w:b w:val="false"/>
        </w:rPr>
        <w:t xml:space="preserve">Rijeka, </w:t>
      </w:r>
      <w:r w:rsidR="001B22D6">
        <w:rPr>
          <w:rFonts w:hAnsi="Times New Roman" w:ascii="Times New Roman"/>
          <w:b w:val="false"/>
        </w:rPr>
        <w:t>14. listopada 2016</w:t>
      </w:r>
      <w:r w:rsidR="00740643" w:rsidRPr="00561FDC">
        <w:rPr>
          <w:rFonts w:hAnsi="Times New Roman" w:ascii="Times New Roman"/>
          <w:b w:val="false"/>
        </w:rPr>
        <w:t>. godine</w:t>
      </w:r>
    </w:p>
    <w:p w:rsidRDefault="00740643" w:rsidP="00D000E2" w:rsidR="00740643" w:rsidRPr="00561FDC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561FDC">
      <w:pPr>
        <w:jc w:val="both"/>
        <w:rPr>
          <w:rFonts w:hAnsi="Times New Roman" w:ascii="Times New Roman"/>
          <w:b w:val="false"/>
        </w:rPr>
      </w:pPr>
    </w:p>
    <w:p w:rsidRDefault="00BF72E7" w:rsidR="00BF72E7" w:rsidRPr="00561FDC">
      <w:pPr>
        <w:jc w:val="both"/>
        <w:rPr>
          <w:rFonts w:hAnsi="Times New Roman" w:ascii="Times New Roman"/>
          <w:b w:val="false"/>
        </w:rPr>
      </w:pPr>
      <w:r w:rsidRPr="00561FDC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BF72E7" w:rsidR="00BF72E7" w:rsidRPr="00561FDC">
      <w:pPr>
        <w:jc w:val="both"/>
        <w:rPr>
          <w:rFonts w:hAnsi="Times New Roman" w:ascii="Times New Roman"/>
          <w:b w:val="false"/>
        </w:rPr>
      </w:pPr>
      <w:r w:rsidRPr="00561FDC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BF72E7" w:rsidR="00BF72E7" w:rsidRPr="00561FDC">
      <w:pPr>
        <w:jc w:val="both"/>
        <w:rPr>
          <w:rFonts w:hAnsi="Times New Roman" w:ascii="Times New Roman"/>
        </w:rPr>
      </w:pPr>
    </w:p>
    <w:p w:rsidRDefault="00740643" w:rsidP="00D000E2" w:rsidR="00740643" w:rsidRPr="00561FDC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561FDC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561FDC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561FDC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561FDC">
      <w:pPr>
        <w:rPr>
          <w:rFonts w:hAnsi="Times New Roman" w:ascii="Times New Roman"/>
          <w:b w:val="false"/>
        </w:rPr>
      </w:pPr>
      <w:r w:rsidRPr="00561FDC">
        <w:rPr>
          <w:rFonts w:hAnsi="Times New Roman" w:ascii="Times New Roman"/>
          <w:b w:val="false"/>
        </w:rPr>
        <w:t>UPUTA O PRAVNOM LIJEKU:</w:t>
      </w:r>
    </w:p>
    <w:p w:rsidRDefault="00740643" w:rsidP="00D000E2" w:rsidR="00740643" w:rsidRPr="00561FDC">
      <w:pPr>
        <w:jc w:val="both"/>
        <w:rPr>
          <w:rFonts w:hAnsi="Times New Roman" w:ascii="Times New Roman"/>
          <w:b w:val="false"/>
        </w:rPr>
      </w:pPr>
      <w:r w:rsidRPr="00561FDC">
        <w:rPr>
          <w:rFonts w:hAnsi="Times New Roman" w:ascii="Times New Roman"/>
          <w:b w:val="false"/>
        </w:rPr>
        <w:tab/>
        <w:t>Protiv  ovog  rješenja nezadovoljna stranka može podnijeti žalbu u roku od 8 dana od   dana primitka istog. Žalba  se podnosi putem ovog  suda u tri  istovjetna primjerka, a o žalbi odlučuje Visoki trgovački sud  Republike  Hrvatske.</w:t>
      </w:r>
    </w:p>
    <w:p w:rsidRDefault="00740643" w:rsidR="00740643" w:rsidRPr="00561FDC">
      <w:pPr>
        <w:rPr>
          <w:rFonts w:hAnsi="Times New Roman" w:ascii="Times New Roman"/>
          <w:b w:val="false"/>
        </w:rPr>
      </w:pPr>
    </w:p>
    <w:p w:rsidRDefault="00D81542" w:rsidR="00D81542" w:rsidRPr="00561FDC">
      <w:pPr>
        <w:rPr>
          <w:rFonts w:hAnsi="Times New Roman" w:ascii="Times New Roman"/>
          <w:b w:val="false"/>
        </w:rPr>
      </w:pPr>
    </w:p>
    <w:p w:rsidRDefault="00D81542" w:rsidR="00D81542" w:rsidRPr="00561FDC">
      <w:pPr>
        <w:rPr>
          <w:rFonts w:hAnsi="Times New Roman" w:ascii="Times New Roman"/>
          <w:b w:val="false"/>
        </w:rPr>
      </w:pPr>
    </w:p>
    <w:p w:rsidRDefault="00D81542" w:rsidR="00D81542" w:rsidRPr="00561FDC">
      <w:pPr>
        <w:rPr>
          <w:rFonts w:hAnsi="Times New Roman" w:ascii="Times New Roman"/>
          <w:b w:val="false"/>
        </w:rPr>
      </w:pPr>
    </w:p>
    <w:p w:rsidRDefault="00D81542" w:rsidR="00D81542" w:rsidRPr="00561FDC">
      <w:pPr>
        <w:rPr>
          <w:rFonts w:hAnsi="Times New Roman" w:ascii="Times New Roman"/>
          <w:b w:val="false"/>
        </w:rPr>
      </w:pPr>
    </w:p>
    <w:p w:rsidRDefault="00D81542" w:rsidR="00D81542" w:rsidRPr="00561FDC">
      <w:pPr>
        <w:rPr>
          <w:rFonts w:hAnsi="Times New Roman" w:ascii="Times New Roman"/>
          <w:b w:val="false"/>
        </w:rPr>
      </w:pPr>
    </w:p>
    <w:p w:rsidRDefault="00D81542" w:rsidR="00D81542" w:rsidRPr="00561FDC">
      <w:pPr>
        <w:rPr>
          <w:rFonts w:hAnsi="Times New Roman" w:ascii="Times New Roman"/>
          <w:b w:val="false"/>
        </w:rPr>
      </w:pPr>
    </w:p>
    <w:p w:rsidRDefault="00D81542" w:rsidR="00D81542" w:rsidRPr="00561FDC">
      <w:pPr>
        <w:rPr>
          <w:rFonts w:hAnsi="Times New Roman" w:ascii="Times New Roman"/>
          <w:b w:val="false"/>
        </w:rPr>
      </w:pPr>
    </w:p>
    <w:p w:rsidRDefault="00D81542" w:rsidR="00D81542" w:rsidRPr="00561FDC">
      <w:pPr>
        <w:rPr>
          <w:rFonts w:hAnsi="Times New Roman" w:ascii="Times New Roman"/>
          <w:b w:val="false"/>
        </w:rPr>
      </w:pPr>
    </w:p>
    <w:p w:rsidRDefault="00FE3B39" w:rsidR="00FE3B39" w:rsidRPr="00561FDC">
      <w:pPr>
        <w:rPr>
          <w:rFonts w:hAnsi="Times New Roman" w:ascii="Times New Roman"/>
          <w:b w:val="false"/>
        </w:rPr>
      </w:pPr>
    </w:p>
    <w:p w:rsidRDefault="00FE3B39" w:rsidR="00FE3B39" w:rsidRPr="00561FDC">
      <w:pPr>
        <w:rPr>
          <w:rFonts w:hAnsi="Times New Roman" w:ascii="Times New Roman"/>
          <w:b w:val="false"/>
        </w:rPr>
      </w:pPr>
    </w:p>
    <w:p w:rsidRDefault="00FE3B39" w:rsidR="00FE3B39" w:rsidRPr="00561FDC">
      <w:pPr>
        <w:rPr>
          <w:rFonts w:hAnsi="Times New Roman" w:ascii="Times New Roman"/>
          <w:b w:val="false"/>
        </w:rPr>
      </w:pPr>
    </w:p>
    <w:p w:rsidRDefault="00FE3B39" w:rsidR="00FE3B39" w:rsidRPr="00561FDC">
      <w:pPr>
        <w:rPr>
          <w:rFonts w:hAnsi="Times New Roman" w:ascii="Times New Roman"/>
          <w:b w:val="false"/>
        </w:rPr>
      </w:pPr>
    </w:p>
    <w:p w:rsidRDefault="00FE3B39" w:rsidR="00FE3B39" w:rsidRPr="00561FDC">
      <w:pPr>
        <w:rPr>
          <w:rFonts w:hAnsi="Times New Roman" w:ascii="Times New Roman"/>
          <w:b w:val="false"/>
        </w:rPr>
      </w:pPr>
    </w:p>
    <w:p w:rsidRDefault="00FE3B39" w:rsidR="00FE3B39" w:rsidRPr="00561FDC">
      <w:pPr>
        <w:rPr>
          <w:rFonts w:hAnsi="Times New Roman" w:ascii="Times New Roman"/>
          <w:b w:val="false"/>
        </w:rPr>
      </w:pPr>
    </w:p>
    <w:p w:rsidRDefault="00FE3B39" w:rsidR="00FE3B39" w:rsidRPr="00561FDC">
      <w:pPr>
        <w:rPr>
          <w:rFonts w:hAnsi="Times New Roman" w:ascii="Times New Roman"/>
          <w:b w:val="false"/>
        </w:rPr>
      </w:pPr>
    </w:p>
    <w:p w:rsidRDefault="00FE3B39" w:rsidR="00FE3B39" w:rsidRPr="00561FDC">
      <w:pPr>
        <w:rPr>
          <w:rFonts w:hAnsi="Times New Roman" w:ascii="Times New Roman"/>
          <w:b w:val="false"/>
        </w:rPr>
      </w:pPr>
    </w:p>
    <w:p w:rsidRDefault="00C25E65" w:rsidR="00C25E65">
      <w:pPr>
        <w:rPr>
          <w:rFonts w:hAnsi="Times New Roman" w:ascii="Times New Roman"/>
          <w:b w:val="false"/>
        </w:rPr>
      </w:pPr>
    </w:p>
    <w:p w:rsidRDefault="00C25E65" w:rsidR="00C25E65">
      <w:pPr>
        <w:rPr>
          <w:rFonts w:hAnsi="Times New Roman" w:ascii="Times New Roman"/>
          <w:b w:val="false"/>
        </w:rPr>
      </w:pPr>
    </w:p>
    <w:p w:rsidRDefault="00C25E65" w:rsidR="00C25E65">
      <w:pPr>
        <w:rPr>
          <w:rFonts w:hAnsi="Times New Roman" w:ascii="Times New Roman"/>
          <w:b w:val="false"/>
        </w:rPr>
      </w:pPr>
    </w:p>
    <w:p w:rsidRDefault="00C25E65" w:rsidR="00C25E65">
      <w:pPr>
        <w:rPr>
          <w:rFonts w:hAnsi="Times New Roman" w:ascii="Times New Roman"/>
          <w:b w:val="false"/>
        </w:rPr>
      </w:pPr>
    </w:p>
    <w:p w:rsidRDefault="00C25E65" w:rsidR="00C25E65">
      <w:pPr>
        <w:rPr>
          <w:rFonts w:hAnsi="Times New Roman" w:ascii="Times New Roman"/>
          <w:b w:val="false"/>
        </w:rPr>
      </w:pPr>
    </w:p>
    <w:p w:rsidRDefault="00C25E65" w:rsidR="00C25E65">
      <w:pPr>
        <w:rPr>
          <w:rFonts w:hAnsi="Times New Roman" w:ascii="Times New Roman"/>
          <w:b w:val="false"/>
        </w:rPr>
      </w:pPr>
    </w:p>
    <w:p w:rsidRDefault="00C25E65" w:rsidR="00C25E65">
      <w:pPr>
        <w:rPr>
          <w:rFonts w:hAnsi="Times New Roman" w:ascii="Times New Roman"/>
          <w:b w:val="false"/>
        </w:rPr>
      </w:pPr>
    </w:p>
    <w:p w:rsidRDefault="00C25E65" w:rsidR="00C25E65">
      <w:pPr>
        <w:rPr>
          <w:rFonts w:hAnsi="Times New Roman" w:ascii="Times New Roman"/>
          <w:b w:val="false"/>
        </w:rPr>
      </w:pPr>
    </w:p>
    <w:p w:rsidRDefault="00C25E65" w:rsidR="00C25E65">
      <w:pPr>
        <w:rPr>
          <w:rFonts w:hAnsi="Times New Roman" w:ascii="Times New Roman"/>
          <w:b w:val="false"/>
        </w:rPr>
      </w:pPr>
    </w:p>
    <w:p w:rsidRDefault="00C25E65" w:rsidR="00C25E65">
      <w:pPr>
        <w:rPr>
          <w:rFonts w:hAnsi="Times New Roman" w:ascii="Times New Roman"/>
          <w:b w:val="false"/>
        </w:rPr>
      </w:pPr>
    </w:p>
    <w:p w:rsidRDefault="00C25E65" w:rsidR="00C25E65">
      <w:pPr>
        <w:rPr>
          <w:rFonts w:hAnsi="Times New Roman" w:ascii="Times New Roman"/>
          <w:b w:val="false"/>
        </w:rPr>
      </w:pPr>
    </w:p>
    <w:p w:rsidRDefault="00C25E65" w:rsidR="00C25E65">
      <w:pPr>
        <w:rPr>
          <w:rFonts w:hAnsi="Times New Roman" w:ascii="Times New Roman"/>
          <w:b w:val="false"/>
        </w:rPr>
      </w:pPr>
    </w:p>
    <w:p w:rsidRDefault="00740643" w:rsidR="00740643" w:rsidRPr="00561FDC">
      <w:pPr>
        <w:rPr>
          <w:rFonts w:hAnsi="Times New Roman" w:ascii="Times New Roman"/>
          <w:b w:val="false"/>
        </w:rPr>
      </w:pPr>
      <w:r w:rsidRPr="00561FDC">
        <w:rPr>
          <w:rFonts w:hAnsi="Times New Roman" w:ascii="Times New Roman"/>
          <w:b w:val="false"/>
        </w:rPr>
        <w:t>DNA</w:t>
      </w:r>
    </w:p>
    <w:p w:rsidRDefault="00740643" w:rsidP="00E94F83" w:rsidR="00740643" w:rsidRPr="00561FDC">
      <w:pPr>
        <w:numPr>
          <w:ilvl w:val="0"/>
          <w:numId w:val="1"/>
        </w:numPr>
        <w:rPr>
          <w:rFonts w:hAnsi="Times New Roman" w:ascii="Times New Roman"/>
          <w:b w:val="false"/>
        </w:rPr>
      </w:pPr>
      <w:r w:rsidRPr="00561FDC">
        <w:rPr>
          <w:rFonts w:hAnsi="Times New Roman" w:ascii="Times New Roman"/>
          <w:b w:val="false"/>
        </w:rPr>
        <w:t>st. upravitelju</w:t>
      </w:r>
    </w:p>
    <w:p w:rsidRDefault="00BF72E7" w:rsidP="00E94F83" w:rsidR="00E94F83">
      <w:pPr>
        <w:numPr>
          <w:ilvl w:val="0"/>
          <w:numId w:val="1"/>
        </w:numPr>
        <w:rPr>
          <w:rFonts w:hAnsi="Times New Roman" w:ascii="Times New Roman"/>
          <w:b w:val="false"/>
        </w:rPr>
      </w:pPr>
      <w:r w:rsidRPr="00561FDC">
        <w:rPr>
          <w:rFonts w:hAnsi="Times New Roman" w:ascii="Times New Roman"/>
          <w:b w:val="false"/>
        </w:rPr>
        <w:t>e-</w:t>
      </w:r>
      <w:r w:rsidR="00E94F83" w:rsidRPr="00561FDC">
        <w:rPr>
          <w:rFonts w:hAnsi="Times New Roman" w:ascii="Times New Roman"/>
          <w:b w:val="false"/>
        </w:rPr>
        <w:t>oglasna ploča</w:t>
      </w:r>
    </w:p>
    <w:p w:rsidRDefault="00BF72E7" w:rsidP="00561FDC" w:rsidR="00BF72E7" w:rsidRPr="00561FDC">
      <w:pPr>
        <w:ind w:left="720"/>
        <w:rPr>
          <w:rFonts w:hAnsi="Times New Roman" w:ascii="Times New Roman"/>
          <w:b w:val="false"/>
        </w:rPr>
      </w:pPr>
    </w:p>
    <w:p w:rsidRDefault="00740643" w:rsidR="00740643" w:rsidRPr="00561FDC">
      <w:pPr>
        <w:rPr>
          <w:rFonts w:hAnsi="Times New Roman" w:ascii="Times New Roman"/>
          <w:b w:val="false"/>
        </w:rPr>
      </w:pPr>
    </w:p>
    <w:p w:rsidRDefault="00740643" w:rsidR="00740643" w:rsidRPr="00561FDC">
      <w:pPr>
        <w:rPr>
          <w:rFonts w:hAnsi="Times New Roman" w:ascii="Times New Roman"/>
          <w:b w:val="false"/>
        </w:rPr>
      </w:pPr>
      <w:r w:rsidRPr="00561FDC">
        <w:rPr>
          <w:rFonts w:hAnsi="Times New Roman" w:ascii="Times New Roman"/>
          <w:b w:val="false"/>
        </w:rPr>
        <w:t xml:space="preserve">Rijeka, </w:t>
      </w:r>
      <w:r w:rsidR="001B22D6">
        <w:rPr>
          <w:rFonts w:hAnsi="Times New Roman" w:ascii="Times New Roman"/>
          <w:b w:val="false"/>
        </w:rPr>
        <w:t>14. listopada 2016</w:t>
      </w:r>
      <w:r w:rsidRPr="00561FDC">
        <w:rPr>
          <w:rFonts w:hAnsi="Times New Roman" w:ascii="Times New Roman"/>
          <w:b w:val="false"/>
        </w:rPr>
        <w:t>. g.</w:t>
      </w:r>
    </w:p>
    <w:p w:rsidRDefault="00740643" w:rsidR="00740643" w:rsidRPr="00561FDC">
      <w:pPr>
        <w:rPr>
          <w:rFonts w:hAnsi="Times New Roman" w:ascii="Times New Roman"/>
          <w:b w:val="false"/>
        </w:rPr>
      </w:pPr>
    </w:p>
    <w:p w:rsidRDefault="00740643" w:rsidR="00740643" w:rsidRPr="00561FDC">
      <w:pPr>
        <w:rPr>
          <w:rFonts w:hAnsi="Times New Roman" w:ascii="Times New Roman"/>
          <w:b w:val="false"/>
        </w:rPr>
      </w:pPr>
    </w:p>
    <w:p w:rsidRDefault="00740643" w:rsidR="00740643" w:rsidRPr="00561FDC">
      <w:pPr>
        <w:rPr>
          <w:rFonts w:hAnsi="Times New Roman" w:ascii="Times New Roman"/>
          <w:b w:val="false"/>
        </w:rPr>
      </w:pPr>
    </w:p>
    <w:p w:rsidRDefault="00740643" w:rsidR="00740643" w:rsidRPr="00561FDC">
      <w:pPr>
        <w:jc w:val="both"/>
        <w:rPr>
          <w:rFonts w:hAnsi="Times New Roman" w:ascii="Times New Roman"/>
          <w:b w:val="false"/>
        </w:rPr>
      </w:pPr>
      <w:r w:rsidRPr="00561FDC">
        <w:rPr>
          <w:rFonts w:hAnsi="Times New Roman" w:ascii="Times New Roman"/>
          <w:b w:val="false"/>
        </w:rPr>
        <w:t xml:space="preserve">                                                                                                     S u d a c</w:t>
      </w:r>
    </w:p>
    <w:p w:rsidRDefault="00740643" w:rsidR="00740643" w:rsidRPr="00561FDC">
      <w:pPr>
        <w:jc w:val="both"/>
        <w:rPr>
          <w:rFonts w:hAnsi="Times New Roman" w:ascii="Times New Roman"/>
          <w:b w:val="false"/>
        </w:rPr>
      </w:pPr>
      <w:r w:rsidRPr="00561FDC">
        <w:rPr>
          <w:rFonts w:hAnsi="Times New Roman" w:ascii="Times New Roman"/>
          <w:b w:val="false"/>
        </w:rPr>
        <w:t xml:space="preserve">                                                                          </w:t>
      </w:r>
      <w:r w:rsidR="00273AA0" w:rsidRPr="00561FDC">
        <w:rPr>
          <w:rFonts w:hAnsi="Times New Roman" w:ascii="Times New Roman"/>
          <w:b w:val="false"/>
        </w:rPr>
        <w:t xml:space="preserve">                     Vera Jelenović</w:t>
      </w:r>
    </w:p>
    <w:sectPr w:rsidSect="00D000E2" w:rsidR="00740643" w:rsidRPr="00561FDC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1CFA" w:rsidR="00151CFA">
      <w:r>
        <w:separator/>
      </w:r>
    </w:p>
  </w:endnote>
  <w:endnote w:id="0" w:type="continuationSeparator">
    <w:p w:rsidRDefault="00151CFA" w:rsidR="00151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648A" w:rsidP="00D000E2" w:rsidR="00FE648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E648A" w:rsidR="00FE648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648A" w:rsidP="00D000E2" w:rsidR="00FE648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5B4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E648A" w:rsidR="00FE64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1CFA" w:rsidR="00151CFA">
      <w:r>
        <w:separator/>
      </w:r>
    </w:p>
  </w:footnote>
  <w:footnote w:id="0" w:type="continuationSeparator">
    <w:p w:rsidRDefault="00151CFA" w:rsidR="00151C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648A" w:rsidP="00BF72E7" w:rsidR="00FE648A" w:rsidRPr="00BF72E7">
    <w:pPr>
      <w:tabs>
        <w:tab w:pos="8640" w:val="right"/>
      </w:tabs>
      <w:jc w:val="both"/>
      <w:rPr>
        <w:rFonts w:hAnsi="Times New Roman" w:ascii="Times New Roman"/>
        <w:b w:val="false"/>
      </w:rPr>
    </w:pPr>
    <w:r w:rsidRPr="00BF72E7">
      <w:rPr>
        <w:rFonts w:hAnsi="Times New Roman" w:ascii="Times New Roman"/>
        <w:b w:val="false"/>
      </w:rPr>
      <w:t xml:space="preserve">                                                                                          Posl.br. 14 St-</w:t>
    </w:r>
    <w:r w:rsidR="00273BEB">
      <w:rPr>
        <w:rFonts w:hAnsi="Times New Roman" w:ascii="Times New Roman"/>
        <w:b w:val="false"/>
      </w:rPr>
      <w:t>247/2014</w:t>
    </w:r>
    <w:r w:rsidR="00BF72E7" w:rsidRPr="00BF72E7">
      <w:rPr>
        <w:rFonts w:hAnsi="Times New Roman" w:ascii="Times New Roman"/>
        <w:b w:val="false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1765B9"/>
    <w:multiLevelType w:val="hybridMultilevel"/>
    <w:tmpl w:val="677C58F8"/>
    <w:lvl w:tplc="343C5E4A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284E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1929"/>
    <w:rsid w:val="000970AB"/>
    <w:rsid w:val="000A0F46"/>
    <w:rsid w:val="000A1214"/>
    <w:rsid w:val="000A4AB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213C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1CFA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4F3E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22D6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3AA0"/>
    <w:rsid w:val="00273BEB"/>
    <w:rsid w:val="0027438E"/>
    <w:rsid w:val="002747B0"/>
    <w:rsid w:val="00274E2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A76BD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4F42"/>
    <w:rsid w:val="00325B04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5B0B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45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1C2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228"/>
    <w:rsid w:val="004D653B"/>
    <w:rsid w:val="004E3D47"/>
    <w:rsid w:val="004E6F39"/>
    <w:rsid w:val="004F4802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1FDF"/>
    <w:rsid w:val="00525623"/>
    <w:rsid w:val="00525673"/>
    <w:rsid w:val="0053063D"/>
    <w:rsid w:val="00531D40"/>
    <w:rsid w:val="00533DA6"/>
    <w:rsid w:val="00535781"/>
    <w:rsid w:val="005418AE"/>
    <w:rsid w:val="00544BCC"/>
    <w:rsid w:val="005456F7"/>
    <w:rsid w:val="00551C39"/>
    <w:rsid w:val="00552297"/>
    <w:rsid w:val="00553778"/>
    <w:rsid w:val="00556941"/>
    <w:rsid w:val="00560A8E"/>
    <w:rsid w:val="00560C4B"/>
    <w:rsid w:val="00561FDC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1741"/>
    <w:rsid w:val="005928A1"/>
    <w:rsid w:val="005A0453"/>
    <w:rsid w:val="005A15D5"/>
    <w:rsid w:val="005A3FD7"/>
    <w:rsid w:val="005A49AC"/>
    <w:rsid w:val="005B236F"/>
    <w:rsid w:val="005B5B41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1CC3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52E3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2AC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958DF"/>
    <w:rsid w:val="006A1085"/>
    <w:rsid w:val="006A339A"/>
    <w:rsid w:val="006A35E4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2F6F"/>
    <w:rsid w:val="00723330"/>
    <w:rsid w:val="00724074"/>
    <w:rsid w:val="00725136"/>
    <w:rsid w:val="00726CAE"/>
    <w:rsid w:val="00727E87"/>
    <w:rsid w:val="007322E3"/>
    <w:rsid w:val="0073495A"/>
    <w:rsid w:val="00735874"/>
    <w:rsid w:val="0074064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5A9B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C09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5085"/>
    <w:rsid w:val="007F791D"/>
    <w:rsid w:val="00800BE3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4B3C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1543"/>
    <w:rsid w:val="009F36E4"/>
    <w:rsid w:val="009F4CD6"/>
    <w:rsid w:val="009F7820"/>
    <w:rsid w:val="00A00227"/>
    <w:rsid w:val="00A025D8"/>
    <w:rsid w:val="00A06586"/>
    <w:rsid w:val="00A06A71"/>
    <w:rsid w:val="00A06ECC"/>
    <w:rsid w:val="00A07B00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293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A07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169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BF72E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5E65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3F8"/>
    <w:rsid w:val="00C738E5"/>
    <w:rsid w:val="00C750C5"/>
    <w:rsid w:val="00C76812"/>
    <w:rsid w:val="00C8479A"/>
    <w:rsid w:val="00C85271"/>
    <w:rsid w:val="00C863DD"/>
    <w:rsid w:val="00C9051F"/>
    <w:rsid w:val="00C91739"/>
    <w:rsid w:val="00C92EF1"/>
    <w:rsid w:val="00C93E78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19F"/>
    <w:rsid w:val="00CE3A5C"/>
    <w:rsid w:val="00CE5999"/>
    <w:rsid w:val="00CF1656"/>
    <w:rsid w:val="00CF1A65"/>
    <w:rsid w:val="00CF3B48"/>
    <w:rsid w:val="00CF4545"/>
    <w:rsid w:val="00CF457A"/>
    <w:rsid w:val="00CF5545"/>
    <w:rsid w:val="00CF5854"/>
    <w:rsid w:val="00CF64C1"/>
    <w:rsid w:val="00CF7CFC"/>
    <w:rsid w:val="00D000E2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1542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1C52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D628F"/>
    <w:rsid w:val="00DE017E"/>
    <w:rsid w:val="00DE1147"/>
    <w:rsid w:val="00DE2F18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230A"/>
    <w:rsid w:val="00E72F5E"/>
    <w:rsid w:val="00E73AED"/>
    <w:rsid w:val="00E75AB7"/>
    <w:rsid w:val="00E77BB5"/>
    <w:rsid w:val="00E77F0A"/>
    <w:rsid w:val="00E81208"/>
    <w:rsid w:val="00E830DB"/>
    <w:rsid w:val="00E83FF6"/>
    <w:rsid w:val="00E853BC"/>
    <w:rsid w:val="00E85593"/>
    <w:rsid w:val="00E8673C"/>
    <w:rsid w:val="00E91521"/>
    <w:rsid w:val="00E94F83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1609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3400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31C5"/>
    <w:rsid w:val="00F95EEB"/>
    <w:rsid w:val="00F9619B"/>
    <w:rsid w:val="00F966E1"/>
    <w:rsid w:val="00F97515"/>
    <w:rsid w:val="00FA040C"/>
    <w:rsid w:val="00FA0AE0"/>
    <w:rsid w:val="00FA1695"/>
    <w:rsid w:val="00FA2119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3B39"/>
    <w:rsid w:val="00FE47EF"/>
    <w:rsid w:val="00FE511B"/>
    <w:rsid w:val="00FE648A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740643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74064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40643"/>
  </w:style>
  <w:style w:styleId="Zaglavlje" w:type="paragraph">
    <w:name w:val="header"/>
    <w:basedOn w:val="Normal"/>
    <w:rsid w:val="00E94F83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rsid w:val="00CF1656"/>
  </w:style>
  <w:style w:styleId="Tekstrezerviranogmjesta" w:type="character">
    <w:name w:val="Placeholder Text"/>
    <w:basedOn w:val="Zadanifontodlomka"/>
    <w:uiPriority w:val="99"/>
    <w:semiHidden/>
    <w:rsid w:val="005B5B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5B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5B4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5B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5B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B5B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B5B41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740643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74064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40643"/>
  </w:style>
  <w:style w:styleId="Zaglavlje" w:type="paragraph">
    <w:name w:val="header"/>
    <w:basedOn w:val="Normal"/>
    <w:rsid w:val="00E94F83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rsid w:val="00CF1656"/>
  </w:style>
  <w:style w:styleId="Tekstrezerviranogmjesta" w:type="character">
    <w:name w:val="Placeholder Text"/>
    <w:basedOn w:val="Zadanifontodlomka"/>
    <w:uiPriority w:val="99"/>
    <w:semiHidden/>
    <w:rsid w:val="005B5B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5B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5B4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5B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5B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B5B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B5B41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2014.</izvorni_sadrzaj>
    <derivirana_varijabla naziv="DomainObject.Predmet.DatumOsnivanja_1">30.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St-247/2014</izvorni_sadrzaj>
    <derivirana_varijabla naziv="DomainObject.Predmet.OznakaBroj_1">St-247/2014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14 St-255/13</izvorni_sadrzaj>
    <derivirana_varijabla naziv="DomainObject.Predmet.PrimjedbaSuca_1">Nastavak postupka radi naknadne diobe,
veza 14 St-255/13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FINAB d.o.o.  Rijeka</izvorni_sadrzaj>
    <derivirana_varijabla naziv="DomainObject.Predmet.ProtustrankaFormated_1">  Stečajna masa FINAB d.o.o.  Rijeka</derivirana_varijabla>
  </DomainObject.Predmet.ProtustrankaFormated>
  <DomainObject.Predmet.ProtustrankaFormatedOIB>
    <izvorni_sadrzaj>  Stečajna masa FINAB d.o.o.  Rijeka, OIB 12772589270</izvorni_sadrzaj>
    <derivirana_varijabla naziv="DomainObject.Predmet.ProtustrankaFormatedOIB_1">  Stečajna masa FINAB d.o.o.  Rijeka, OIB 12772589270</derivirana_varijabla>
  </DomainObject.Predmet.ProtustrankaFormatedOIB>
  <DomainObject.Predmet.ProtustrankaFormatedWithAdress>
    <izvorni_sadrzaj> Stečajna masa FINAB d.o.o.  Rijeka, Rade Šupića 1, 51000 Rijeka</izvorni_sadrzaj>
    <derivirana_varijabla naziv="DomainObject.Predmet.ProtustrankaFormatedWithAdress_1"> Stečajna masa FINAB d.o.o.  Rijeka, Rade Šupića 1, 51000 Rijeka</derivirana_varijabla>
  </DomainObject.Predmet.ProtustrankaFormatedWithAdress>
  <DomainObject.Predmet.ProtustrankaFormatedWithAdressOIB>
    <izvorni_sadrzaj> Stečajna masa FINAB d.o.o.  Rijeka, OIB 12772589270, Rade Šupića 1, 51000 Rijeka</izvorni_sadrzaj>
    <derivirana_varijabla naziv="DomainObject.Predmet.ProtustrankaFormatedWithAdressOIB_1"> Stečajna masa FINAB d.o.o.  Rijeka, OIB 12772589270, Rade Šupića 1, 51000 Rijeka</derivirana_varijabla>
  </DomainObject.Predmet.ProtustrankaFormatedWithAdressOIB>
  <DomainObject.Predmet.ProtustrankaWithAdress>
    <izvorni_sadrzaj>Stečajna masa FINAB d.o.o.  Rijeka Rade Šupića 1, 51000 Rijeka</izvorni_sadrzaj>
    <derivirana_varijabla naziv="DomainObject.Predmet.ProtustrankaWithAdress_1">Stečajna masa FINAB d.o.o.  Rijeka Rade Šupića 1, 51000 Rijeka</derivirana_varijabla>
  </DomainObject.Predmet.ProtustrankaWithAdress>
  <DomainObject.Predmet.ProtustrankaWithAdressOIB>
    <izvorni_sadrzaj>Stečajna masa FINAB d.o.o.  Rijeka, OIB 12772589270, Rade Šupića 1, 51000 Rijeka</izvorni_sadrzaj>
    <derivirana_varijabla naziv="DomainObject.Predmet.ProtustrankaWithAdressOIB_1">Stečajna masa FINAB d.o.o.  Rijeka, OIB 12772589270, Rade Šupića 1, 51000 Rijeka</derivirana_varijabla>
  </DomainObject.Predmet.ProtustrankaWithAdressOIB>
  <DomainObject.Predmet.ProtustrankaNazivFormated>
    <izvorni_sadrzaj>Stečajna masa FINAB d.o.o.  Rijeka</izvorni_sadrzaj>
    <derivirana_varijabla naziv="DomainObject.Predmet.ProtustrankaNazivFormated_1">Stečajna masa FINAB d.o.o.  Rijeka</derivirana_varijabla>
  </DomainObject.Predmet.ProtustrankaNazivFormated>
  <DomainObject.Predmet.ProtustrankaNazivFormatedOIB>
    <izvorni_sadrzaj>Stečajna masa FINAB d.o.o.  Rijeka, OIB 12772589270</izvorni_sadrzaj>
    <derivirana_varijabla naziv="DomainObject.Predmet.ProtustrankaNazivFormatedOIB_1">Stečajna masa FINAB d.o.o.  Rijeka, OIB 12772589270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ANDREJ SABLIĆ stečajni upravitelj  Rijeka</izvorni_sadrzaj>
    <derivirana_varijabla naziv="DomainObject.Predmet.StrankaFormated_1">  ANDREJ SABLIĆ stečajni upravitelj  Rijeka</derivirana_varijabla>
  </DomainObject.Predmet.StrankaFormated>
  <DomainObject.Predmet.StrankaFormatedOIB>
    <izvorni_sadrzaj>  ANDREJ SABLIĆ stečajni upravitelj  Rijeka</izvorni_sadrzaj>
    <derivirana_varijabla naziv="DomainObject.Predmet.StrankaFormatedOIB_1">  ANDREJ SABLIĆ stečajni upravitelj  Rijeka</derivirana_varijabla>
  </DomainObject.Predmet.StrankaFormatedOIB>
  <DomainObject.Predmet.StrankaFormatedWithAdress>
    <izvorni_sadrzaj> ANDREJ SABLIĆ stečajni upravitelj  Rijeka, Kumičićeva 41, 51000 Rijeka</izvorni_sadrzaj>
    <derivirana_varijabla naziv="DomainObject.Predmet.StrankaFormatedWithAdress_1"> ANDREJ SABLIĆ stečajni upravitelj  Rijeka, Kumičićeva 41, 51000 Rijeka</derivirana_varijabla>
  </DomainObject.Predmet.StrankaFormatedWithAdress>
  <DomainObject.Predmet.StrankaFormatedWithAdressOIB>
    <izvorni_sadrzaj> ANDREJ SABLIĆ stečajni upravitelj  Rijeka, Kumičićeva 41, 51000 Rijeka</izvorni_sadrzaj>
    <derivirana_varijabla naziv="DomainObject.Predmet.StrankaFormatedWithAdressOIB_1"> ANDREJ SABLIĆ stečajni upravitelj  Rijeka, Kumičićeva 41, 51000 Rijeka</derivirana_varijabla>
  </DomainObject.Predmet.StrankaFormatedWithAdressOIB>
  <DomainObject.Predmet.StrankaWithAdress>
    <izvorni_sadrzaj>ANDREJ SABLIĆ stečajni upravitelj  Rijeka Kumičićeva 41,51000 Rijeka</izvorni_sadrzaj>
    <derivirana_varijabla naziv="DomainObject.Predmet.StrankaWithAdress_1">ANDREJ SABLIĆ stečajni upravitelj  Rijeka Kumičićeva 41,51000 Rijeka</derivirana_varijabla>
  </DomainObject.Predmet.StrankaWithAdress>
  <DomainObject.Predmet.StrankaWithAdressOIB>
    <izvorni_sadrzaj>ANDREJ SABLIĆ stečajni upravitelj  Rijeka, Kumičićeva 41,51000 Rijeka</izvorni_sadrzaj>
    <derivirana_varijabla naziv="DomainObject.Predmet.StrankaWithAdressOIB_1">ANDREJ SABLIĆ stečajni upravitelj  Rijeka, Kumičićeva 41,51000 Rijeka</derivirana_varijabla>
  </DomainObject.Predmet.StrankaWithAdressOIB>
  <DomainObject.Predmet.StrankaNazivFormated>
    <izvorni_sadrzaj>ANDREJ SABLIĆ stečajni upravitelj  Rijeka</izvorni_sadrzaj>
    <derivirana_varijabla naziv="DomainObject.Predmet.StrankaNazivFormated_1">ANDREJ SABLIĆ stečajni upravitelj  Rijeka</derivirana_varijabla>
  </DomainObject.Predmet.StrankaNazivFormated>
  <DomainObject.Predmet.StrankaNazivFormatedOIB>
    <izvorni_sadrzaj>ANDREJ SABLIĆ stečajni upravitelj  Rijeka</izvorni_sadrzaj>
    <derivirana_varijabla naziv="DomainObject.Predmet.StrankaNazivFormatedOIB_1">ANDREJ SABLIĆ stečajni upravitelj  Rijeka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ANDREJ SABLIĆ stečajni upravitelj  Rijeka</item>
    </izvorni_sadrzaj>
    <derivirana_varijabla naziv="DomainObject.Predmet.StrankaListFormated_1">
      <item>ANDREJ SABLIĆ stečajni upravitelj  Rijeka</item>
    </derivirana_varijabla>
  </DomainObject.Predmet.StrankaListFormated>
  <DomainObject.Predmet.StrankaListFormatedOIB>
    <izvorni_sadrzaj>
      <item>ANDREJ SABLIĆ stečajni upravitelj  Rijeka</item>
    </izvorni_sadrzaj>
    <derivirana_varijabla naziv="DomainObject.Predmet.StrankaListFormatedOIB_1">
      <item>ANDREJ SABLIĆ stečajni upravitelj  Rijeka</item>
    </derivirana_varijabla>
  </DomainObject.Predmet.StrankaListFormatedOIB>
  <DomainObject.Predmet.StrankaListFormatedWithAdress>
    <izvorni_sadrzaj>
      <item>ANDREJ SABLIĆ stečajni upravitelj  Rijeka, Kumičićeva 41, 51000 Rijeka</item>
    </izvorni_sadrzaj>
    <derivirana_varijabla naziv="DomainObject.Predmet.StrankaListFormatedWithAdress_1">
      <item>ANDREJ SABLIĆ stečajni upravitelj  Rijeka, Kumičićeva 41, 51000 Rijeka</item>
    </derivirana_varijabla>
  </DomainObject.Predmet.StrankaListFormatedWithAdress>
  <DomainObject.Predmet.StrankaListFormatedWithAdressOIB>
    <izvorni_sadrzaj>
      <item>ANDREJ SABLIĆ stečajni upravitelj  Rijeka, Kumičićeva 41, 51000 Rijeka</item>
    </izvorni_sadrzaj>
    <derivirana_varijabla naziv="DomainObject.Predmet.StrankaListFormatedWithAdressOIB_1">
      <item>ANDREJ SABLIĆ stečajni upravitelj  Rijeka, Kumičićeva 41, 51000 Rijeka</item>
    </derivirana_varijabla>
  </DomainObject.Predmet.StrankaListFormatedWithAdressOIB>
  <DomainObject.Predmet.StrankaListNazivFormated>
    <izvorni_sadrzaj>
      <item>ANDREJ SABLIĆ stečajni upravitelj  Rijeka</item>
    </izvorni_sadrzaj>
    <derivirana_varijabla naziv="DomainObject.Predmet.StrankaListNazivFormated_1">
      <item>ANDREJ SABLIĆ stečajni upravitelj  Rijeka</item>
    </derivirana_varijabla>
  </DomainObject.Predmet.StrankaListNazivFormated>
  <DomainObject.Predmet.StrankaListNazivFormatedOIB>
    <izvorni_sadrzaj>
      <item>ANDREJ SABLIĆ stečajni upravitelj  Rijeka</item>
    </izvorni_sadrzaj>
    <derivirana_varijabla naziv="DomainObject.Predmet.StrankaListNazivFormatedOIB_1">
      <item>ANDREJ SABLIĆ stečajni upravitelj  Rijeka</item>
    </derivirana_varijabla>
  </DomainObject.Predmet.StrankaListNazivFormatedOIB>
  <DomainObject.Predmet.ProtuStrankaListFormated>
    <izvorni_sadrzaj>
      <item>Stečajna masa FINAB d.o.o.  Rijeka</item>
    </izvorni_sadrzaj>
    <derivirana_varijabla naziv="DomainObject.Predmet.ProtuStrankaListFormated_1">
      <item>Stečajna masa FINAB d.o.o.  Rijeka</item>
    </derivirana_varijabla>
  </DomainObject.Predmet.ProtuStrankaListFormated>
  <DomainObject.Predmet.ProtuStrankaListFormatedOIB>
    <izvorni_sadrzaj>
      <item>Stečajna masa FINAB d.o.o.  Rijeka, OIB 12772589270</item>
    </izvorni_sadrzaj>
    <derivirana_varijabla naziv="DomainObject.Predmet.ProtuStrankaListFormatedOIB_1">
      <item>Stečajna masa FINAB d.o.o.  Rijeka, OIB 12772589270</item>
    </derivirana_varijabla>
  </DomainObject.Predmet.ProtuStrankaListFormatedOIB>
  <DomainObject.Predmet.ProtuStrankaListFormatedWithAdress>
    <izvorni_sadrzaj>
      <item>Stečajna masa FINAB d.o.o.  Rijeka, Rade Šupića 1, 51000 Rijeka</item>
    </izvorni_sadrzaj>
    <derivirana_varijabla naziv="DomainObject.Predmet.ProtuStrankaListFormatedWithAdress_1">
      <item>Stečajna masa FINAB d.o.o.  Rijeka, Rade Šupića 1, 51000 Rijeka</item>
    </derivirana_varijabla>
  </DomainObject.Predmet.ProtuStrankaListFormatedWithAdress>
  <DomainObject.Predmet.ProtuStrankaListFormatedWithAdressOIB>
    <izvorni_sadrzaj>
      <item>Stečajna masa FINAB d.o.o.  Rijeka, OIB 12772589270, Rade Šupića 1, 51000 Rijeka</item>
    </izvorni_sadrzaj>
    <derivirana_varijabla naziv="DomainObject.Predmet.ProtuStrankaListFormatedWithAdressOIB_1">
      <item>Stečajna masa FINAB d.o.o.  Rijeka, OIB 12772589270, Rade Šupića 1, 51000 Rijeka</item>
    </derivirana_varijabla>
  </DomainObject.Predmet.ProtuStrankaListFormatedWithAdressOIB>
  <DomainObject.Predmet.ProtuStrankaListNazivFormated>
    <izvorni_sadrzaj>
      <item>Stečajna masa FINAB d.o.o.  Rijeka</item>
    </izvorni_sadrzaj>
    <derivirana_varijabla naziv="DomainObject.Predmet.ProtuStrankaListNazivFormated_1">
      <item>Stečajna masa FINAB d.o.o.  Rijeka</item>
    </derivirana_varijabla>
  </DomainObject.Predmet.ProtuStrankaListNazivFormated>
  <DomainObject.Predmet.ProtuStrankaListNazivFormatedOIB>
    <izvorni_sadrzaj>
      <item>Stečajna masa FINAB d.o.o.  Rijeka, OIB 12772589270</item>
    </izvorni_sadrzaj>
    <derivirana_varijabla naziv="DomainObject.Predmet.ProtuStrankaListNazivFormatedOIB_1">
      <item>Stečajna masa FINAB d.o.o.  Rijeka, OIB 12772589270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ANDREJ SABLIĆ stečajni upravitelj  Rijeka</izvorni_sadrzaj>
    <derivirana_varijabla naziv="DomainObject.Predmet.StrankaIDrugi_1">ANDREJ SABLIĆ stečajni upravitelj  Rijeka</derivirana_varijabla>
  </DomainObject.Predmet.StrankaIDrugi>
  <DomainObject.Predmet.ProtustrankaIDrugi>
    <izvorni_sadrzaj>Stečajna masa FINAB d.o.o.  Rijeka</izvorni_sadrzaj>
    <derivirana_varijabla naziv="DomainObject.Predmet.ProtustrankaIDrugi_1">Stečajna masa FINAB d.o.o.  Rijeka</derivirana_varijabla>
  </DomainObject.Predmet.ProtustrankaIDrugi>
  <DomainObject.Predmet.StrankaIDrugiAdressOIB>
    <izvorni_sadrzaj>ANDREJ SABLIĆ stečajni upravitelj  Rijeka, Kumičićeva 41, 51000 Rijeka</izvorni_sadrzaj>
    <derivirana_varijabla naziv="DomainObject.Predmet.StrankaIDrugiAdressOIB_1">ANDREJ SABLIĆ stečajni upravitelj  Rijeka, Kumičićeva 41, 51000 Rijeka</derivirana_varijabla>
  </DomainObject.Predmet.StrankaIDrugiAdressOIB>
  <DomainObject.Predmet.ProtustrankaIDrugiAdressOIB>
    <izvorni_sadrzaj>Stečajna masa FINAB d.o.o.  Rijeka, OIB 12772589270, Rade Šupića 1, 51000 Rijeka</izvorni_sadrzaj>
    <derivirana_varijabla naziv="DomainObject.Predmet.ProtustrankaIDrugiAdressOIB_1">Stečajna masa FINAB d.o.o.  Rijeka, OIB 12772589270, Rade Šupića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ANDREJ SABLIĆ stečajni upravitelj  Rijeka</item>
      <item>Stečajna masa FINAB d.o.o.  Rijeka</item>
    </izvorni_sadrzaj>
    <derivirana_varijabla naziv="DomainObject.Predmet.SudioniciListNaziv_1">
      <item>ANDREJ SABLIĆ stečajni upravitelj  Rijeka</item>
      <item>Stečajna masa FINAB d.o.o.  Rijeka</item>
    </derivirana_varijabla>
  </DomainObject.Predmet.SudioniciListNaziv>
  <DomainObject.Predmet.SudioniciListAdressOIB>
    <izvorni_sadrzaj>
      <item>ANDREJ SABLIĆ stečajni upravitelj  Rijeka, Kumičićeva 41,51000 Rijeka</item>
      <item>Stečajna masa FINAB d.o.o.  Rijeka, OIB 12772589270, Rade Šupića 1,51000 Rijeka</item>
    </izvorni_sadrzaj>
    <derivirana_varijabla naziv="DomainObject.Predmet.SudioniciListAdressOIB_1">
      <item>ANDREJ SABLIĆ stečajni upravitelj  Rijeka, Kumičićeva 41,51000 Rijeka</item>
      <item>Stečajna masa FINAB d.o.o.  Rijeka, OIB 12772589270, Rade Šupića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12772589270</item>
    </izvorni_sadrzaj>
    <derivirana_varijabla naziv="DomainObject.Predmet.SudioniciListNazivOIB_1">
      <item>, OIB null</item>
      <item>, OIB 12772589270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371</properties:Words>
  <properties:Characters>1998</properties:Characters>
  <properties:Lines>140</properties:Lines>
  <properties:Paragraphs>51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                                                                                          Posl</vt:lpstr>
    </vt:vector>
  </properties:TitlesOfParts>
  <properties:LinksUpToDate>false</properties:LinksUpToDate>
  <properties:CharactersWithSpaces>2744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2016-10-14T11:54:00Z</dcterms:created>
  <dc:creator>korlevicd</dc:creator>
  <cp:lastModifiedBy>Danijela Fumić</cp:lastModifiedBy>
  <cp:lastPrinted>2016-10-14T11:54:00Z</cp:lastPrinted>
  <dcterms:modified xmlns:xsi="http://www.w3.org/2001/XMLSchema-instance" xsi:type="dcterms:W3CDTF">2016-10-14T11:57:00Z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