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773c" w14:paraId="9f1773c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75368A">
        <w:rPr>
          <w:rFonts w:hAnsi="Times New Roman" w:ascii="Times New Roman"/>
          <w:szCs w:val="24"/>
        </w:rPr>
        <w:t>COMP GRAPH</w:t>
      </w:r>
      <w:r w:rsidR="005926DF">
        <w:rPr>
          <w:rFonts w:hAnsi="Times New Roman" w:ascii="Times New Roman"/>
          <w:szCs w:val="24"/>
        </w:rPr>
        <w:t xml:space="preserve"> </w:t>
      </w:r>
      <w:r w:rsidR="002B1759" w:rsidRPr="003C1C23">
        <w:rPr>
          <w:rFonts w:hAnsi="Times New Roman" w:ascii="Times New Roman"/>
          <w:szCs w:val="24"/>
        </w:rPr>
        <w:t xml:space="preserve">d.o.o. OIB: </w:t>
      </w:r>
      <w:r w:rsidR="003876A1">
        <w:rPr>
          <w:rFonts w:hAnsi="Times New Roman" w:ascii="Times New Roman"/>
          <w:szCs w:val="24"/>
        </w:rPr>
        <w:t>6</w:t>
      </w:r>
      <w:r w:rsidR="0075368A">
        <w:rPr>
          <w:rFonts w:hAnsi="Times New Roman" w:ascii="Times New Roman"/>
          <w:szCs w:val="24"/>
        </w:rPr>
        <w:t>8462231593</w:t>
      </w:r>
      <w:r w:rsidR="002B1759" w:rsidRPr="003C1C23">
        <w:rPr>
          <w:rFonts w:hAnsi="Times New Roman" w:ascii="Times New Roman"/>
          <w:szCs w:val="24"/>
        </w:rPr>
        <w:t xml:space="preserve">, </w:t>
      </w:r>
      <w:r w:rsidR="000B6743">
        <w:rPr>
          <w:rFonts w:hAnsi="Times New Roman" w:ascii="Times New Roman"/>
          <w:szCs w:val="24"/>
        </w:rPr>
        <w:t xml:space="preserve">Zagreb, </w:t>
      </w:r>
      <w:r w:rsidR="0075368A">
        <w:rPr>
          <w:rFonts w:hAnsi="Times New Roman" w:ascii="Times New Roman"/>
          <w:szCs w:val="24"/>
        </w:rPr>
        <w:t>Zvonigradska 14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5926DF">
        <w:rPr>
          <w:rFonts w:hAnsi="Times New Roman" w:ascii="Times New Roman"/>
          <w:szCs w:val="24"/>
        </w:rPr>
        <w:t>12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75368A">
        <w:rPr>
          <w:rFonts w:hAnsi="Times New Roman" w:ascii="Times New Roman"/>
          <w:szCs w:val="24"/>
        </w:rPr>
        <w:t>COMP GRAPH d.o.o. OIB: 68462231593, Zagreb, Zvonigradska 14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AA280B">
        <w:rPr>
          <w:rFonts w:hAnsi="Times New Roman" w:ascii="Times New Roman"/>
          <w:szCs w:val="24"/>
        </w:rPr>
        <w:t>12</w:t>
      </w:r>
      <w:r w:rsidR="008C56E0" w:rsidRPr="003C1C23">
        <w:rPr>
          <w:rFonts w:hAnsi="Times New Roman" w:ascii="Times New Roman"/>
          <w:szCs w:val="24"/>
        </w:rPr>
        <w:t>. 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AE184E" w:rsidRPr="003C1C23">
        <w:rPr>
          <w:rFonts w:hAnsi="Times New Roman" w:ascii="Times New Roman"/>
          <w:szCs w:val="24"/>
        </w:rPr>
        <w:t>1</w:t>
      </w:r>
      <w:r w:rsidR="000B6743">
        <w:rPr>
          <w:rFonts w:hAnsi="Times New Roman" w:ascii="Times New Roman"/>
          <w:szCs w:val="24"/>
        </w:rPr>
        <w:t>1</w:t>
      </w:r>
      <w:r w:rsidR="00A71E86" w:rsidRPr="003C1C23">
        <w:rPr>
          <w:rFonts w:hAnsi="Times New Roman" w:ascii="Times New Roman"/>
          <w:szCs w:val="24"/>
        </w:rPr>
        <w:t>,</w:t>
      </w:r>
      <w:r w:rsidR="0075368A">
        <w:rPr>
          <w:rFonts w:hAnsi="Times New Roman" w:ascii="Times New Roman"/>
          <w:szCs w:val="24"/>
        </w:rPr>
        <w:t>3</w:t>
      </w:r>
      <w:r w:rsidR="008C56E0" w:rsidRPr="003C1C23">
        <w:rPr>
          <w:rFonts w:hAnsi="Times New Roman" w:ascii="Times New Roman"/>
          <w:szCs w:val="24"/>
        </w:rPr>
        <w:t>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75368A">
        <w:rPr>
          <w:rFonts w:hAnsi="Times New Roman" w:ascii="Times New Roman"/>
          <w:szCs w:val="24"/>
        </w:rPr>
        <w:t>Martina Pancer</w:t>
      </w:r>
      <w:r w:rsidR="008C56E0" w:rsidRPr="003C1C23">
        <w:rPr>
          <w:rFonts w:hAnsi="Times New Roman" w:ascii="Times New Roman"/>
          <w:szCs w:val="24"/>
        </w:rPr>
        <w:t xml:space="preserve">, OIB: </w:t>
      </w:r>
      <w:r w:rsidR="0075368A">
        <w:rPr>
          <w:rFonts w:hAnsi="Times New Roman" w:ascii="Times New Roman"/>
          <w:szCs w:val="24"/>
        </w:rPr>
        <w:t>09308771365</w:t>
      </w:r>
      <w:r w:rsidR="00A23D69">
        <w:rPr>
          <w:rFonts w:hAnsi="Times New Roman" w:ascii="Times New Roman"/>
          <w:szCs w:val="24"/>
        </w:rPr>
        <w:t xml:space="preserve">, </w:t>
      </w:r>
      <w:r w:rsidR="0075368A">
        <w:rPr>
          <w:rFonts w:hAnsi="Times New Roman" w:ascii="Times New Roman"/>
          <w:szCs w:val="24"/>
        </w:rPr>
        <w:t>Zagreb, Trnjanska 59A.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75368A">
        <w:rPr>
          <w:rFonts w:hAnsi="Times New Roman" w:ascii="Times New Roman"/>
          <w:szCs w:val="24"/>
        </w:rPr>
        <w:t>COMP GRAPH d.o.o. OIB: 68462231593, Zagreb, Zvonigradska 14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75368A">
        <w:rPr>
          <w:rFonts w:hAnsi="Times New Roman" w:ascii="Times New Roman"/>
          <w:szCs w:val="24"/>
        </w:rPr>
        <w:t>COMP GRAPH d.o.o. OIB: 68462231593, Zagreb, Zvonigradska 14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B22453" w:rsidRPr="003C1C23">
        <w:rPr>
          <w:rFonts w:hAnsi="Times New Roman" w:ascii="Times New Roman"/>
          <w:szCs w:val="24"/>
        </w:rPr>
        <w:t>1</w:t>
      </w:r>
      <w:r w:rsidR="00FC49B1">
        <w:rPr>
          <w:rFonts w:hAnsi="Times New Roman" w:ascii="Times New Roman"/>
          <w:szCs w:val="24"/>
        </w:rPr>
        <w:t>0</w:t>
      </w:r>
      <w:r w:rsidR="00440088" w:rsidRPr="003C1C23">
        <w:rPr>
          <w:rFonts w:hAnsi="Times New Roman" w:ascii="Times New Roman"/>
          <w:szCs w:val="24"/>
        </w:rPr>
        <w:t xml:space="preserve">.12.2015.,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75368A">
        <w:rPr>
          <w:rFonts w:hAnsi="Times New Roman" w:ascii="Times New Roman"/>
          <w:szCs w:val="24"/>
        </w:rPr>
        <w:t>873</w:t>
      </w:r>
      <w:r w:rsidR="003B51F9" w:rsidRPr="003C1C23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75368A">
        <w:rPr>
          <w:rFonts w:hAnsi="Times New Roman" w:ascii="Times New Roman"/>
          <w:szCs w:val="24"/>
        </w:rPr>
        <w:t>138</w:t>
      </w:r>
      <w:r w:rsidR="005926DF">
        <w:rPr>
          <w:rFonts w:hAnsi="Times New Roman" w:ascii="Times New Roman"/>
          <w:szCs w:val="24"/>
        </w:rPr>
        <w:t>.</w:t>
      </w:r>
      <w:r w:rsidR="0075368A">
        <w:rPr>
          <w:rFonts w:hAnsi="Times New Roman" w:ascii="Times New Roman"/>
          <w:szCs w:val="24"/>
        </w:rPr>
        <w:t>351</w:t>
      </w:r>
      <w:r w:rsidR="005926DF">
        <w:rPr>
          <w:rFonts w:hAnsi="Times New Roman" w:ascii="Times New Roman"/>
          <w:szCs w:val="24"/>
        </w:rPr>
        <w:t>,</w:t>
      </w:r>
      <w:r w:rsidR="0075368A">
        <w:rPr>
          <w:rFonts w:hAnsi="Times New Roman" w:ascii="Times New Roman"/>
          <w:szCs w:val="24"/>
        </w:rPr>
        <w:t>67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lastRenderedPageBreak/>
        <w:t xml:space="preserve">Oglasom od </w:t>
      </w:r>
      <w:r w:rsidRPr="003C1C23">
        <w:rPr>
          <w:rFonts w:hAnsi="Times New Roman" w:ascii="Times New Roman"/>
          <w:szCs w:val="24"/>
          <w:lang w:val="hr-HR"/>
        </w:rPr>
        <w:t>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C1C23">
        <w:rPr>
          <w:rFonts w:hAnsi="Times New Roman" w:ascii="Times New Roman"/>
          <w:szCs w:val="24"/>
          <w:lang w:val="hr-HR"/>
        </w:rPr>
        <w:t>Također, zaključkom od 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Očevidnik neizvršenih osnova za plaćanje FINE na dan </w:t>
      </w:r>
      <w:r w:rsidR="005926DF">
        <w:rPr>
          <w:rFonts w:hAnsi="Times New Roman" w:ascii="Times New Roman"/>
          <w:szCs w:val="24"/>
          <w:lang w:val="hr-HR"/>
        </w:rPr>
        <w:t>12</w:t>
      </w:r>
      <w:r>
        <w:rPr>
          <w:rFonts w:hAnsi="Times New Roman" w:ascii="Times New Roman"/>
          <w:szCs w:val="24"/>
          <w:lang w:val="hr-HR"/>
        </w:rPr>
        <w:t xml:space="preserve">.3.2018. utvrđeno je da dužnik ima evidentirane neizvršene osnove za plaćanje u neprekinutom razdoblju </w:t>
      </w:r>
      <w:r w:rsidR="00A23D69">
        <w:rPr>
          <w:rFonts w:hAnsi="Times New Roman" w:ascii="Times New Roman"/>
          <w:szCs w:val="24"/>
          <w:lang w:val="hr-HR"/>
        </w:rPr>
        <w:t xml:space="preserve">duljem </w:t>
      </w:r>
      <w:r>
        <w:rPr>
          <w:rFonts w:hAnsi="Times New Roman" w:ascii="Times New Roman"/>
          <w:szCs w:val="24"/>
          <w:lang w:val="hr-HR"/>
        </w:rPr>
        <w:t xml:space="preserve">od 120 dana u </w:t>
      </w:r>
      <w:r w:rsidR="005926DF">
        <w:rPr>
          <w:rFonts w:hAnsi="Times New Roman" w:ascii="Times New Roman"/>
          <w:szCs w:val="24"/>
          <w:lang w:val="hr-HR"/>
        </w:rPr>
        <w:t xml:space="preserve">ukupnom </w:t>
      </w:r>
      <w:r>
        <w:rPr>
          <w:rFonts w:hAnsi="Times New Roman" w:ascii="Times New Roman"/>
          <w:szCs w:val="24"/>
          <w:lang w:val="hr-HR"/>
        </w:rPr>
        <w:t>i</w:t>
      </w:r>
      <w:r w:rsidR="005926DF">
        <w:rPr>
          <w:rFonts w:hAnsi="Times New Roman" w:ascii="Times New Roman"/>
          <w:szCs w:val="24"/>
          <w:lang w:val="hr-HR"/>
        </w:rPr>
        <w:t>znosu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75368A">
        <w:rPr>
          <w:rFonts w:hAnsi="Times New Roman" w:ascii="Times New Roman"/>
          <w:szCs w:val="24"/>
          <w:lang w:val="hr-HR"/>
        </w:rPr>
        <w:t>270</w:t>
      </w:r>
      <w:r>
        <w:rPr>
          <w:rFonts w:hAnsi="Times New Roman" w:ascii="Times New Roman"/>
          <w:szCs w:val="24"/>
          <w:lang w:val="hr-HR"/>
        </w:rPr>
        <w:t>.</w:t>
      </w:r>
      <w:r w:rsidR="0075368A">
        <w:rPr>
          <w:rFonts w:hAnsi="Times New Roman" w:ascii="Times New Roman"/>
          <w:szCs w:val="24"/>
          <w:lang w:val="hr-HR"/>
        </w:rPr>
        <w:t>107</w:t>
      </w:r>
      <w:r>
        <w:rPr>
          <w:rFonts w:hAnsi="Times New Roman" w:ascii="Times New Roman"/>
          <w:szCs w:val="24"/>
          <w:lang w:val="hr-HR"/>
        </w:rPr>
        <w:t>,</w:t>
      </w:r>
      <w:r w:rsidR="0075368A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12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3952D8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952D8" w:rsidP="002423BB" w:rsidR="003952D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3952D8" w:rsidP="002423BB" w:rsidR="003952D8" w:rsidRPr="003C1C2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Tatjana Slaviček </w:t>
      </w:r>
    </w:p>
    <w:sectPr w:rsidSect="00840E3D" w:rsidR="003952D8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2D8" w:rsidR="00280A5F">
    <w:pPr>
      <w:pStyle w:val="Podnoje"/>
      <w:jc w:val="right"/>
    </w:pPr>
  </w:p>
  <w:p w:rsidRDefault="003952D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952D8" w:rsidRPr="003952D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575F9">
          <w:rPr>
            <w:rFonts w:hAnsi="Times New Roman" w:ascii="Times New Roman"/>
          </w:rPr>
          <w:t>8</w:t>
        </w:r>
        <w:r w:rsidR="000B6743">
          <w:rPr>
            <w:rFonts w:hAnsi="Times New Roman" w:ascii="Times New Roman"/>
          </w:rPr>
          <w:t>1</w:t>
        </w:r>
        <w:r w:rsidR="0075368A">
          <w:rPr>
            <w:rFonts w:hAnsi="Times New Roman" w:ascii="Times New Roman"/>
          </w:rPr>
          <w:t>07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3952D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2D8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5C0608">
      <w:rPr>
        <w:rFonts w:hAnsi="Times New Roman" w:ascii="Times New Roman"/>
        <w:lang w:val="hr-HR"/>
      </w:rPr>
      <w:t>8</w:t>
    </w:r>
    <w:r w:rsidR="003876A1">
      <w:rPr>
        <w:rFonts w:hAnsi="Times New Roman" w:ascii="Times New Roman"/>
        <w:lang w:val="hr-HR"/>
      </w:rPr>
      <w:t>1</w:t>
    </w:r>
    <w:r w:rsidR="006C6EA5">
      <w:rPr>
        <w:rFonts w:hAnsi="Times New Roman" w:ascii="Times New Roman"/>
        <w:lang w:val="hr-HR"/>
      </w:rPr>
      <w:t>07</w:t>
    </w:r>
    <w:r w:rsidR="004323AB">
      <w:rPr>
        <w:rFonts w:hAnsi="Times New Roman" w:ascii="Times New Roman"/>
        <w:lang w:val="hr-HR"/>
      </w:rPr>
      <w:t>/15</w:t>
    </w:r>
  </w:p>
  <w:p w:rsidRDefault="003952D8" w:rsidP="00840E3D" w:rsidR="00840E3D">
    <w:pPr>
      <w:pStyle w:val="Zaglavlje"/>
      <w:rPr>
        <w:rFonts w:hAnsi="Times New Roman" w:ascii="Times New Roman"/>
        <w:lang w:val="hr-HR"/>
      </w:rPr>
    </w:pPr>
  </w:p>
  <w:p w:rsidRDefault="003952D8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F6142"/>
    <w:rsid w:val="0010378D"/>
    <w:rsid w:val="0015731F"/>
    <w:rsid w:val="001765AD"/>
    <w:rsid w:val="001805D0"/>
    <w:rsid w:val="00184224"/>
    <w:rsid w:val="001A7ADD"/>
    <w:rsid w:val="001C2D4E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342325"/>
    <w:rsid w:val="00384AD4"/>
    <w:rsid w:val="003876A1"/>
    <w:rsid w:val="003952D8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F403F"/>
    <w:rsid w:val="006257A0"/>
    <w:rsid w:val="006649A8"/>
    <w:rsid w:val="006C0895"/>
    <w:rsid w:val="006C6EA5"/>
    <w:rsid w:val="00703D7B"/>
    <w:rsid w:val="00735C1A"/>
    <w:rsid w:val="0075368A"/>
    <w:rsid w:val="00754316"/>
    <w:rsid w:val="00755060"/>
    <w:rsid w:val="00757047"/>
    <w:rsid w:val="007644BB"/>
    <w:rsid w:val="007B7175"/>
    <w:rsid w:val="007C027E"/>
    <w:rsid w:val="007C2041"/>
    <w:rsid w:val="007C7AF3"/>
    <w:rsid w:val="00890385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00281"/>
    <w:rsid w:val="00B14566"/>
    <w:rsid w:val="00B22453"/>
    <w:rsid w:val="00BA75D3"/>
    <w:rsid w:val="00BF2FF9"/>
    <w:rsid w:val="00C11C71"/>
    <w:rsid w:val="00C22D72"/>
    <w:rsid w:val="00C476BE"/>
    <w:rsid w:val="00C511E0"/>
    <w:rsid w:val="00C6037B"/>
    <w:rsid w:val="00C93755"/>
    <w:rsid w:val="00CA396B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F460B2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2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2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2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2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2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2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2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2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St-8107/2015-7</izvorni_sadrzaj>
    <derivirana_varijabla naziv="DomainObject.Oznaka_1">St-8107/2015-7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8107</izvorni_sadrzaj>
    <derivirana_varijabla naziv="DomainObject.Predmet.Broj_1">8107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St-8107/2015</izvorni_sadrzaj>
    <derivirana_varijabla naziv="DomainObject.Predmet.OznakaBroj_1">St-8107/2015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 GRAPH d.o.o. zastupanog po punomoćniku Dubravka Hum</izvorni_sadrzaj>
    <derivirana_varijabla naziv="DomainObject.Predmet.ProtustrankaFormated_1">  COMP GRAPH d.o.o. zastupanog po punomoćniku Dubravka Hum</derivirana_varijabla>
  </DomainObject.Predmet.ProtustrankaFormated>
  <DomainObject.Predmet.ProtustrankaFormatedOIB>
    <izvorni_sadrzaj>  COMP GRAPH d.o.o., OIB 68462231593 zastupanog po punomoćniku Dubravka Hum</izvorni_sadrzaj>
    <derivirana_varijabla naziv="DomainObject.Predmet.ProtustrankaFormatedOIB_1">  COMP GRAPH d.o.o., OIB 68462231593 zastupanog po punomoćniku Dubravka Hum</derivirana_varijabla>
  </DomainObject.Predmet.ProtustrankaFormatedOIB>
  <DomainObject.Predmet.ProtustrankaFormatedWithAdress>
    <izvorni_sadrzaj> COMP GRAPH d.o.o., Zvonigradska 14, 10000 Zagreb zastupanog po punomoćniku Dubravka Hum</izvorni_sadrzaj>
    <derivirana_varijabla naziv="DomainObject.Predmet.ProtustrankaFormatedWithAdress_1"> COMP GRAPH d.o.o., Zvonigradska 14, 10000 Zagreb zastupanog po punomoćniku Dubravka Hum</derivirana_varijabla>
  </DomainObject.Predmet.ProtustrankaFormatedWithAdress>
  <DomainObject.Predmet.ProtustrankaFormatedWithAdressOIB>
    <izvorni_sadrzaj> COMP GRAPH d.o.o., OIB 68462231593, Zvonigradska 14, 10000 Zagreb zastupanog po punomoćniku Dubravka Hum</izvorni_sadrzaj>
    <derivirana_varijabla naziv="DomainObject.Predmet.ProtustrankaFormatedWithAdressOIB_1"> COMP GRAPH d.o.o., OIB 68462231593, Zvonigradska 14, 10000 Zagreb zastupanog po punomoćniku Dubravka Hum</derivirana_varijabla>
  </DomainObject.Predmet.ProtustrankaFormatedWithAdressOIB>
  <DomainObject.Predmet.ProtustrankaWithAdress>
    <izvorni_sadrzaj>COMP GRAPH d.o.o. Zvonigradska 14, 10000 Zagreb</izvorni_sadrzaj>
    <derivirana_varijabla naziv="DomainObject.Predmet.ProtustrankaWithAdress_1">COMP GRAPH d.o.o. Zvonigradska 14, 10000 Zagreb</derivirana_varijabla>
  </DomainObject.Predmet.ProtustrankaWithAdress>
  <DomainObject.Predmet.ProtustrankaWithAdressOIB>
    <izvorni_sadrzaj>COMP GRAPH d.o.o., OIB 68462231593, Zvonigradska 14, 10000 Zagreb</izvorni_sadrzaj>
    <derivirana_varijabla naziv="DomainObject.Predmet.ProtustrankaWithAdressOIB_1">COMP GRAPH d.o.o., OIB 68462231593, Zvonigradska 14, 10000 Zagreb</derivirana_varijabla>
  </DomainObject.Predmet.ProtustrankaWithAdressOIB>
  <DomainObject.Predmet.ProtustrankaNazivFormated>
    <izvorni_sadrzaj>COMP GRAPH d.o.o.</izvorni_sadrzaj>
    <derivirana_varijabla naziv="DomainObject.Predmet.ProtustrankaNazivFormated_1">COMP GRAPH d.o.o.</derivirana_varijabla>
  </DomainObject.Predmet.ProtustrankaNazivFormated>
  <DomainObject.Predmet.ProtustrankaNazivFormatedOIB>
    <izvorni_sadrzaj>COMP GRAPH d.o.o., OIB 68462231593</izvorni_sadrzaj>
    <derivirana_varijabla naziv="DomainObject.Predmet.ProtustrankaNazivFormatedOIB_1">COMP GRAPH d.o.o., OIB 68462231593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 GRAPH d.o.o. zastupanog po punomoćniku Dubravka Hum</item>
    </izvorni_sadrzaj>
    <derivirana_varijabla naziv="DomainObject.Predmet.ProtuStrankaListFormated_1">
      <item>COMP GRAPH d.o.o. zastupanog po punomoćniku Dubravka Hum</item>
    </derivirana_varijabla>
  </DomainObject.Predmet.ProtuStrankaListFormated>
  <DomainObject.Predmet.ProtuStrankaListFormatedOIB>
    <izvorni_sadrzaj>
      <item>COMP GRAPH d.o.o., OIB 68462231593 zastupanog po punomoćniku Dubravka Hum</item>
    </izvorni_sadrzaj>
    <derivirana_varijabla naziv="DomainObject.Predmet.ProtuStrankaListFormatedOIB_1">
      <item>COMP GRAPH d.o.o., OIB 68462231593 zastupanog po punomoćniku Dubravka Hum</item>
    </derivirana_varijabla>
  </DomainObject.Predmet.ProtuStrankaListFormatedOIB>
  <DomainObject.Predmet.ProtuStrankaListFormatedWithAdress>
    <izvorni_sadrzaj>
      <item>COMP GRAPH d.o.o., Zvonigradska 14, 10000 Zagreb zastupanog po punomoćniku Dubravka Hum</item>
    </izvorni_sadrzaj>
    <derivirana_varijabla naziv="DomainObject.Predmet.ProtuStrankaListFormatedWithAdress_1">
      <item>COMP GRAPH d.o.o., Zvonigradska 14, 10000 Zagreb zastupanog po punomoćniku Dubravka Hum</item>
    </derivirana_varijabla>
  </DomainObject.Predmet.ProtuStrankaListFormatedWithAdress>
  <DomainObject.Predmet.ProtuStrankaListFormatedWithAdressOIB>
    <izvorni_sadrzaj>
      <item>COMP GRAPH d.o.o., OIB 68462231593, Zvonigradska 14, 10000 Zagreb zastupanog po punomoćniku Dubravka Hum</item>
    </izvorni_sadrzaj>
    <derivirana_varijabla naziv="DomainObject.Predmet.ProtuStrankaListFormatedWithAdressOIB_1">
      <item>COMP GRAPH d.o.o., OIB 68462231593, Zvonigradska 14, 10000 Zagreb zastupanog po punomoćniku Dubravka Hum</item>
    </derivirana_varijabla>
  </DomainObject.Predmet.ProtuStrankaListFormatedWithAdressOIB>
  <DomainObject.Predmet.ProtuStrankaListNazivFormated>
    <izvorni_sadrzaj>
      <item>COMP GRAPH d.o.o.</item>
    </izvorni_sadrzaj>
    <derivirana_varijabla naziv="DomainObject.Predmet.ProtuStrankaListNazivFormated_1">
      <item>COMP GRAPH d.o.o.</item>
    </derivirana_varijabla>
  </DomainObject.Predmet.ProtuStrankaListNazivFormated>
  <DomainObject.Predmet.ProtuStrankaListNazivFormatedOIB>
    <izvorni_sadrzaj>
      <item>COMP GRAPH d.o.o., OIB 68462231593</item>
    </izvorni_sadrzaj>
    <derivirana_varijabla naziv="DomainObject.Predmet.ProtuStrankaListNazivFormatedOIB_1">
      <item>COMP GRAPH d.o.o., OIB 68462231593</item>
    </derivirana_varijabla>
  </DomainObject.Predmet.ProtuStrankaListNazivFormatedOIB>
  <DomainObject.Predmet.OstaliListFormated>
    <izvorni_sadrzaj>
      <item>Dubravka Hum punomoćnik sudionika u postupku COMP GRAPH d.o.o.</item>
    </izvorni_sadrzaj>
    <derivirana_varijabla naziv="DomainObject.Predmet.OstaliListFormated_1">
      <item>Dubravka Hum punomoćnik sudionika u postupku COMP GRAPH d.o.o.</item>
    </derivirana_varijabla>
  </DomainObject.Predmet.OstaliListFormated>
  <DomainObject.Predmet.OstaliListFormatedOIB>
    <izvorni_sadrzaj>
      <item>Dubravka Hum, OIB 45558882045 punomoćnik sudionika u postupku COMP GRAPH d.o.o.</item>
    </izvorni_sadrzaj>
    <derivirana_varijabla naziv="DomainObject.Predmet.OstaliListFormatedOIB_1">
      <item>Dubravka Hum, OIB 45558882045 punomoćnik sudionika u postupku COMP GRAPH d.o.o.</item>
    </derivirana_varijabla>
  </DomainObject.Predmet.OstaliListFormatedOIB>
  <DomainObject.Predmet.OstaliListFormatedWithAdress>
    <izvorni_sadrzaj>
      <item>Dubravka Hum, Trg Eugena Kvaternika 11, 10000 Zagreb punomoćnik sudionika u postupku COMP GRAPH d.o.o.</item>
    </izvorni_sadrzaj>
    <derivirana_varijabla naziv="DomainObject.Predmet.OstaliListFormatedWithAdress_1">
      <item>Dubravka Hum, Trg Eugena Kvaternika 11, 10000 Zagreb punomoćnik sudionika u postupku COMP GRAPH d.o.o.</item>
    </derivirana_varijabla>
  </DomainObject.Predmet.OstaliListFormatedWithAdress>
  <DomainObject.Predmet.OstaliListFormatedWithAdressOIB>
    <izvorni_sadrzaj>
      <item>Dubravka Hum, OIB 45558882045, Trg Eugena Kvaternika 11, 10000 Zagreb punomoćnik sudionika u postupku COMP GRAPH d.o.o.</item>
    </izvorni_sadrzaj>
    <derivirana_varijabla naziv="DomainObject.Predmet.OstaliListFormatedWithAdressOIB_1">
      <item>Dubravka Hum, OIB 45558882045, Trg Eugena Kvaternika 11, 10000 Zagreb punomoćnik sudionika u postupku COMP GRAPH d.o.o.</item>
    </derivirana_varijabla>
  </DomainObject.Predmet.OstaliListFormatedWithAdressOIB>
  <DomainObject.Predmet.OstaliListNazivFormated>
    <izvorni_sadrzaj>
      <item>Dubravka Hum</item>
    </izvorni_sadrzaj>
    <derivirana_varijabla naziv="DomainObject.Predmet.OstaliListNazivFormated_1">
      <item>Dubravka Hum</item>
    </derivirana_varijabla>
  </DomainObject.Predmet.OstaliListNazivFormated>
  <DomainObject.Predmet.OstaliListNazivFormatedOIB>
    <izvorni_sadrzaj>
      <item>Dubravka Hum, OIB 45558882045</item>
    </izvorni_sadrzaj>
    <derivirana_varijabla naziv="DomainObject.Predmet.OstaliListNazivFormatedOIB_1">
      <item>Dubravka Hum, OIB 45558882045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St-8107/2015-7</izvorni_sadrzaj>
    <derivirana_varijabla naziv="DomainObject.PoslovniBrojDokumenta_1">St-8107/2015-7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 GRAPH d.o.o.</izvorni_sadrzaj>
    <derivirana_varijabla naziv="DomainObject.Predmet.ProtustrankaIDrugi_1">COMP GRAPH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COMP GRAPH d.o.o., OIB 68462231593, Zvonigradska 14, 10000 Zagreb</izvorni_sadrzaj>
    <derivirana_varijabla naziv="DomainObject.Predmet.ProtustrankaIDrugiAdressOIB_1">COMP GRAPH d.o.o., OIB 68462231593, Zvonigradska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COMP GRAPH d.o.o.</item>
      <item>Dubravka Hum</item>
    </izvorni_sadrzaj>
    <derivirana_varijabla naziv="DomainObject.Predmet.SudioniciListNaziv_1">
      <item>FINA Regionalni centar Zagreb</item>
      <item>COMP GRAPH d.o.o.</item>
      <item>Dubravka Hum</item>
    </derivirana_varijabla>
  </DomainObject.Predmet.SudioniciListNaziv>
  <DomainObject.Predmet.SudioniciListAdressOIB>
    <izvorni_sadrzaj>
      <item>FINA Regionalni centar Zagreb, OIB 85821130368, Trg svibanjskih žrtava 1995. 1,10000 Zagreb</item>
      <item>COMP GRAPH d.o.o., OIB 68462231593, Zvonigradska 14,10000 Zagreb</item>
      <item>Dubravka Hum, OIB 45558882045, Trg Eugena Kvaternika 11,10000 Zagreb</item>
    </izvorni_sadrzaj>
    <derivirana_varijabla naziv="DomainObject.Predmet.SudioniciListAdressOIB_1">
      <item>FINA Regionalni centar Zagreb, OIB 85821130368, Trg svibanjskih žrtava 1995. 1,10000 Zagreb</item>
      <item>COMP GRAPH d.o.o., OIB 68462231593, Zvonigradska 14,10000 Zagreb</item>
      <item>Dubravka Hum, OIB 45558882045, Trg Eugena Kvaternika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68462231593</item>
      <item>, OIB 45558882045</item>
    </izvorni_sadrzaj>
    <derivirana_varijabla naziv="DomainObject.Predmet.SudioniciListNazivOIB_1">
      <item>, OIB 85821130368</item>
      <item>, OIB 68462231593</item>
      <item>, OIB 45558882045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051AC-C782-4B04-B1D7-CFEB401BD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3068</properties:Characters>
  <properties:Lines>80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2018-03-12T09:56:00Z</dcterms:created>
  <dc:creator>Bernardica Novak</dc:creator>
  <cp:lastModifiedBy>Tatjana Slaviček</cp:lastModifiedBy>
  <cp:lastPrinted>2018-03-12T10:18:00Z</cp:lastPrinted>
  <dcterms:modified xmlns:xsi="http://www.w3.org/2001/XMLSchema-instance" xsi:type="dcterms:W3CDTF">2018-03-12T10:24:00Z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St-8107/2015-7 / Odluka - Rješenje o otvaranju i zaključenju skraćenog stečajnog postupka (Rj_otvaranje_zaključenje_St-8107-15.docx)</vt:lpwstr>
  </prop:property>
  <prop:property name="CC_coloring" pid="5" fmtid="{D5CDD505-2E9C-101B-9397-08002B2CF9AE}">
    <vt:bool>false</vt:bool>
  </prop:property>
</prop:Properties>
</file>