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2267" w14:paraId="bc02267" w:rsidRDefault="00A86FD3" w:rsidP="00A86FD3" w:rsidR="00A86FD3" w:rsidRPr="00E0077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A86FD3" w:rsidP="00A86FD3" w:rsidR="00A86FD3" w:rsidRPr="00E00774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E00774">
        <w:rPr>
          <w:rFonts w:cs="Times New Roman" w:hAnsi="Times New Roman" w:ascii="Times New Roman"/>
          <w:b/>
          <w:sz w:val="24"/>
        </w:rPr>
        <w:tab/>
      </w:r>
      <w:r w:rsidRPr="00E00774">
        <w:rPr>
          <w:rFonts w:cs="Times New Roman" w:hAnsi="Times New Roman" w:ascii="Times New Roman"/>
          <w:b/>
          <w:sz w:val="24"/>
        </w:rPr>
        <w:tab/>
      </w:r>
      <w:r w:rsidRPr="00E00774">
        <w:rPr>
          <w:rFonts w:cs="Times New Roman" w:hAnsi="Times New Roman" w:ascii="Times New Roman"/>
          <w:b/>
          <w:sz w:val="24"/>
        </w:rPr>
        <w:tab/>
      </w:r>
      <w:r w:rsidRPr="00E00774">
        <w:rPr>
          <w:rFonts w:cs="Times New Roman" w:hAnsi="Times New Roman" w:ascii="Times New Roman"/>
          <w:b/>
          <w:sz w:val="24"/>
        </w:rPr>
        <w:tab/>
      </w:r>
      <w:r w:rsidRPr="00E00774">
        <w:rPr>
          <w:rFonts w:cs="Times New Roman" w:hAnsi="Times New Roman" w:ascii="Times New Roman"/>
          <w:b/>
          <w:sz w:val="24"/>
        </w:rPr>
        <w:tab/>
      </w:r>
      <w:r w:rsidRPr="00E00774">
        <w:rPr>
          <w:rFonts w:cs="Times New Roman" w:hAnsi="Times New Roman" w:ascii="Times New Roman"/>
          <w:b/>
          <w:sz w:val="24"/>
        </w:rPr>
        <w:tab/>
      </w:r>
    </w:p>
    <w:p w:rsidRDefault="00A86FD3" w:rsidP="00DD7D34" w:rsidR="00A86FD3" w:rsidRPr="00E00774">
      <w:pPr>
        <w:jc w:val="both"/>
      </w:pPr>
      <w:r w:rsidRPr="00E00774">
        <w:rPr>
          <w:b/>
        </w:rPr>
        <w:t xml:space="preserve">     </w:t>
      </w:r>
      <w:r w:rsidR="00DD7D3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FD3" w:rsidP="00A86FD3" w:rsidR="00A86FD3" w:rsidRPr="00E00774">
      <w:r w:rsidRPr="00E00774">
        <w:t>REPUBLIKA HRVATSKA</w:t>
      </w:r>
    </w:p>
    <w:p w:rsidRDefault="00A86FD3" w:rsidP="00A86FD3" w:rsidR="00A86FD3" w:rsidRPr="00E00774">
      <w:r w:rsidRPr="00E00774">
        <w:t xml:space="preserve"> Trgovački sud u Zagrebu </w:t>
      </w:r>
    </w:p>
    <w:p w:rsidRDefault="00A86FD3" w:rsidP="00A86FD3" w:rsidR="00A86FD3" w:rsidRPr="00E00774">
      <w:r w:rsidRPr="00E00774">
        <w:t xml:space="preserve">  Zagreb, Amruševa 2/II                                                       </w:t>
      </w:r>
    </w:p>
    <w:p w:rsidRDefault="00A86FD3" w:rsidP="00A86FD3" w:rsidR="00A86FD3" w:rsidRPr="00E00774">
      <w:pPr>
        <w:ind w:firstLine="708" w:left="6372"/>
        <w:jc w:val="center"/>
      </w:pPr>
      <w:r w:rsidRPr="00E00774">
        <w:t>72.St -338/2012</w:t>
      </w:r>
    </w:p>
    <w:p w:rsidRDefault="00A86FD3" w:rsidP="00A86FD3" w:rsidR="00A86FD3" w:rsidRPr="00E00774">
      <w:pPr>
        <w:jc w:val="center"/>
      </w:pPr>
    </w:p>
    <w:p w:rsidRDefault="00A86FD3" w:rsidP="00A86FD3" w:rsidR="00A86FD3" w:rsidRPr="00E00774">
      <w:pPr>
        <w:jc w:val="center"/>
        <w:rPr>
          <w:b/>
        </w:rPr>
      </w:pPr>
      <w:r w:rsidRPr="00E00774">
        <w:rPr>
          <w:b/>
        </w:rPr>
        <w:t>R J E Š E NJ E</w:t>
      </w:r>
    </w:p>
    <w:p w:rsidRDefault="00A86FD3" w:rsidP="00A86FD3" w:rsidR="00A86FD3" w:rsidRPr="00E00774">
      <w:pPr>
        <w:jc w:val="center"/>
        <w:rPr>
          <w:b/>
        </w:rPr>
      </w:pPr>
    </w:p>
    <w:p w:rsidRDefault="00A86FD3" w:rsidP="00A86FD3" w:rsidR="00A86FD3" w:rsidRPr="00E00774">
      <w:pPr>
        <w:jc w:val="both"/>
        <w:rPr>
          <w:bCs/>
        </w:rPr>
      </w:pPr>
      <w:r w:rsidRPr="00E00774">
        <w:t xml:space="preserve">                Trgovački sud u Zagrebu po sucu pojedincu Nikoli Ribariću, kao stečajnom sucu, u stečajnom predmetu nad dužnikom M-PROFIL d.o.o. u stečaju, Zabok, Prilaz dr. Franje Tuđmana 11, MBS: 080000127, OIB: 02586214731,</w:t>
      </w:r>
      <w:r w:rsidRPr="00E00774">
        <w:rPr>
          <w:bCs/>
        </w:rPr>
        <w:t xml:space="preserve"> </w:t>
      </w:r>
      <w:r w:rsidRPr="00E00774">
        <w:t xml:space="preserve"> dana </w:t>
      </w:r>
      <w:r w:rsidR="00886DC7">
        <w:t>31</w:t>
      </w:r>
      <w:r w:rsidRPr="00E00774">
        <w:rPr>
          <w:bCs/>
        </w:rPr>
        <w:t>.</w:t>
      </w:r>
      <w:r w:rsidR="00886DC7">
        <w:rPr>
          <w:bCs/>
        </w:rPr>
        <w:t xml:space="preserve"> kolovoza</w:t>
      </w:r>
      <w:r w:rsidRPr="00E00774">
        <w:rPr>
          <w:bCs/>
        </w:rPr>
        <w:t xml:space="preserve"> 201</w:t>
      </w:r>
      <w:r w:rsidR="00E9336C" w:rsidRPr="00E00774">
        <w:rPr>
          <w:bCs/>
        </w:rPr>
        <w:t>5</w:t>
      </w:r>
      <w:r w:rsidRPr="00E00774">
        <w:rPr>
          <w:bCs/>
        </w:rPr>
        <w:t>.</w:t>
      </w:r>
    </w:p>
    <w:p w:rsidRDefault="00A86FD3" w:rsidP="00A86FD3" w:rsidR="00A86FD3" w:rsidRPr="00E00774">
      <w:pPr>
        <w:jc w:val="both"/>
      </w:pPr>
    </w:p>
    <w:p w:rsidRDefault="00A86FD3" w:rsidP="00A86FD3" w:rsidR="00A86FD3" w:rsidRPr="00E00774">
      <w:pPr>
        <w:ind w:firstLine="720" w:left="3600"/>
        <w:jc w:val="both"/>
        <w:rPr>
          <w:b/>
        </w:rPr>
      </w:pPr>
      <w:r w:rsidRPr="00E00774">
        <w:rPr>
          <w:b/>
        </w:rPr>
        <w:t>r i j e š i o    j e</w:t>
      </w:r>
    </w:p>
    <w:p w:rsidRDefault="00A86FD3" w:rsidP="00A86FD3" w:rsidR="00A86FD3" w:rsidRPr="00E00774">
      <w:pPr>
        <w:jc w:val="both"/>
        <w:rPr>
          <w:b/>
        </w:rPr>
      </w:pPr>
    </w:p>
    <w:p w:rsidRDefault="00A86FD3" w:rsidP="00A86FD3" w:rsidR="00A86FD3" w:rsidRPr="00E00774">
      <w:pPr>
        <w:ind w:left="705"/>
        <w:jc w:val="both"/>
      </w:pPr>
      <w:r w:rsidRPr="00E00774">
        <w:t xml:space="preserve">I   Određuje se prodaja, u stečajnom postupku, nekretnina u vlasništvu stečajnog dužnika M-PROFIL d.o.o. u stečaju, Zabok, Prilaz dr. Franje Tuđmana 11, MBS: 080000127, OIB: 02586214731, uz odgovarajuću primjenu pravila o ovrsi na nekretninama, upisanim u zemljišnim knjigama Općinskog suda u </w:t>
      </w:r>
      <w:r w:rsidR="001854E8" w:rsidRPr="00E00774">
        <w:t>Zaboku</w:t>
      </w:r>
      <w:r w:rsidRPr="00E00774">
        <w:t xml:space="preserve">,  Zemljišnoknjižni odjel </w:t>
      </w:r>
      <w:r w:rsidR="001854E8" w:rsidRPr="00E00774">
        <w:t>Zabok</w:t>
      </w:r>
      <w:r w:rsidRPr="00E00774">
        <w:t>:</w:t>
      </w:r>
    </w:p>
    <w:p w:rsidRDefault="00A86FD3" w:rsidP="00A86FD3" w:rsidR="00A86FD3" w:rsidRPr="00E00774">
      <w:pPr>
        <w:jc w:val="both"/>
      </w:pPr>
    </w:p>
    <w:p w:rsidRDefault="00886DC7" w:rsidP="00E9336C" w:rsidR="00886DC7">
      <w:pPr>
        <w:pStyle w:val="Odlomakpopisa1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udio 58/640 kč.br. 1562/3B pašnjak, ukupne površine 2751 m2 odnosno 765 čhv, upisano u z.k.ul. 5333 k.o.Zabok</w:t>
      </w:r>
    </w:p>
    <w:p w:rsidRDefault="00886DC7" w:rsidP="00886DC7" w:rsidR="00886DC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886DC7" w:rsidP="00886DC7" w:rsidR="00886DC7">
      <w:pPr>
        <w:pStyle w:val="Odlomakpopisa1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kč.br. 1562/3 Vinograd, ukupne površine 788 m2 odnosno 219 čhv, i kč.br. 1562/5, klijet i voćnjak, ukupne površine 475 m2 odnosno 132 čhv, sve upisano u z.k.ul. 5332 k.o.Zabok</w:t>
      </w:r>
    </w:p>
    <w:p w:rsidRDefault="001854E8" w:rsidP="001854E8" w:rsidR="001854E8" w:rsidRPr="00E00774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A86FD3" w:rsidP="00A86FD3" w:rsidR="00A86FD3" w:rsidRPr="00E00774">
      <w:pPr>
        <w:jc w:val="both"/>
      </w:pPr>
    </w:p>
    <w:p w:rsidRDefault="00A86FD3" w:rsidP="00A86FD3" w:rsidR="00A86FD3" w:rsidRPr="00E00774">
      <w:pPr>
        <w:jc w:val="both"/>
      </w:pPr>
      <w:r w:rsidRPr="00E00774">
        <w:t xml:space="preserve">Na </w:t>
      </w:r>
      <w:r w:rsidR="00886DC7">
        <w:t>nekretninama</w:t>
      </w:r>
      <w:r w:rsidRPr="00E00774">
        <w:t xml:space="preserve"> </w:t>
      </w:r>
      <w:r w:rsidR="00E9336C" w:rsidRPr="00E00774">
        <w:t>postoji</w:t>
      </w:r>
      <w:r w:rsidRPr="00E00774">
        <w:t xml:space="preserve"> razlučno pravo u korist razlučnog vjerovnika:</w:t>
      </w:r>
    </w:p>
    <w:p w:rsidRDefault="00E9336C" w:rsidP="001854E8" w:rsidR="00E9336C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00774">
        <w:rPr>
          <w:rFonts w:cs="Times New Roman" w:hAnsi="Times New Roman" w:ascii="Times New Roman"/>
          <w:sz w:val="24"/>
          <w:szCs w:val="24"/>
        </w:rPr>
        <w:t>MARCEGAGLIA S.p.A. Via dei Brescani 16, 46040 Gazoldo degli Ippoliti, Republica Italia</w:t>
      </w:r>
    </w:p>
    <w:p w:rsidRDefault="00886DC7" w:rsidP="001854E8" w:rsidR="00886DC7" w:rsidRPr="00E00774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OTIS DIZALA d.o.o., Prilaz V. Brajkovića 15, Zagreb</w:t>
      </w:r>
    </w:p>
    <w:p w:rsidRDefault="00E9336C" w:rsidP="00A86FD3" w:rsidR="00E9336C" w:rsidRPr="00E00774"/>
    <w:p w:rsidRDefault="00A86FD3" w:rsidP="00A86FD3" w:rsidR="00A86FD3" w:rsidRPr="00E00774">
      <w:r w:rsidRPr="00E00774">
        <w:t>II  Zaključkom o prodaji utvrdit će se vrijednost nekretnina, način i uvjeti prodaje nekretnina iz točke I ovog rješenja.</w:t>
      </w:r>
    </w:p>
    <w:p w:rsidRDefault="00A86FD3" w:rsidP="00A86FD3" w:rsidR="00A86FD3" w:rsidRPr="00E00774">
      <w:pPr>
        <w:jc w:val="both"/>
      </w:pPr>
    </w:p>
    <w:p w:rsidRDefault="00A86FD3" w:rsidP="00A86FD3" w:rsidR="00A86FD3" w:rsidRPr="00E00774">
      <w:pPr>
        <w:jc w:val="both"/>
      </w:pPr>
      <w:r w:rsidRPr="00E00774">
        <w:t>III</w:t>
      </w:r>
      <w:r w:rsidRPr="00E00774">
        <w:rPr>
          <w:b/>
        </w:rPr>
        <w:t xml:space="preserve"> </w:t>
      </w:r>
      <w:r w:rsidRPr="00E00774">
        <w:t xml:space="preserve">Određuje se upis zabilježbe ovog rješenja o prodaji nekretnina stečajnog dužnika u zemljišnim knjigama </w:t>
      </w:r>
      <w:r w:rsidR="00266D39" w:rsidRPr="00E00774">
        <w:t>Općinskog suda u Zaboku</w:t>
      </w:r>
      <w:r w:rsidRPr="00E00774">
        <w:t xml:space="preserve">, Zemljišnoknjižni odjel </w:t>
      </w:r>
      <w:r w:rsidR="00266D39" w:rsidRPr="00E00774">
        <w:t>Zabok</w:t>
      </w:r>
      <w:r w:rsidRPr="00E00774">
        <w:t>.</w:t>
      </w:r>
    </w:p>
    <w:p w:rsidRDefault="00A86FD3" w:rsidP="00A86FD3" w:rsidR="00A86FD3" w:rsidRPr="00E00774">
      <w:pPr>
        <w:jc w:val="both"/>
      </w:pPr>
      <w:r w:rsidRPr="00E00774">
        <w:t xml:space="preserve"> </w:t>
      </w:r>
    </w:p>
    <w:p w:rsidRDefault="00A86FD3" w:rsidP="00A86FD3" w:rsidR="00A86FD3" w:rsidRPr="00E00774">
      <w:pPr>
        <w:jc w:val="center"/>
      </w:pPr>
      <w:r w:rsidRPr="00E00774">
        <w:t>Obrazloženje</w:t>
      </w:r>
    </w:p>
    <w:p w:rsidRDefault="00A86FD3" w:rsidP="00A86FD3" w:rsidR="00A86FD3" w:rsidRPr="00E00774">
      <w:pPr>
        <w:jc w:val="both"/>
      </w:pPr>
    </w:p>
    <w:p w:rsidRDefault="00A86FD3" w:rsidP="00A86FD3" w:rsidR="00A86FD3" w:rsidRPr="00E00774">
      <w:pPr>
        <w:jc w:val="both"/>
      </w:pPr>
      <w:r w:rsidRPr="00E00774">
        <w:tab/>
        <w:t>Rješenjem ovog suda broj St-338/2012 od 09. srpnja 2012. godine otvoren je stečajni postupak nad dužnikom, a stečajnu masu čine i nekretnine koje su predmet ove prodaje.</w:t>
      </w:r>
    </w:p>
    <w:p w:rsidRDefault="00A86FD3" w:rsidP="00A86FD3" w:rsidR="00A86FD3" w:rsidRPr="00E00774">
      <w:pPr>
        <w:jc w:val="both"/>
      </w:pPr>
    </w:p>
    <w:p w:rsidRDefault="00A86FD3" w:rsidP="00A86FD3" w:rsidR="00A86FD3" w:rsidRPr="00E00774">
      <w:pPr>
        <w:jc w:val="both"/>
      </w:pPr>
      <w:r w:rsidRPr="00E00774">
        <w:tab/>
        <w:t xml:space="preserve">Stečajni upravitelj je podnio prijedlog da se nekretnine opisane u točci I ovog rješenja, a na kojima postoji razlučno pravo, prodaju u stečajnom postupku uz odgovarajuću primjenu </w:t>
      </w:r>
      <w:r w:rsidRPr="00E00774">
        <w:lastRenderedPageBreak/>
        <w:t>pravila o ovrsi na nekretninama, sukladno čl.164.st.1. Stečajnog zakona ( NN 44/96, 29/99, 129/00, 123/03, 82/06; dalje SZ.)</w:t>
      </w:r>
      <w:r w:rsidR="00E9336C" w:rsidRPr="00E00774">
        <w:t>.</w:t>
      </w:r>
    </w:p>
    <w:p w:rsidRDefault="00E9336C" w:rsidP="00A86FD3" w:rsidR="00E9336C" w:rsidRPr="00E00774">
      <w:pPr>
        <w:jc w:val="both"/>
      </w:pPr>
    </w:p>
    <w:p w:rsidRDefault="00E9336C" w:rsidP="00A86FD3" w:rsidR="00E9336C" w:rsidRPr="00E00774">
      <w:pPr>
        <w:jc w:val="both"/>
      </w:pPr>
      <w:r w:rsidRPr="00E00774">
        <w:tab/>
        <w:t xml:space="preserve">Uvidom u izvadak iz zemljišne knjige </w:t>
      </w:r>
      <w:r w:rsidR="00EC64A3">
        <w:t xml:space="preserve">za u izreci navedene nekretnine </w:t>
      </w:r>
      <w:r w:rsidRPr="00E00774">
        <w:t>vidljivo je kako na listu C nisu upisani tereti.</w:t>
      </w:r>
    </w:p>
    <w:p w:rsidRDefault="00E9336C" w:rsidP="00A86FD3" w:rsidR="00E9336C" w:rsidRPr="00E00774">
      <w:pPr>
        <w:jc w:val="both"/>
      </w:pPr>
    </w:p>
    <w:p w:rsidRDefault="00E9336C" w:rsidP="00EC64A3" w:rsidR="00E9336C" w:rsidRPr="00EC64A3">
      <w:pPr>
        <w:pStyle w:val="Odlomakpopisa1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EC64A3">
        <w:rPr>
          <w:rFonts w:cs="Times New Roman" w:hAnsi="Times New Roman" w:ascii="Times New Roman"/>
          <w:sz w:val="24"/>
          <w:szCs w:val="24"/>
        </w:rPr>
        <w:t>Međutim, uvidom u povijesni izvadak, kao i u podneske koje je u spis dostavio stečajni upravitelj dana 17.10.2014. godine, sud je utvrdio kako je vjerovnik Marcegaglia S.p.A. pokrenu</w:t>
      </w:r>
      <w:r w:rsidR="009042EF" w:rsidRPr="00EC64A3">
        <w:rPr>
          <w:rFonts w:cs="Times New Roman" w:hAnsi="Times New Roman" w:ascii="Times New Roman"/>
          <w:sz w:val="24"/>
          <w:szCs w:val="24"/>
        </w:rPr>
        <w:t xml:space="preserve">o ovrhu na </w:t>
      </w:r>
      <w:r w:rsidR="00EC64A3" w:rsidRPr="00EC64A3">
        <w:rPr>
          <w:rFonts w:cs="Times New Roman" w:hAnsi="Times New Roman" w:ascii="Times New Roman"/>
          <w:sz w:val="24"/>
          <w:szCs w:val="24"/>
        </w:rPr>
        <w:t>nekretnini udio 58/640 kč.br. 1562/3B pašnjak, ukupne površine 2751 m2 odnosno 765 čhv, upisano u z.k.ul. 5333 k.o.Zabok,</w:t>
      </w:r>
      <w:r w:rsidR="00553270" w:rsidRPr="00EC64A3">
        <w:rPr>
          <w:rFonts w:cs="Times New Roman" w:hAnsi="Times New Roman" w:ascii="Times New Roman"/>
          <w:sz w:val="24"/>
          <w:szCs w:val="24"/>
        </w:rPr>
        <w:t xml:space="preserve"> što je zaprimljeno kod Z</w:t>
      </w:r>
      <w:r w:rsidR="009042EF" w:rsidRPr="00EC64A3">
        <w:rPr>
          <w:rFonts w:cs="Times New Roman" w:hAnsi="Times New Roman" w:ascii="Times New Roman"/>
          <w:sz w:val="24"/>
          <w:szCs w:val="24"/>
        </w:rPr>
        <w:t xml:space="preserve">emljišnoknjižnog odjela Općinskog suda u Zaboku dana 16.12.2011., pod brojem Z-2949/11, sve na temelju rješenja o ovrsi od 15. prosinca 2011. godine broj: Ovrv-1121/11. Uvidom u podnesak vjerovnika od dana 28.12.2012. godine, u predmetu Ovrv-1121/11, a kojeg je u spis dostavio stečajni upravitelj (list 2184 spisa) sud je utvrdio kako je vjerovnik Marcegaglia S.p.A. </w:t>
      </w:r>
      <w:r w:rsidR="00553270" w:rsidRPr="00EC64A3">
        <w:rPr>
          <w:rFonts w:cs="Times New Roman" w:hAnsi="Times New Roman" w:ascii="Times New Roman"/>
          <w:sz w:val="24"/>
          <w:szCs w:val="24"/>
        </w:rPr>
        <w:t>povukao</w:t>
      </w:r>
      <w:r w:rsidR="009042EF" w:rsidRPr="00EC64A3">
        <w:rPr>
          <w:rFonts w:cs="Times New Roman" w:hAnsi="Times New Roman" w:ascii="Times New Roman"/>
          <w:sz w:val="24"/>
          <w:szCs w:val="24"/>
        </w:rPr>
        <w:t xml:space="preserve"> ovršni prijedlog u cijelosti, dok je uvidom u podnesak vjerovnika na listu 2183 spisa, vjerovnik dao suglasnost da se nekretnina prodaje u stečajnom postupku. Slijedom čega je ovrha koja je već pokrenuta obustavljena, a upisano založno pravu u zemljišnim knjigama brisano.</w:t>
      </w:r>
    </w:p>
    <w:p w:rsidRDefault="00EC64A3" w:rsidP="00EC64A3" w:rsidR="00EC64A3" w:rsidRPr="00EC64A3">
      <w:pPr>
        <w:pStyle w:val="Odlomakpopisa1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C64A3" w:rsidP="00EC64A3" w:rsidR="00EC64A3" w:rsidRPr="00EC64A3">
      <w:pPr>
        <w:pStyle w:val="Odlomakpopisa1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C64A3" w:rsidP="00EC64A3" w:rsidR="00EC64A3" w:rsidRPr="00EC64A3">
      <w:pPr>
        <w:pStyle w:val="Odlomakpopisa1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 w:rsidRPr="00EC64A3">
        <w:rPr>
          <w:rFonts w:cs="Times New Roman" w:hAnsi="Times New Roman" w:ascii="Times New Roman"/>
          <w:sz w:val="24"/>
          <w:szCs w:val="24"/>
        </w:rPr>
        <w:t>Uvidom u povijesni izvadak, kao i u podneske koje je u spis dostavio stečajni upravitelj dana 17.10.2014. godine, sud je utvrdio kako je vjerovnik OTIS DIZALA d.o.o., Prilaz V. Brajkovića 15, Zagreb pokrenuo ovrhu na nekretnini kč.br. 1562/3 Vinograd, ukupne površine 788 m2 odnosno 219 čhv, i kč.br. 1562/5, klijet i voćnjak, ukupne površine 475 m2 odnosno 132 čhv, sve upisano u z.k.ul. 5332 k.o.Zabok, što je zaprimljeno kod Zemljišnoknjižnog odjela Općinskog suda u Zaboku dana 16.12.2011., pod brojem Z-1739/11, sve na temelju rješenja o ovrsi od 13. srpnja 2011. godine broj: Ovrv-3236/11. Uvidom u podnesak vjerovnika od dana 14.2.2013. godine, u predmetu Ovrv-3236/11, a kojeg je u spis dostavio stečajni upravitelj (list 2191 spisa) sud je utvrdio kako je vjerovnik OTIS DIZALA d.o.o. povukao ovršni prijedlog u cijelosti, te je dao suglasnost da se nekretnina prodaje u stečajnom postupku. Slijedom čega je ovrha koja je već pokrenuta obustavljena, a upisano založno pravu u zemljišnim knjigama brisano.</w:t>
      </w:r>
      <w:r w:rsidR="00E178F0">
        <w:rPr>
          <w:rFonts w:cs="Times New Roman" w:hAnsi="Times New Roman" w:ascii="Times New Roman"/>
          <w:sz w:val="24"/>
          <w:szCs w:val="24"/>
        </w:rPr>
        <w:t xml:space="preserve"> Zabilježba ovrhe i brisanje ovrhe bilo je zavedeno pod brojem 7.1. Z-1739/11 od 13. srpnja 2013. godine.</w:t>
      </w:r>
    </w:p>
    <w:p w:rsidRDefault="00EC64A3" w:rsidP="00EC64A3" w:rsidR="00EC64A3">
      <w:pPr>
        <w:pStyle w:val="Odlomakpopisa1"/>
        <w:ind w:firstLine="708" w:left="0"/>
        <w:jc w:val="both"/>
      </w:pPr>
    </w:p>
    <w:p w:rsidRDefault="00E178F0" w:rsidP="00E178F0" w:rsidR="00E178F0" w:rsidRPr="00EC64A3">
      <w:pPr>
        <w:pStyle w:val="Odlomakpopisa1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Pr="00EC64A3">
        <w:rPr>
          <w:rFonts w:cs="Times New Roman" w:hAnsi="Times New Roman" w:ascii="Times New Roman"/>
          <w:sz w:val="24"/>
          <w:szCs w:val="24"/>
        </w:rPr>
        <w:t>vidom u povijesni izvadak, kao i u podneske koje je u spis dostavio stečajni upravitelj dana 17.10.2014. godine, sud je utvrdio kako je vjerovnik Marcegaglia S.p.A. pokrenuo ovrhu na nekretnini kč.br. 1562/3 Vinograd, ukupne površine 788 m2 odnosno 219 čhv, i kč.br. 1562/5, klijet i voćnjak, ukupne površine 475 m2 odnosno 132 čhv, sve upisano u z.k.ul. 5332 k.o.Zabok, što je zaprimljeno kod Zemljišnoknjižnog odjela Općinskog suda u Zaboku dana 16.12.2011., pod brojem Z-2949/11, sve na temelju rješenja o ovrsi od 15. prosinca 2011. godine broj: Ovrv-1121/11. Uvidom u podnesak vjerovnika od dana 28.12.2012. godine, u predmetu Ovrv-1121/11, a kojeg je u spis dostavio stečajni upravitelj (list 2184 spisa) sud je utvrdio kako je vjerovnik Marcegaglia S.p.A. povukao ovršni prijedlog u cijelosti, dok je uvidom u podnesak vjerovnika na listu 2183 spisa, vjerovnik dao suglasnost da se nekretnina prodaje u stečajnom postupku. Slijedom čega je ovrha koja je već pokrenuta obustavljena, a upisano založno pravu u zemljišnim knjigama brisano.</w:t>
      </w:r>
      <w:r>
        <w:rPr>
          <w:rFonts w:cs="Times New Roman" w:hAnsi="Times New Roman" w:ascii="Times New Roman"/>
          <w:sz w:val="24"/>
          <w:szCs w:val="24"/>
        </w:rPr>
        <w:t xml:space="preserve"> Navedena ovha zaprimljena je nakon ovrhe ovrhovoditelja OTIS DIZALA d.o.o. na istoj nekretnini.</w:t>
      </w:r>
    </w:p>
    <w:p w:rsidRDefault="009042EF" w:rsidP="00A86FD3" w:rsidR="009042EF" w:rsidRPr="00E00774">
      <w:pPr>
        <w:jc w:val="both"/>
      </w:pPr>
    </w:p>
    <w:p w:rsidRDefault="009042EF" w:rsidP="00A86FD3" w:rsidR="009042EF" w:rsidRPr="00E00774">
      <w:pPr>
        <w:jc w:val="both"/>
      </w:pPr>
      <w:r w:rsidRPr="00E00774">
        <w:tab/>
        <w:t xml:space="preserve">Odredbom članka 164. </w:t>
      </w:r>
      <w:r w:rsidR="001A4629" w:rsidRPr="00E00774">
        <w:t xml:space="preserve">i 98. </w:t>
      </w:r>
      <w:r w:rsidRPr="00E00774">
        <w:t xml:space="preserve">Stečajnog zakona </w:t>
      </w:r>
      <w:r w:rsidR="001A4629" w:rsidRPr="00E00774">
        <w:t>razlučnom</w:t>
      </w:r>
      <w:r w:rsidR="00507891" w:rsidRPr="00E00774">
        <w:t xml:space="preserve"> vjerovnik</w:t>
      </w:r>
      <w:r w:rsidR="001A4629" w:rsidRPr="00E00774">
        <w:t xml:space="preserve">u dano je pravo izbora - </w:t>
      </w:r>
      <w:r w:rsidR="00507891" w:rsidRPr="00E00774">
        <w:t>da li će se predmet na kojem postoji razlučno pravo</w:t>
      </w:r>
      <w:r w:rsidR="00553270" w:rsidRPr="00E00774">
        <w:t>, a nakon otvorenog stečajnog postupka,</w:t>
      </w:r>
      <w:r w:rsidR="00507891" w:rsidRPr="00E00774">
        <w:t xml:space="preserve"> prodavati i dalje u već započetom ovršnom postupku </w:t>
      </w:r>
      <w:r w:rsidR="00553270" w:rsidRPr="00E00774">
        <w:t>ili će</w:t>
      </w:r>
      <w:r w:rsidR="00507891" w:rsidRPr="00E00774">
        <w:t xml:space="preserve"> se ovrha obusta</w:t>
      </w:r>
      <w:r w:rsidR="00553270" w:rsidRPr="00E00774">
        <w:t>viti</w:t>
      </w:r>
      <w:r w:rsidR="00507891" w:rsidRPr="00E00774">
        <w:t xml:space="preserve"> i predmet proda</w:t>
      </w:r>
      <w:r w:rsidR="00553270" w:rsidRPr="00E00774">
        <w:t xml:space="preserve">vati </w:t>
      </w:r>
      <w:r w:rsidR="00507891" w:rsidRPr="00E00774">
        <w:t>u stečajnom postupku.</w:t>
      </w:r>
    </w:p>
    <w:p w:rsidRDefault="00507891" w:rsidP="00A86FD3" w:rsidR="00507891" w:rsidRPr="00E00774">
      <w:pPr>
        <w:jc w:val="both"/>
      </w:pPr>
    </w:p>
    <w:p w:rsidRDefault="00507891" w:rsidP="00A86FD3" w:rsidR="00507891" w:rsidRPr="00E00774">
      <w:pPr>
        <w:jc w:val="both"/>
      </w:pPr>
      <w:r w:rsidRPr="00E00774">
        <w:lastRenderedPageBreak/>
        <w:tab/>
        <w:t>U konkretnom slučaju, a kako to proizlazi iz podneska stečajnog upravitelja od 28.12.2014. godine, te stanja spisa, vjerovnik Marcegaglia S.p.A. imao je već pokrenutu ovrhu na nekretnini</w:t>
      </w:r>
      <w:r w:rsidR="001A4629" w:rsidRPr="00E00774">
        <w:t>,</w:t>
      </w:r>
      <w:r w:rsidRPr="00E00774">
        <w:t xml:space="preserve"> koja je predmet prodaje u ovosudnom postupku, </w:t>
      </w:r>
      <w:r w:rsidR="001A4629" w:rsidRPr="00E00774">
        <w:t xml:space="preserve">prije otvaranja stečajnog postupka, </w:t>
      </w:r>
      <w:r w:rsidRPr="00E00774">
        <w:t>te je</w:t>
      </w:r>
      <w:r w:rsidR="001A4629" w:rsidRPr="00E00774">
        <w:t xml:space="preserve"> vjerovnik</w:t>
      </w:r>
      <w:r w:rsidRPr="00E00774">
        <w:t xml:space="preserve"> iskoristio svoje pravo, po članku 164. </w:t>
      </w:r>
      <w:r w:rsidR="001A4629" w:rsidRPr="00E00774">
        <w:t xml:space="preserve">i 98. </w:t>
      </w:r>
      <w:r w:rsidRPr="00E00774">
        <w:t>Stečajnog zakona, na način da je odlučio kako će svoje potraživanje ostvariti kroz unovčenje predmetne nekretnine u stečajnom postupku. Stoga je ovršni postup</w:t>
      </w:r>
      <w:r w:rsidR="001A4629" w:rsidRPr="00E00774">
        <w:t>a</w:t>
      </w:r>
      <w:r w:rsidRPr="00E00774">
        <w:t>k, temeljem dispozicije vjerovnika Marcegaglia S.p.A. obustavljen, a upisano razlučno pravo obrisano u  zemljišnim knjigama.</w:t>
      </w:r>
    </w:p>
    <w:p w:rsidRDefault="00507891" w:rsidP="00A86FD3" w:rsidR="00507891" w:rsidRPr="00E00774">
      <w:pPr>
        <w:jc w:val="both"/>
      </w:pPr>
    </w:p>
    <w:p w:rsidRDefault="00507891" w:rsidP="00A86FD3" w:rsidR="00507891" w:rsidRPr="00E00774">
      <w:pPr>
        <w:jc w:val="both"/>
      </w:pPr>
      <w:r w:rsidRPr="00E00774">
        <w:tab/>
        <w:t xml:space="preserve">Međutim, kako je do brisanja razlučnog prava vjerovnika Marcegaglia S.p.A. </w:t>
      </w:r>
      <w:r w:rsidR="00E178F0">
        <w:t xml:space="preserve">i OTIS DIZALA d.o.o. </w:t>
      </w:r>
      <w:r w:rsidRPr="00E00774">
        <w:t>došlo dispozicijom samog vjerovnika, temeljenoj na članku 164. Stečajnog zakona, to je istome trebalo priznati status razlučnog vjerovnika</w:t>
      </w:r>
      <w:r w:rsidR="001A4629" w:rsidRPr="00E00774">
        <w:t xml:space="preserve">, slijedom čega je </w:t>
      </w:r>
      <w:r w:rsidRPr="00E00774">
        <w:t>odlučeno kao u izreci</w:t>
      </w:r>
      <w:r w:rsidR="005F4E35" w:rsidRPr="00E00774">
        <w:t xml:space="preserve"> Rješenja.</w:t>
      </w:r>
    </w:p>
    <w:p w:rsidRDefault="00A86FD3" w:rsidP="00A86FD3" w:rsidR="00A86FD3" w:rsidRPr="00E00774">
      <w:pPr>
        <w:ind w:firstLine="708"/>
        <w:jc w:val="both"/>
      </w:pPr>
    </w:p>
    <w:p w:rsidRDefault="00507891" w:rsidP="00A86FD3" w:rsidR="00A86FD3" w:rsidRPr="00E00774">
      <w:pPr>
        <w:ind w:firstLine="708"/>
        <w:jc w:val="both"/>
      </w:pPr>
      <w:r w:rsidRPr="00E00774">
        <w:t xml:space="preserve">Slijedom svega navedenoga, a temeljem članka </w:t>
      </w:r>
      <w:r w:rsidR="00A86FD3" w:rsidRPr="00E00774">
        <w:t>164. SZ odlučeno kao u izreci ovog rješenja.</w:t>
      </w:r>
    </w:p>
    <w:p w:rsidRDefault="00A86FD3" w:rsidP="00A86FD3" w:rsidR="00A86FD3" w:rsidRPr="00E00774">
      <w:pPr>
        <w:ind w:firstLine="708"/>
        <w:jc w:val="both"/>
      </w:pPr>
    </w:p>
    <w:p w:rsidRDefault="00A86FD3" w:rsidP="00A86FD3" w:rsidR="00A86FD3" w:rsidRPr="00E00774">
      <w:pPr>
        <w:jc w:val="both"/>
      </w:pPr>
      <w:r w:rsidRPr="00E00774">
        <w:tab/>
        <w:t>Zaključkom o prodaji odredit će se vrijednost nekretnina, način i uvjeti  prodaje sukladno čl.164.st.4. SZ.</w:t>
      </w:r>
    </w:p>
    <w:p w:rsidRDefault="00A86FD3" w:rsidP="00A86FD3" w:rsidR="00A86FD3" w:rsidRPr="00E00774">
      <w:pPr>
        <w:jc w:val="both"/>
      </w:pPr>
    </w:p>
    <w:p w:rsidRDefault="00A86FD3" w:rsidP="00A86FD3" w:rsidR="00A86FD3" w:rsidRPr="00E00774">
      <w:pPr>
        <w:jc w:val="center"/>
      </w:pPr>
      <w:r w:rsidRPr="00E00774">
        <w:t>U Zagrebu,</w:t>
      </w:r>
      <w:r w:rsidRPr="00E00774">
        <w:rPr>
          <w:b/>
        </w:rPr>
        <w:t xml:space="preserve">  </w:t>
      </w:r>
      <w:r w:rsidR="00E178F0">
        <w:t>31. kolovoza</w:t>
      </w:r>
      <w:r w:rsidR="00507891" w:rsidRPr="00E00774">
        <w:t xml:space="preserve"> 2015</w:t>
      </w:r>
      <w:r w:rsidRPr="00E00774">
        <w:t>. godine</w:t>
      </w:r>
    </w:p>
    <w:p w:rsidRDefault="00A86FD3" w:rsidP="00A86FD3" w:rsidR="00A86FD3" w:rsidRPr="00E00774">
      <w:pPr>
        <w:jc w:val="both"/>
      </w:pPr>
      <w:r w:rsidRPr="00E00774">
        <w:t xml:space="preserve"> </w:t>
      </w:r>
    </w:p>
    <w:p w:rsidRDefault="00A86FD3" w:rsidP="00A86FD3" w:rsidR="00A86FD3" w:rsidRPr="00E00774">
      <w:pPr>
        <w:jc w:val="both"/>
      </w:pPr>
      <w:r w:rsidRPr="00E00774">
        <w:tab/>
      </w:r>
      <w:r w:rsidRPr="00E00774">
        <w:tab/>
      </w:r>
      <w:r w:rsidRPr="00E00774">
        <w:tab/>
      </w:r>
      <w:r w:rsidRPr="00E00774">
        <w:tab/>
      </w:r>
      <w:r w:rsidRPr="00E00774">
        <w:tab/>
      </w:r>
      <w:r w:rsidRPr="00E00774">
        <w:tab/>
      </w:r>
      <w:r w:rsidRPr="00E00774">
        <w:tab/>
      </w:r>
      <w:r w:rsidRPr="00E00774">
        <w:tab/>
      </w:r>
      <w:r w:rsidRPr="00E00774">
        <w:tab/>
      </w:r>
      <w:r w:rsidRPr="00E00774">
        <w:tab/>
        <w:t>Sudac</w:t>
      </w:r>
    </w:p>
    <w:p w:rsidRDefault="00A86FD3" w:rsidP="006C3E5A" w:rsidR="006C3E5A">
      <w:pPr>
        <w:jc w:val="both"/>
      </w:pPr>
      <w:r w:rsidRPr="00E00774">
        <w:t xml:space="preserve">                                                                                                          Nikola Ribarić</w:t>
      </w:r>
      <w:r w:rsidR="00DD7D34">
        <w:t xml:space="preserve"> v.r. </w:t>
      </w:r>
    </w:p>
    <w:p w:rsidRDefault="00E434FC" w:rsidP="00A86FD3" w:rsidR="00A86FD3" w:rsidRPr="00E00774">
      <w:pPr>
        <w:jc w:val="both"/>
        <w:rPr>
          <w:b/>
        </w:rPr>
      </w:pPr>
      <w:r w:rsidRPr="00E00774">
        <w:tab/>
      </w:r>
      <w:r w:rsidRPr="00E00774">
        <w:tab/>
      </w:r>
      <w:r w:rsidRPr="00E00774">
        <w:tab/>
      </w:r>
      <w:r w:rsidRPr="00E00774">
        <w:tab/>
      </w:r>
      <w:r w:rsidRPr="00E00774">
        <w:tab/>
      </w:r>
    </w:p>
    <w:p w:rsidRDefault="00A86FD3" w:rsidP="00A86FD3" w:rsidR="00A86FD3" w:rsidRPr="00E00774">
      <w:pPr>
        <w:jc w:val="both"/>
        <w:rPr>
          <w:b/>
        </w:rPr>
      </w:pPr>
      <w:r w:rsidRPr="00E00774">
        <w:rPr>
          <w:b/>
        </w:rPr>
        <w:t>UPUTA O PRAVNOM LIJEKU:</w:t>
      </w:r>
    </w:p>
    <w:p w:rsidRDefault="00A86FD3" w:rsidP="00A86FD3" w:rsidR="00A86FD3" w:rsidRPr="00E00774">
      <w:pPr>
        <w:jc w:val="both"/>
      </w:pPr>
      <w:r w:rsidRPr="00E00774">
        <w:t>Protiv ovog rješenja pravo žalbe imaju stečajni upravitelj i razlučni vjerovnici.</w:t>
      </w:r>
    </w:p>
    <w:p w:rsidRDefault="00A86FD3" w:rsidP="00A86FD3" w:rsidR="00A86FD3" w:rsidRPr="00E00774">
      <w:pPr>
        <w:jc w:val="both"/>
      </w:pPr>
      <w:r w:rsidRPr="00E00774">
        <w:t xml:space="preserve">Žalba se podnosi ovom sudu u 3 primjerka za Visoki trgovački sud RH u roku od 8 dana od dana dostave rješenja.  </w:t>
      </w:r>
    </w:p>
    <w:p w:rsidRDefault="00DD7D34" w:rsidP="00A86FD3" w:rsidR="001A25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otpravka-Tatjana Slaviček </w:t>
      </w:r>
    </w:p>
    <w:p w:rsidRDefault="001A2560" w:rsidP="00A86FD3" w:rsidR="001A2560">
      <w:pPr>
        <w:jc w:val="both"/>
      </w:pPr>
    </w:p>
    <w:p w:rsidRDefault="001A2560" w:rsidP="00A86FD3" w:rsidR="001A2560">
      <w:pPr>
        <w:jc w:val="both"/>
      </w:pPr>
    </w:p>
    <w:p w:rsidRDefault="00A86FD3" w:rsidP="00A86FD3" w:rsidR="00A86FD3" w:rsidRPr="00E00774"/>
    <w:p w:rsidRDefault="00A86FD3" w:rsidP="00A86FD3" w:rsidR="00A86FD3" w:rsidRPr="00E00774"/>
    <w:p w:rsidRDefault="00564E8B" w:rsidR="00564E8B" w:rsidRPr="00E00774"/>
    <w:sectPr w:rsidSect="00191E9B" w:rsidR="00564E8B" w:rsidRPr="00E00774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D39" w:rsidP="00266D39" w:rsidR="00266D39">
      <w:r>
        <w:separator/>
      </w:r>
    </w:p>
  </w:endnote>
  <w:endnote w:id="0" w:type="continuationSeparator">
    <w:p w:rsidRDefault="00266D39" w:rsidP="00266D39" w:rsidR="00266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D39" w:rsidP="00266D39" w:rsidR="00266D39">
      <w:r>
        <w:separator/>
      </w:r>
    </w:p>
  </w:footnote>
  <w:footnote w:id="0" w:type="continuationSeparator">
    <w:p w:rsidRDefault="00266D39" w:rsidP="00266D39" w:rsidR="00266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71C" w:rsidR="00A900B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730" w:rsidR="00A900B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245336"/>
      <w:docPartObj>
        <w:docPartGallery w:val="Page Numbers (Top of Page)"/>
        <w:docPartUnique/>
      </w:docPartObj>
    </w:sdtPr>
    <w:sdtEndPr/>
    <w:sdtContent>
      <w:p w:rsidRDefault="00266D39" w:rsidP="00266D39" w:rsidR="00266D39">
        <w:pPr>
          <w:pStyle w:val="Zaglavlje"/>
          <w:ind w:firstLine="2832"/>
          <w:jc w:val="center"/>
        </w:pPr>
        <w:r>
          <w:t xml:space="preserve">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F7730">
          <w:rPr>
            <w:noProof/>
          </w:rPr>
          <w:t>3</w:t>
        </w:r>
        <w:r>
          <w:fldChar w:fldCharType="end"/>
        </w:r>
        <w:r>
          <w:tab/>
        </w:r>
        <w:r>
          <w:tab/>
          <w:t>72.St-338/2012</w:t>
        </w:r>
      </w:p>
    </w:sdtContent>
  </w:sdt>
  <w:p w:rsidRDefault="00CF7730" w:rsidR="00A900BD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A612B7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FD3"/>
    <w:rsid w:val="0002671C"/>
    <w:rsid w:val="00060825"/>
    <w:rsid w:val="00173726"/>
    <w:rsid w:val="001854E8"/>
    <w:rsid w:val="001A2560"/>
    <w:rsid w:val="001A4629"/>
    <w:rsid w:val="00266D39"/>
    <w:rsid w:val="004770F9"/>
    <w:rsid w:val="00507891"/>
    <w:rsid w:val="00553270"/>
    <w:rsid w:val="00564E8B"/>
    <w:rsid w:val="005F4E35"/>
    <w:rsid w:val="006A448B"/>
    <w:rsid w:val="006C3E5A"/>
    <w:rsid w:val="00737E71"/>
    <w:rsid w:val="00886DC7"/>
    <w:rsid w:val="009042EF"/>
    <w:rsid w:val="00A86FD3"/>
    <w:rsid w:val="00CF7730"/>
    <w:rsid w:val="00DB455B"/>
    <w:rsid w:val="00DD7D34"/>
    <w:rsid w:val="00E00774"/>
    <w:rsid w:val="00E178F0"/>
    <w:rsid w:val="00E434FC"/>
    <w:rsid w:val="00E9336C"/>
    <w:rsid w:val="00EC64A3"/>
    <w:rsid w:val="00F3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FD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86FD3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A86FD3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86F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6FD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6FD3"/>
  </w:style>
  <w:style w:customStyle="true" w:styleId="Odlomakpopisa1" w:type="paragraph">
    <w:name w:val="Odlomak popisa1"/>
    <w:basedOn w:val="Normal"/>
    <w:qFormat/>
    <w:rsid w:val="00A86FD3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66D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D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6D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4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48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7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730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7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7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FD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86FD3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A86FD3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86F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6FD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86FD3"/>
  </w:style>
  <w:style w:customStyle="1" w:styleId="Odlomakpopisa1" w:type="paragraph">
    <w:name w:val="Odlomak popisa1"/>
    <w:basedOn w:val="Normal"/>
    <w:qFormat/>
    <w:rsid w:val="00A86FD3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66D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D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6D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4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48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7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730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7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7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8145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219397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484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666025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</w:div>
              </w:divsChild>
            </w:div>
          </w:divsChild>
        </w:div>
      </w:divsChild>
    </w:div>
    <w:div w:id="183017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5381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243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7341036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</izvorni_sadrzaj>
    <derivirana_varijabla naziv="DomainObject.Predmet.ProtustrankaFormated_1">  M-PROFIL d.o.o.</derivirana_varijabla>
  </DomainObject.Predmet.ProtustrankaFormated>
  <DomainObject.Predmet.ProtustrankaFormatedOIB>
    <izvorni_sadrzaj>  M-PROFIL d.o.o., OIB 02586214731</izvorni_sadrzaj>
    <derivirana_varijabla naziv="DomainObject.Predmet.ProtustrankaFormatedOIB_1">  M-PROFIL d.o.o., OIB 02586214731</derivirana_varijabla>
  </DomainObject.Predmet.ProtustrankaFormatedOIB>
  <DomainObject.Predmet.ProtustrankaFormatedWithAdress>
    <izvorni_sadrzaj> M-PROFIL d.o.o., PRILAZ DR. FRANJE TUĐMANA 11, 49210 Zabok</izvorni_sadrzaj>
    <derivirana_varijabla naziv="DomainObject.Predmet.ProtustrankaFormatedWithAdress_1"> M-PROFIL d.o.o., PRILAZ DR. FRANJE TUĐMANA 11, 49210 Zabok</derivirana_varijabla>
  </DomainObject.Predmet.ProtustrankaFormatedWithAdress>
  <DomainObject.Predmet.ProtustrankaFormatedWithAdressOIB>
    <izvorni_sadrzaj> M-PROFIL d.o.o., OIB 02586214731, PRILAZ DR. FRANJE TUĐMANA 11, 49210 Zabok</izvorni_sadrzaj>
    <derivirana_varijabla naziv="DomainObject.Predmet.ProtustrankaFormatedWithAdressOIB_1"> M-PROFIL d.o.o., OIB 02586214731, PRILAZ DR. FRANJE TUĐMANA 11, 49210 Zabok</derivirana_varijabla>
  </DomainObject.Predmet.ProtustrankaFormatedWithAdressOIB>
  <DomainObject.Predmet.ProtustrankaWithAdress>
    <izvorni_sadrzaj>M-PROFIL d.o.o. PRILAZ DR. FRANJE TUĐMANA 11, 49210 Zabok</izvorni_sadrzaj>
    <derivirana_varijabla naziv="DomainObject.Predmet.ProtustrankaWithAdress_1">M-PROFIL d.o.o. PRILAZ DR. FRANJE TUĐMANA 11, 49210 Zabok</derivirana_varijabla>
  </DomainObject.Predmet.ProtustrankaWithAdress>
  <DomainObject.Predmet.ProtustrankaWithAdressOIB>
    <izvorni_sadrzaj>M-PROFIL d.o.o., OIB 02586214731, PRILAZ DR. FRANJE TUĐMANA 11, 49210 Zabok</izvorni_sadrzaj>
    <derivirana_varijabla naziv="DomainObject.Predmet.ProtustrankaWithAdressOIB_1">M-PROFIL d.o.o., OIB 02586214731, PRILAZ DR. FRANJE TUĐMANA 11, 49210 Zabok</derivirana_varijabla>
  </DomainObject.Predmet.ProtustrankaWithAdressOIB>
  <DomainObject.Predmet.ProtustrankaNazivFormated>
    <izvorni_sadrzaj>M-PROFIL d.o.o.</izvorni_sadrzaj>
    <derivirana_varijabla naziv="DomainObject.Predmet.ProtustrankaNazivFormated_1">M-PROFIL d.o.o.</derivirana_varijabla>
  </DomainObject.Predmet.ProtustrankaNazivFormated>
  <DomainObject.Predmet.ProtustrankaNazivFormatedOIB>
    <izvorni_sadrzaj>M-PROFIL d.o.o., OIB 02586214731</izvorni_sadrzaj>
    <derivirana_varijabla naziv="DomainObject.Predmet.ProtustrankaNazivFormatedOIB_1">M-PROFIL d.o.o.,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zastupanog po punomoćniku DRAGAN SUŠA; VJEROVNICI; RALU LOGISTIKA d.o.o.; LURA RUGVICA D.O.O.</izvorni_sadrzaj>
    <derivirana_varijabla naziv="DomainObject.Predmet.StrankaFormated_1">  ELEKTROCENTAR PETEK d.o.o. zastupanog po punomoćniku DRAGAN SUŠA; VJEROVNICI; RALU LOGISTIKA d.o.o.; LURA RUGVICA D.O.O.</derivirana_varijabla>
  </DomainObject.Predmet.StrankaFormated>
  <DomainObject.Predmet.StrankaFormatedOIB>
    <izvorni_sadrzaj>  ELEKTROCENTAR PETEK d.o.o., OIB 17491977848 zastupanog po punomoćniku DRAGAN SUŠA; VJEROVNICI; RALU LOGISTIKA d.o.o.; LURA RUGVICA D.O.O.</izvorni_sadrzaj>
    <derivirana_varijabla naziv="DomainObject.Predmet.StrankaFormatedOIB_1">  ELEKTROCENTAR PETEK d.o.o., OIB 17491977848 zastupanog po punomoćniku DRAGAN SUŠA; VJEROVNICI; RALU LOGISTIKA d.o.o.; LURA RUGVICA D.O.O.</derivirana_varijabla>
  </DomainObject.Predmet.StrankaFormatedOIB>
  <DomainObject.Predmet.StrankaFormatedWithAdress>
    <izvorni_sadrzaj> ELEKTROCENTAR PETEK d.o.o., ETANSKA CESTA 8, 10310 Ivanić-Grad zastupanog po punomoćniku DRAGAN SUŠA; VJEROVNICI; RALU LOGISTIKA d.o.o.; LURA RUGVICA D.O.O.</izvorni_sadrzaj>
    <derivirana_varijabla naziv="DomainObject.Predmet.StrankaFormatedWithAdress_1"> ELEKTROCENTAR PETEK d.o.o., ETANSKA CESTA 8, 10310 Ivanić-Grad zastupanog po punomoćniku DRAGAN SUŠA; VJEROVNICI; RALU LOGISTIKA d.o.o.; LURA RUGVICA D.O.O.</derivirana_varijabla>
  </DomainObject.Predmet.StrankaFormatedWithAdress>
  <DomainObject.Predmet.StrankaFormatedWithAdressOIB>
    <izvorni_sadrzaj> ELEKTROCENTAR PETEK d.o.o., OIB 17491977848, ETANSKA CESTA 8, 10310 Ivanić-Grad zastupanog po punomoćniku DRAGAN SUŠA; VJEROVNICI; RALU LOGISTIKA d.o.o.; LURA RUGVICA D.O.O.</izvorni_sadrzaj>
    <derivirana_varijabla naziv="DomainObject.Predmet.StrankaFormatedWithAdressOIB_1"> ELEKTROCENTAR PETEK d.o.o., OIB 17491977848, ETANSKA CESTA 8, 10310 Ivanić-Grad zastupanog po punomoćniku DRAGAN SUŠA; VJEROVNICI; RALU LOGISTIKA d.o.o.; LURA RUGVICA D.O.O.</derivirana_varijabla>
  </DomainObject.Predmet.StrankaFormatedWithAdressOIB>
  <DomainObject.Predmet.StrankaWithAdress>
    <izvorni_sadrzaj>ELEKTROCENTAR PETEK d.o.o. ETANSKA CESTA 8,10310 Ivanić-Grad,VJEROVNICI ,RALU LOGISTIKA d.o.o. ,LURA RUGVICA D.O.O. </izvorni_sadrzaj>
    <derivirana_varijabla naziv="DomainObject.Predmet.StrankaWithAdress_1">ELEKTROCENTAR PETEK d.o.o. ETANSKA CESTA 8,10310 Ivanić-Grad,VJEROVNICI ,RALU LOGISTIKA d.o.o. ,LURA RUGVICA D.O.O. </derivirana_varijabla>
  </DomainObject.Predmet.StrankaWithAdress>
  <DomainObject.Predmet.StrankaWithAdressOIB>
    <izvorni_sadrzaj>ELEKTROCENTAR PETEK d.o.o., OIB 17491977848, ETANSKA CESTA 8,10310 Ivanić-Grad,VJEROVNICI,RALU LOGISTIKA d.o.o.,LURA RUGVICA D.O.O.</izvorni_sadrzaj>
    <derivirana_varijabla naziv="DomainObject.Predmet.StrankaWithAdressOIB_1">ELEKTROCENTAR PETEK d.o.o., OIB 17491977848, ETANSKA CESTA 8,10310 Ivanić-Grad,VJEROVNICI,RALU LOGISTIKA d.o.o.,LURA RUGVICA D.O.O.</derivirana_varijabla>
  </DomainObject.Predmet.StrankaWithAdressOIB>
  <DomainObject.Predmet.StrankaNazivFormated>
    <izvorni_sadrzaj>ELEKTROCENTAR PETEK d.o.o.,VJEROVNICI,RALU LOGISTIKA d.o.o.,LURA RUGVICA D.O.O.</izvorni_sadrzaj>
    <derivirana_varijabla naziv="DomainObject.Predmet.StrankaNazivFormated_1">ELEKTROCENTAR PETEK d.o.o.,VJEROVNICI,RALU LOGISTIKA d.o.o.,LURA RUGVICA D.O.O.</derivirana_varijabla>
  </DomainObject.Predmet.StrankaNazivFormated>
  <DomainObject.Predmet.StrankaNazivFormatedOIB>
    <izvorni_sadrzaj>ELEKTROCENTAR PETEK d.o.o., OIB 17491977848,VJEROVNICI,RALU LOGISTIKA d.o.o.,LURA RUGVICA D.O.O.</izvorni_sadrzaj>
    <derivirana_varijabla naziv="DomainObject.Predmet.StrankaNazivFormatedOIB_1">ELEKTROCENTAR PETEK d.o.o., OIB 17491977848,VJEROVNICI,RALU LOGISTIKA d.o.o.,LURA RUGVICA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ELEKTROCENTAR PETEK d.o.o. zastupanog po punomoćniku DRAGAN SUŠA</item>
      <item>VJEROVNICI</item>
      <item>RALU LOGISTIKA d.o.o.</item>
      <item>LURA RUGVICA D.O.O.</item>
    </izvorni_sadrzaj>
    <derivirana_varijabla naziv="DomainObject.Predmet.StrankaListFormated_1">
      <item>ELEKTROCENTAR PETEK d.o.o. zastupanog po punomoćniku DRAGAN SUŠA</item>
      <item>VJEROVNICI</item>
      <item>RALU LOGISTIKA d.o.o.</item>
      <item>LURA RUGVICA D.O.O.</item>
    </derivirana_varijabla>
  </DomainObject.Predmet.StrankaListFormated>
  <DomainObject.Predmet.StrankaListFormatedOIB>
    <izvorni_sadrzaj>
      <item>ELEKTROCENTAR PETEK d.o.o., OIB 17491977848 zastupanog po punomoćniku DRAGAN SUŠA</item>
      <item>VJEROVNICI</item>
      <item>RALU LOGISTIKA d.o.o.</item>
      <item>LURA RUGVICA D.O.O.</item>
    </izvorni_sadrzaj>
    <derivirana_varijabla naziv="DomainObject.Predmet.StrankaListFormatedOIB_1">
      <item>ELEKTROCENTAR PETEK d.o.o., OIB 17491977848 zastupanog po punomoćniku DRAGAN SUŠA</item>
      <item>VJEROVNICI</item>
      <item>RALU LOGISTIKA d.o.o.</item>
      <item>LURA RUGVICA D.O.O.</item>
    </derivirana_varijabla>
  </DomainObject.Predmet.StrankaListFormatedOIB>
  <DomainObject.Predmet.StrankaListFormatedWithAdress>
    <izvorni_sadrzaj>
      <item>ELEKTROCENTAR PETEK d.o.o.,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_1">
      <item>ELEKTROCENTAR PETEK d.o.o., ETANSKA CESTA 8, 10310 Ivanić-Grad zastupanog po punomoćniku DRAGAN SUŠA</item>
      <item>VJEROVNICI</item>
      <item>RALU LOGISTIKA d.o.o.</item>
      <item>LURA RUGVICA D.O.O.</item>
    </derivirana_varijabla>
  </DomainObject.Predmet.StrankaListFormatedWithAdress>
  <DomainObject.Predmet.StrankaListFormatedWithAdressOIB>
    <izvorni_sadrzaj>
      <item>ELEKTROCENTAR PETEK d.o.o., OIB 17491977848,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OIB_1">
      <item>ELEKTROCENTAR PETEK d.o.o., OIB 17491977848, ETANSKA CESTA 8, 10310 Ivanić-Grad zastupanog po punomoćniku DRAGAN SUŠA</item>
      <item>VJEROVNICI</item>
      <item>RALU LOGISTIKA d.o.o.</item>
      <item>LURA RUGVICA D.O.O.</item>
    </derivirana_varijabla>
  </DomainObject.Predmet.StrankaListFormatedWithAdressOIB>
  <DomainObject.Predmet.StrankaListNazivFormated>
    <izvorni_sadrzaj>
      <item>ELEKTROCENTAR PETEK d.o.o.</item>
      <item>VJEROVNICI</item>
      <item>RALU LOGISTIKA d.o.o.</item>
      <item>LURA RUGVICA D.O.O.</item>
    </izvorni_sadrzaj>
    <derivirana_varijabla naziv="DomainObject.Predmet.StrankaListNazivFormated_1">
      <item>ELEKTROCENTAR PETEK d.o.o.</item>
      <item>VJEROVNICI</item>
      <item>RALU LOGISTIKA d.o.o.</item>
      <item>LURA RUGVICA D.O.O.</item>
    </derivirana_varijabla>
  </DomainObject.Predmet.StrankaListNazivFormated>
  <DomainObject.Predmet.StrankaListNazivFormatedOIB>
    <izvorni_sadrzaj>
      <item>ELEKTROCENTAR PETEK d.o.o., OIB 17491977848</item>
      <item>VJEROVNICI</item>
      <item>RALU LOGISTIKA d.o.o.</item>
      <item>LURA RUGVICA D.O.O.</item>
    </izvorni_sadrzaj>
    <derivirana_varijabla naziv="DomainObject.Predmet.StrankaListNazivFormatedOIB_1">
      <item>ELEKTROCENTAR PETEK d.o.o., OIB 17491977848</item>
      <item>VJEROVNICI</item>
      <item>RALU LOGISTIKA d.o.o.</item>
      <item>LURA RUGVICA D.O.O.</item>
    </derivirana_varijabla>
  </DomainObject.Predmet.StrankaListNazivFormatedOIB>
  <DomainObject.Predmet.ProtuStrankaListFormated>
    <izvorni_sadrzaj>
      <item>M-PROFIL d.o.o.</item>
    </izvorni_sadrzaj>
    <derivirana_varijabla naziv="DomainObject.Predmet.ProtuStrankaListFormated_1">
      <item>M-PROFIL d.o.o.</item>
    </derivirana_varijabla>
  </DomainObject.Predmet.ProtuStrankaListFormated>
  <DomainObject.Predmet.ProtuStrankaListFormatedOIB>
    <izvorni_sadrzaj>
      <item>M-PROFIL d.o.o., OIB 02586214731</item>
    </izvorni_sadrzaj>
    <derivirana_varijabla naziv="DomainObject.Predmet.ProtuStrankaListFormatedOIB_1">
      <item>M-PROFIL d.o.o., OIB 02586214731</item>
    </derivirana_varijabla>
  </DomainObject.Predmet.ProtuStrankaListFormatedOIB>
  <DomainObject.Predmet.ProtuStrankaListFormatedWithAdress>
    <izvorni_sadrzaj>
      <item>M-PROFIL d.o.o., PRILAZ DR. FRANJE TUĐMANA 11, 49210 Zabok</item>
    </izvorni_sadrzaj>
    <derivirana_varijabla naziv="DomainObject.Predmet.ProtuStrankaListFormatedWithAdress_1">
      <item>M-PROFIL d.o.o., PRILAZ DR. FRANJE TUĐMANA 11, 49210 Zabok</item>
    </derivirana_varijabla>
  </DomainObject.Predmet.ProtuStrankaListFormatedWithAdress>
  <DomainObject.Predmet.ProtuStrankaListFormatedWithAdressOIB>
    <izvorni_sadrzaj>
      <item>M-PROFIL d.o.o., OIB 02586214731, PRILAZ DR. FRANJE TUĐMANA 11, 49210 Zabok</item>
    </izvorni_sadrzaj>
    <derivirana_varijabla naziv="DomainObject.Predmet.ProtuStrankaListFormatedWithAdressOIB_1">
      <item>M-PROFIL d.o.o., OIB 02586214731, PRILAZ DR. FRANJE TUĐMANA 11, 49210 Zabok</item>
    </derivirana_varijabla>
  </DomainObject.Predmet.ProtuStrankaListFormatedWithAdressOIB>
  <DomainObject.Predmet.ProtuStrankaListNazivFormated>
    <izvorni_sadrzaj>
      <item>M-PROFIL d.o.o.</item>
    </izvorni_sadrzaj>
    <derivirana_varijabla naziv="DomainObject.Predmet.ProtuStrankaListNazivFormated_1">
      <item>M-PROFIL d.o.o.</item>
    </derivirana_varijabla>
  </DomainObject.Predmet.ProtuStrankaListNazivFormated>
  <DomainObject.Predmet.ProtuStrankaListNazivFormatedOIB>
    <izvorni_sadrzaj>
      <item>M-PROFIL d.o.o., OIB 02586214731</item>
    </izvorni_sadrzaj>
    <derivirana_varijabla naziv="DomainObject.Predmet.ProtuStrankaListNazivFormatedOIB_1">
      <item>M-PROFIL d.o.o., OIB 02586214731</item>
    </derivirana_varijabla>
  </DomainObject.Predmet.ProtuStrankaListNazivFormatedOIB>
  <DomainObject.Predmet.OstaliListFormated>
    <izvorni_sadrzaj>
      <item>DRAGAN SUŠA punomoćnik sudionika u postupku ELEKTROCENTAR PETEK d.o.o.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</izvorni_sadrzaj>
    <derivirana_varijabla naziv="DomainObject.Predmet.OstaliListFormated_1">
      <item>DRAGAN SUŠA punomoćnik sudionika u postupku ELEKTROCENTAR PETEK d.o.o.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</derivirana_varijabla>
  </DomainObject.Predmet.OstaliListFormated>
  <DomainObject.Predmet.OstaliListFormatedOIB>
    <izvorni_sadrzaj>
      <item>DRAGAN SUŠA punomoćnik sudionika u postupku ELEKTROCENTAR PETEK d.o.o.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</izvorni_sadrzaj>
    <derivirana_varijabla naziv="DomainObject.Predmet.OstaliListFormatedOIB_1">
      <item>DRAGAN SUŠA punomoćnik sudionika u postupku ELEKTROCENTAR PETEK d.o.o.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</derivirana_varijabla>
  </DomainObject.Predmet.OstaliListFormatedOIB>
  <DomainObject.Predmet.OstaliListFormatedWithAdress>
    <izvorni_sadrzaj>
      <item>DRAGAN SUŠA, KRALJA ZVONIMIRA 62, 10000 Zagreb punomoćnik sudionika u postupku ELEKTROCENTAR PETEK d.o.o.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</izvorni_sadrzaj>
    <derivirana_varijabla naziv="DomainObject.Predmet.OstaliListFormatedWithAdress_1">
      <item>DRAGAN SUŠA, KRALJA ZVONIMIRA 62, 10000 Zagreb punomoćnik sudionika u postupku ELEKTROCENTAR PETEK d.o.o.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</izvorni_sadrzaj>
    <derivirana_varijabla naziv="DomainObject.Predmet.OstaliListFormatedWithAdressOIB_1">
      <item>DRAGAN SUŠA, KRALJA ZVONIMIRA 62, 10000 Zagreb punomoćnik sudionika u postupku ELEKTROCENTAR PETEK d.o.o.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i dr.</izvorni_sadrzaj>
    <derivirana_varijabla naziv="DomainObject.Predmet.StrankaIDrugi_1">ELEKTROCENTAR PETEK d.o.o. i dr.</derivirana_varijabla>
  </DomainObject.Predmet.StrankaIDrugi>
  <DomainObject.Predmet.ProtustrankaIDrugi>
    <izvorni_sadrzaj>M-PROFIL d.o.o.</izvorni_sadrzaj>
    <derivirana_varijabla naziv="DomainObject.Predmet.ProtustrankaIDrugi_1">M-PROFIL d.o.o.</derivirana_varijabla>
  </DomainObject.Predmet.ProtustrankaIDrugi>
  <DomainObject.Predmet.StrankaIDrugiAdressOIB>
    <izvorni_sadrzaj>ELEKTROCENTAR PETEK d.o.o., OIB 17491977848, ETANSKA CESTA 8, 10310 Ivanić-Grad i dr.</izvorni_sadrzaj>
    <derivirana_varijabla naziv="DomainObject.Predmet.StrankaIDrugiAdressOIB_1">ELEKTROCENTAR PETEK d.o.o., OIB 17491977848, ETANSKA CESTA 8, 10310 Ivanić-Grad i dr.</derivirana_varijabla>
  </DomainObject.Predmet.StrankaIDrugiAdressOIB>
  <DomainObject.Predmet.ProtustrankaIDrugiAdressOIB>
    <izvorni_sadrzaj>M-PROFIL d.o.o., OIB 02586214731, PRILAZ DR. FRANJE TUĐMANA 11, 49210 Zabok</izvorni_sadrzaj>
    <derivirana_varijabla naziv="DomainObject.Predmet.ProtustrankaIDrugiAdressOIB_1">M-PROFIL d.o.o.,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</item>
      <item>DRAGAN SUŠA</item>
      <item>M-PROFIL d.o.o.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</izvorni_sadrzaj>
    <derivirana_varijabla naziv="DomainObject.Predmet.SudioniciListNaziv_1">
      <item>ELEKTROCENTAR PETEK d.o.o.</item>
      <item>DRAGAN SUŠA</item>
      <item>M-PROFIL d.o.o.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</derivirana_varijabla>
  </DomainObject.Predmet.SudioniciListNaziv>
  <DomainObject.Predmet.SudioniciListAdressOIB>
    <izvorni_sadrzaj>
      <item>ELEKTROCENTAR PETEK d.o.o., OIB 17491977848, ETANSKA CESTA 8,10310 Ivanić-Grad</item>
      <item>DRAGAN SUŠA, KRALJA ZVONIMIRA 62,10000 Zagreb</item>
      <item>M-PROFIL d.o.o.,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</izvorni_sadrzaj>
    <derivirana_varijabla naziv="DomainObject.Predmet.SudioniciListAdressOIB_1">
      <item>ELEKTROCENTAR PETEK d.o.o., OIB 17491977848, ETANSKA CESTA 8,10310 Ivanić-Grad</item>
      <item>DRAGAN SUŠA, KRALJA ZVONIMIRA 62,10000 Zagreb</item>
      <item>M-PROFIL d.o.o.,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1068</properties:Words>
  <properties:Characters>5967</properties:Characters>
  <properties:Lines>134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2015-08-31T09:04:00Z</dcterms:created>
  <dc:creator>Nikola Ribarić</dc:creator>
  <cp:lastModifiedBy>Jadranka Zelić</cp:lastModifiedBy>
  <cp:lastPrinted>2015-08-31T12:47:00Z</cp:lastPrinted>
  <dcterms:modified xmlns:xsi="http://www.w3.org/2001/XMLSchema-instance" xsi:type="dcterms:W3CDTF">2015-08-31T12:57:00Z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