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34ee" w14:paraId="c6434ee" w:rsidRDefault="00047756" w:rsidP="00047756" w:rsidR="00047756" w:rsidRPr="003F3EC8">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3F3EC8">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3F3EC8">
        <w:rPr>
          <w:bCs/>
          <w:szCs w:val="24"/>
          <w:lang w:val="hr-HR"/>
        </w:rPr>
        <w:br w:clear="all" w:type="textWrapping"/>
      </w:r>
    </w:p>
    <w:p w:rsidRDefault="00047756" w:rsidP="00047756" w:rsidR="00047756" w:rsidRPr="003F3EC8">
      <w:pPr>
        <w:overflowPunct/>
        <w:autoSpaceDE/>
        <w:adjustRightInd/>
        <w:jc w:val="both"/>
        <w:textAlignment w:val="auto"/>
        <w:rPr>
          <w:bCs/>
          <w:szCs w:val="24"/>
          <w:lang w:val="hr-HR"/>
        </w:rPr>
      </w:pPr>
      <w:r w:rsidRPr="003F3EC8">
        <w:rPr>
          <w:rFonts w:eastAsia="MS Mincho"/>
          <w:bCs/>
          <w:szCs w:val="24"/>
          <w:lang w:val="hr-HR"/>
        </w:rPr>
        <w:t xml:space="preserve">  REPUBLIKA HRVATSKA</w:t>
      </w:r>
    </w:p>
    <w:p w:rsidRDefault="00047756" w:rsidP="00047756" w:rsidR="00047756" w:rsidRPr="003F3EC8">
      <w:pPr>
        <w:overflowPunct/>
        <w:autoSpaceDE/>
        <w:adjustRightInd/>
        <w:jc w:val="both"/>
        <w:textAlignment w:val="auto"/>
        <w:rPr>
          <w:bCs/>
          <w:szCs w:val="24"/>
          <w:lang w:val="hr-HR"/>
        </w:rPr>
      </w:pPr>
      <w:r w:rsidRPr="003F3EC8">
        <w:rPr>
          <w:rFonts w:eastAsia="MS Mincho"/>
          <w:bCs/>
          <w:szCs w:val="24"/>
          <w:lang w:val="hr-HR"/>
        </w:rPr>
        <w:t>TRGOVAČKI SUD U RIJECI</w:t>
      </w:r>
    </w:p>
    <w:p w:rsidRDefault="00047756" w:rsidP="00047756" w:rsidR="00047756" w:rsidRPr="003F3EC8">
      <w:pPr>
        <w:overflowPunct/>
        <w:autoSpaceDE/>
        <w:adjustRightInd/>
        <w:jc w:val="both"/>
        <w:textAlignment w:val="auto"/>
        <w:rPr>
          <w:bCs/>
          <w:szCs w:val="24"/>
          <w:lang w:val="hr-HR"/>
        </w:rPr>
      </w:pPr>
      <w:r w:rsidRPr="003F3EC8">
        <w:rPr>
          <w:rFonts w:eastAsia="MS Mincho"/>
          <w:bCs/>
          <w:szCs w:val="24"/>
          <w:lang w:val="hr-HR"/>
        </w:rPr>
        <w:t xml:space="preserve">      Rijeka, Zadarska 1 i 3</w:t>
      </w:r>
    </w:p>
    <w:p w:rsidRDefault="00047756" w:rsidP="00047756" w:rsidR="00047756" w:rsidRPr="003F3EC8">
      <w:pPr>
        <w:textAlignment w:val="auto"/>
        <w:rPr>
          <w:bCs/>
          <w:szCs w:val="24"/>
          <w:lang w:val="hr-HR"/>
        </w:rPr>
      </w:pPr>
    </w:p>
    <w:p w:rsidRDefault="00047756" w:rsidP="00047756" w:rsidR="00047756" w:rsidRPr="003F3EC8">
      <w:pPr>
        <w:overflowPunct/>
        <w:autoSpaceDE/>
        <w:autoSpaceDN/>
        <w:adjustRightInd/>
        <w:jc w:val="center"/>
        <w:textAlignment w:val="auto"/>
        <w:rPr>
          <w:rFonts w:eastAsia="MS Mincho"/>
          <w:szCs w:val="24"/>
          <w:lang w:val="hr-HR"/>
        </w:rPr>
      </w:pPr>
    </w:p>
    <w:p w:rsidRDefault="00047756" w:rsidP="00047756" w:rsidR="00047756" w:rsidRPr="003F3EC8">
      <w:pPr>
        <w:overflowPunct/>
        <w:autoSpaceDE/>
        <w:autoSpaceDN/>
        <w:adjustRightInd/>
        <w:jc w:val="center"/>
        <w:textAlignment w:val="auto"/>
        <w:rPr>
          <w:rFonts w:eastAsia="MS Mincho"/>
          <w:szCs w:val="24"/>
          <w:lang w:val="hr-HR"/>
        </w:rPr>
      </w:pPr>
      <w:r w:rsidRPr="003F3EC8">
        <w:rPr>
          <w:rFonts w:eastAsia="MS Mincho"/>
          <w:szCs w:val="24"/>
          <w:lang w:val="hr-HR"/>
        </w:rPr>
        <w:t>U    I M E    R E P U B L I K E   H R V A T S K E</w:t>
      </w:r>
    </w:p>
    <w:p w:rsidRDefault="00047756" w:rsidP="00047756" w:rsidR="00047756" w:rsidRPr="003F3EC8">
      <w:pPr>
        <w:overflowPunct/>
        <w:autoSpaceDE/>
        <w:autoSpaceDN/>
        <w:adjustRightInd/>
        <w:jc w:val="both"/>
        <w:textAlignment w:val="auto"/>
        <w:rPr>
          <w:rFonts w:eastAsia="MS Mincho"/>
          <w:szCs w:val="24"/>
          <w:lang w:val="hr-HR"/>
        </w:rPr>
      </w:pPr>
      <w:r w:rsidRPr="003F3EC8">
        <w:rPr>
          <w:rFonts w:eastAsia="MS Mincho"/>
          <w:szCs w:val="24"/>
          <w:lang w:val="hr-HR"/>
        </w:rPr>
        <w:t xml:space="preserve"> </w:t>
      </w:r>
    </w:p>
    <w:p w:rsidRDefault="00047756" w:rsidP="00047756" w:rsidR="00047756" w:rsidRPr="003F3EC8">
      <w:pPr>
        <w:jc w:val="center"/>
        <w:textAlignment w:val="auto"/>
        <w:rPr>
          <w:szCs w:val="24"/>
          <w:lang w:val="hr-HR"/>
        </w:rPr>
      </w:pPr>
      <w:r w:rsidRPr="003F3EC8">
        <w:rPr>
          <w:szCs w:val="24"/>
          <w:lang w:val="hr-HR"/>
        </w:rPr>
        <w:t>R J E Š E N J E</w:t>
      </w:r>
    </w:p>
    <w:p w:rsidRDefault="00047756" w:rsidP="00047756" w:rsidR="00047756" w:rsidRPr="003F3EC8">
      <w:pPr>
        <w:textAlignment w:val="auto"/>
        <w:rPr>
          <w:bCs/>
          <w:szCs w:val="24"/>
          <w:lang w:val="hr-HR"/>
        </w:rPr>
      </w:pPr>
    </w:p>
    <w:p w:rsidRDefault="007B3E9A" w:rsidP="00047756" w:rsidR="007B3E9A" w:rsidRPr="003F3EC8">
      <w:pPr>
        <w:textAlignment w:val="auto"/>
        <w:rPr>
          <w:bCs/>
          <w:szCs w:val="24"/>
          <w:lang w:val="hr-HR"/>
        </w:rPr>
      </w:pPr>
    </w:p>
    <w:p w:rsidRDefault="007B3E9A" w:rsidP="00047756" w:rsidR="00047756" w:rsidRPr="003F3EC8">
      <w:pPr>
        <w:ind w:firstLine="720"/>
        <w:jc w:val="both"/>
        <w:textAlignment w:val="auto"/>
        <w:rPr>
          <w:szCs w:val="24"/>
          <w:lang w:val="hr-HR"/>
        </w:rPr>
      </w:pPr>
      <w:r w:rsidRPr="003F3EC8">
        <w:rPr>
          <w:bCs/>
          <w:szCs w:val="24"/>
          <w:lang w:val="hr-HR"/>
        </w:rPr>
        <w:t>Trgovački sud u Rijeci, po sucu Li</w:t>
      </w:r>
      <w:r w:rsidR="003F3EC8">
        <w:rPr>
          <w:bCs/>
          <w:szCs w:val="24"/>
          <w:lang w:val="hr-HR"/>
        </w:rPr>
        <w:t>ljani Ugrin, kao sucu pojedincu</w:t>
      </w:r>
      <w:r w:rsidRPr="003F3EC8">
        <w:rPr>
          <w:bCs/>
          <w:szCs w:val="24"/>
          <w:lang w:val="hr-HR"/>
        </w:rPr>
        <w:t xml:space="preserve"> u stečajnom predmetu, odlu</w:t>
      </w:r>
      <w:r w:rsidR="003F3EC8">
        <w:rPr>
          <w:bCs/>
          <w:szCs w:val="24"/>
          <w:lang w:val="hr-HR"/>
        </w:rPr>
        <w:t>čujući o prijedlogu Financijske agencije</w:t>
      </w:r>
      <w:r w:rsidRPr="003F3EC8">
        <w:rPr>
          <w:bCs/>
          <w:szCs w:val="24"/>
          <w:lang w:val="hr-HR"/>
        </w:rPr>
        <w:t xml:space="preserve"> za otvaranje stečajnog postupka nad dužnikom </w:t>
      </w:r>
      <w:r w:rsidR="006B3021" w:rsidRPr="003F3EC8">
        <w:rPr>
          <w:bCs/>
          <w:szCs w:val="24"/>
          <w:lang w:val="hr-HR"/>
        </w:rPr>
        <w:t>S. E. S. S. A. društvo s ograničenom odgovornošću za trgovinu i usluge Rijeka, Franca Prešerna 50 ( MBS  040242351 – OIB 72400502484 )</w:t>
      </w:r>
      <w:r w:rsidRPr="003F3EC8">
        <w:rPr>
          <w:bCs/>
          <w:szCs w:val="24"/>
          <w:lang w:val="hr-HR"/>
        </w:rPr>
        <w:t xml:space="preserve"> dana </w:t>
      </w:r>
      <w:r w:rsidR="00DD1B42" w:rsidRPr="003F3EC8">
        <w:rPr>
          <w:bCs/>
          <w:szCs w:val="24"/>
          <w:lang w:val="hr-HR"/>
        </w:rPr>
        <w:t>2</w:t>
      </w:r>
      <w:r w:rsidR="00F228C7" w:rsidRPr="003F3EC8">
        <w:rPr>
          <w:bCs/>
          <w:szCs w:val="24"/>
          <w:lang w:val="hr-HR"/>
        </w:rPr>
        <w:t>8</w:t>
      </w:r>
      <w:r w:rsidR="003127E3" w:rsidRPr="003F3EC8">
        <w:rPr>
          <w:bCs/>
          <w:szCs w:val="24"/>
          <w:lang w:val="hr-HR"/>
        </w:rPr>
        <w:t xml:space="preserve">. lipnja </w:t>
      </w:r>
      <w:r w:rsidRPr="003F3EC8">
        <w:rPr>
          <w:bCs/>
          <w:szCs w:val="24"/>
          <w:lang w:val="hr-HR"/>
        </w:rPr>
        <w:t>2017.</w:t>
      </w:r>
      <w:r w:rsidR="00047756" w:rsidRPr="003F3EC8">
        <w:rPr>
          <w:szCs w:val="24"/>
          <w:lang w:val="hr-HR"/>
        </w:rPr>
        <w:t xml:space="preserve"> </w:t>
      </w:r>
    </w:p>
    <w:p w:rsidRDefault="00CB355B" w:rsidP="00047756" w:rsidR="00CB355B" w:rsidRPr="003F3EC8">
      <w:pPr>
        <w:jc w:val="center"/>
        <w:textAlignment w:val="auto"/>
        <w:rPr>
          <w:rFonts w:eastAsia="MS Mincho"/>
          <w:szCs w:val="24"/>
          <w:lang w:val="hr-HR"/>
        </w:rPr>
      </w:pPr>
    </w:p>
    <w:p w:rsidRDefault="00047756" w:rsidP="00047756" w:rsidR="00047756" w:rsidRPr="003F3EC8">
      <w:pPr>
        <w:jc w:val="center"/>
        <w:textAlignment w:val="auto"/>
        <w:rPr>
          <w:rFonts w:eastAsia="MS Mincho"/>
          <w:szCs w:val="24"/>
          <w:lang w:val="hr-HR"/>
        </w:rPr>
      </w:pPr>
      <w:r w:rsidRPr="003F3EC8">
        <w:rPr>
          <w:rFonts w:eastAsia="MS Mincho"/>
          <w:szCs w:val="24"/>
          <w:lang w:val="hr-HR"/>
        </w:rPr>
        <w:t>r i j e š i o   j e</w:t>
      </w:r>
    </w:p>
    <w:p w:rsidRDefault="00047756" w:rsidP="00047756" w:rsidR="00047756" w:rsidRPr="003F3EC8">
      <w:pPr>
        <w:textAlignment w:val="auto"/>
        <w:rPr>
          <w:rFonts w:eastAsia="MS Mincho"/>
          <w:szCs w:val="24"/>
          <w:lang w:val="hr-HR"/>
        </w:rPr>
      </w:pPr>
      <w:r w:rsidRPr="003F3EC8">
        <w:rPr>
          <w:rFonts w:eastAsia="MS Mincho"/>
          <w:szCs w:val="24"/>
          <w:lang w:val="hr-HR"/>
        </w:rPr>
        <w:t xml:space="preserve"> </w:t>
      </w:r>
    </w:p>
    <w:p w:rsidRDefault="00047756" w:rsidP="00047756" w:rsidR="00047756" w:rsidRPr="003F3EC8">
      <w:pPr>
        <w:jc w:val="both"/>
        <w:textAlignment w:val="auto"/>
        <w:rPr>
          <w:szCs w:val="24"/>
          <w:lang w:val="hr-HR"/>
        </w:rPr>
      </w:pPr>
      <w:r w:rsidRPr="003F3EC8">
        <w:rPr>
          <w:rFonts w:eastAsia="MS Mincho"/>
          <w:szCs w:val="24"/>
          <w:lang w:val="hr-HR"/>
        </w:rPr>
        <w:t xml:space="preserve">I. </w:t>
      </w:r>
      <w:r w:rsidRPr="003F3EC8">
        <w:rPr>
          <w:rFonts w:eastAsia="MS Mincho"/>
          <w:szCs w:val="24"/>
          <w:lang w:val="hr-HR"/>
        </w:rPr>
        <w:tab/>
      </w:r>
      <w:r w:rsidR="003F3EC8">
        <w:rPr>
          <w:szCs w:val="24"/>
          <w:lang w:val="hr-HR"/>
        </w:rPr>
        <w:t xml:space="preserve">O t v a r a   s e </w:t>
      </w:r>
      <w:r w:rsidRPr="003F3EC8">
        <w:rPr>
          <w:szCs w:val="24"/>
          <w:lang w:val="hr-HR"/>
        </w:rPr>
        <w:t xml:space="preserve"> stečajni postupak nad dužnikom </w:t>
      </w:r>
      <w:r w:rsidR="006B3021" w:rsidRPr="003F3EC8">
        <w:rPr>
          <w:bCs/>
          <w:szCs w:val="24"/>
          <w:lang w:val="hr-HR"/>
        </w:rPr>
        <w:t>S. E. S. S. A. društvo s ograničenom odgovornošću za trgovinu i usluge Rijeka, Franca Prešerna 50 ( MBS  040242351 – OIB 72400502484 )</w:t>
      </w:r>
      <w:r w:rsidR="005455D8" w:rsidRPr="003F3EC8">
        <w:rPr>
          <w:bCs/>
          <w:szCs w:val="24"/>
          <w:lang w:val="hr-HR"/>
        </w:rPr>
        <w:t>.</w:t>
      </w:r>
    </w:p>
    <w:p w:rsidRDefault="00047756" w:rsidP="00047756" w:rsidR="00047756" w:rsidRPr="003F3EC8">
      <w:pPr>
        <w:jc w:val="both"/>
        <w:textAlignment w:val="auto"/>
        <w:rPr>
          <w:rFonts w:eastAsia="MS Mincho"/>
          <w:szCs w:val="24"/>
          <w:lang w:val="hr-HR"/>
        </w:rPr>
      </w:pPr>
    </w:p>
    <w:p w:rsidRDefault="00047756" w:rsidP="009324F0" w:rsidR="00047756" w:rsidRPr="003F3EC8">
      <w:pPr>
        <w:jc w:val="both"/>
        <w:rPr>
          <w:szCs w:val="24"/>
          <w:lang w:val="hr-HR"/>
        </w:rPr>
      </w:pPr>
      <w:r w:rsidRPr="003F3EC8">
        <w:rPr>
          <w:rFonts w:eastAsia="MS Mincho"/>
          <w:szCs w:val="24"/>
          <w:lang w:val="hr-HR"/>
        </w:rPr>
        <w:t>II.</w:t>
      </w:r>
      <w:r w:rsidRPr="003F3EC8">
        <w:rPr>
          <w:rFonts w:eastAsia="MS Mincho"/>
          <w:szCs w:val="24"/>
          <w:lang w:val="hr-HR"/>
        </w:rPr>
        <w:tab/>
      </w:r>
      <w:r w:rsidR="00AD6DDB" w:rsidRPr="003F3EC8">
        <w:rPr>
          <w:rFonts w:eastAsia="MS Mincho"/>
          <w:szCs w:val="24"/>
          <w:lang w:val="hr-HR"/>
        </w:rPr>
        <w:t xml:space="preserve">Stečajnim upraviteljem </w:t>
      </w:r>
      <w:r w:rsidRPr="003F3EC8">
        <w:rPr>
          <w:rFonts w:eastAsia="MS Mincho"/>
          <w:szCs w:val="24"/>
          <w:lang w:val="hr-HR"/>
        </w:rPr>
        <w:t>imenuje se</w:t>
      </w:r>
      <w:r w:rsidR="009324F0" w:rsidRPr="003F3EC8">
        <w:rPr>
          <w:rFonts w:eastAsia="MS Mincho"/>
          <w:szCs w:val="24"/>
          <w:lang w:val="hr-HR"/>
        </w:rPr>
        <w:t xml:space="preserve"> </w:t>
      </w:r>
      <w:r w:rsidR="006B3021" w:rsidRPr="003F3EC8">
        <w:rPr>
          <w:szCs w:val="24"/>
          <w:lang w:eastAsia="en-US" w:val="hr-HR"/>
        </w:rPr>
        <w:t>Bogdan Veselinović ( OIB 56077684422 ), Marijana Stepčića 34, Rijeka</w:t>
      </w:r>
      <w:r w:rsidR="003127E3" w:rsidRPr="003F3EC8">
        <w:rPr>
          <w:szCs w:val="24"/>
          <w:lang w:val="hr-HR"/>
        </w:rPr>
        <w:t>.</w:t>
      </w: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r w:rsidRPr="003F3EC8">
        <w:rPr>
          <w:szCs w:val="24"/>
          <w:lang w:val="hr-HR"/>
        </w:rPr>
        <w:t xml:space="preserve">III. </w:t>
      </w:r>
      <w:r w:rsidRPr="003F3EC8">
        <w:rPr>
          <w:szCs w:val="24"/>
          <w:lang w:val="hr-HR"/>
        </w:rPr>
        <w:tab/>
        <w:t>Utvrđuje se da imovina dužnika koja bi ušla u stečajnu masu nije dovoljna za namirenje troškova toga postupka.</w:t>
      </w: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r w:rsidRPr="003F3EC8">
        <w:rPr>
          <w:szCs w:val="24"/>
          <w:lang w:val="hr-HR"/>
        </w:rPr>
        <w:t>IV.</w:t>
      </w:r>
      <w:r w:rsidRPr="003F3EC8">
        <w:rPr>
          <w:szCs w:val="24"/>
          <w:lang w:val="hr-HR"/>
        </w:rPr>
        <w:tab/>
        <w:t xml:space="preserve">Z a k l j u č u j e   s e stečajni postupak nad dužnikom </w:t>
      </w:r>
      <w:r w:rsidR="006B3021" w:rsidRPr="003F3EC8">
        <w:rPr>
          <w:bCs/>
          <w:szCs w:val="24"/>
          <w:lang w:val="hr-HR"/>
        </w:rPr>
        <w:t>S. E. S. S. A. društvo s ograničenom odgovornošću za trgovinu i usluge Rijeka, Franca Prešerna 50 ( MBS  040242351 – OIB 72400502484 )</w:t>
      </w:r>
      <w:r w:rsidRPr="003F3EC8">
        <w:rPr>
          <w:szCs w:val="24"/>
          <w:lang w:val="hr-HR"/>
        </w:rPr>
        <w:t>.</w:t>
      </w: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r w:rsidRPr="003F3EC8">
        <w:rPr>
          <w:szCs w:val="24"/>
          <w:lang w:val="hr-HR"/>
        </w:rPr>
        <w:t>V.</w:t>
      </w:r>
      <w:r w:rsidRPr="003F3EC8">
        <w:rPr>
          <w:szCs w:val="24"/>
          <w:lang w:val="hr-HR"/>
        </w:rPr>
        <w:tab/>
        <w:t>Ovo rješenje će se objaviti na mrežnoj stranici e-</w:t>
      </w:r>
      <w:r w:rsidR="00273881" w:rsidRPr="003F3EC8">
        <w:rPr>
          <w:szCs w:val="24"/>
          <w:lang w:val="hr-HR"/>
        </w:rPr>
        <w:t>O</w:t>
      </w:r>
      <w:r w:rsidRPr="003F3EC8">
        <w:rPr>
          <w:szCs w:val="24"/>
          <w:lang w:val="hr-HR"/>
        </w:rPr>
        <w:t>glasn</w:t>
      </w:r>
      <w:r w:rsidR="00273881" w:rsidRPr="003F3EC8">
        <w:rPr>
          <w:szCs w:val="24"/>
          <w:lang w:val="hr-HR"/>
        </w:rPr>
        <w:t>a</w:t>
      </w:r>
      <w:r w:rsidRPr="003F3EC8">
        <w:rPr>
          <w:szCs w:val="24"/>
          <w:lang w:val="hr-HR"/>
        </w:rPr>
        <w:t xml:space="preserve"> ploč</w:t>
      </w:r>
      <w:r w:rsidR="00273881" w:rsidRPr="003F3EC8">
        <w:rPr>
          <w:szCs w:val="24"/>
          <w:lang w:val="hr-HR"/>
        </w:rPr>
        <w:t>a</w:t>
      </w:r>
      <w:r w:rsidRPr="003F3EC8">
        <w:rPr>
          <w:szCs w:val="24"/>
          <w:lang w:val="hr-HR"/>
        </w:rPr>
        <w:t xml:space="preserve"> sud</w:t>
      </w:r>
      <w:r w:rsidR="00273881" w:rsidRPr="003F3EC8">
        <w:rPr>
          <w:szCs w:val="24"/>
          <w:lang w:val="hr-HR"/>
        </w:rPr>
        <w:t>ova</w:t>
      </w:r>
      <w:r w:rsidRPr="003F3EC8">
        <w:rPr>
          <w:szCs w:val="24"/>
          <w:lang w:val="hr-HR"/>
        </w:rPr>
        <w:t>.</w:t>
      </w: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r w:rsidRPr="003F3EC8">
        <w:rPr>
          <w:szCs w:val="24"/>
          <w:lang w:val="hr-HR"/>
        </w:rPr>
        <w:t>VI.</w:t>
      </w:r>
      <w:r w:rsidRPr="003F3EC8">
        <w:rPr>
          <w:szCs w:val="24"/>
          <w:lang w:val="hr-HR"/>
        </w:rPr>
        <w:tab/>
      </w:r>
      <w:r w:rsidR="006C7A48" w:rsidRPr="003F3EC8">
        <w:rPr>
          <w:szCs w:val="24"/>
          <w:lang w:val="hr-HR"/>
        </w:rPr>
        <w:t>Po pravomoćnosti o</w:t>
      </w:r>
      <w:r w:rsidRPr="003F3EC8">
        <w:rPr>
          <w:szCs w:val="24"/>
          <w:lang w:val="hr-HR"/>
        </w:rPr>
        <w:t>vo rješenje će se dostaviti sudskom registru radi brisanja dužnika.</w:t>
      </w:r>
    </w:p>
    <w:p w:rsidRDefault="00047756" w:rsidP="00047756" w:rsidR="00047756" w:rsidRPr="003F3EC8">
      <w:pPr>
        <w:jc w:val="center"/>
        <w:textAlignment w:val="auto"/>
        <w:rPr>
          <w:szCs w:val="24"/>
          <w:lang w:val="hr-HR"/>
        </w:rPr>
      </w:pPr>
    </w:p>
    <w:p w:rsidRDefault="00047756" w:rsidP="00047756" w:rsidR="00047756" w:rsidRPr="003F3EC8">
      <w:pPr>
        <w:jc w:val="center"/>
        <w:textAlignment w:val="auto"/>
        <w:rPr>
          <w:szCs w:val="24"/>
          <w:lang w:val="hr-HR"/>
        </w:rPr>
      </w:pPr>
      <w:r w:rsidRPr="003F3EC8">
        <w:rPr>
          <w:szCs w:val="24"/>
          <w:lang w:val="hr-HR"/>
        </w:rPr>
        <w:t>Obrazloženje</w:t>
      </w:r>
    </w:p>
    <w:p w:rsidRDefault="007E4BB8" w:rsidP="00047756" w:rsidR="007E4BB8" w:rsidRPr="003F3EC8">
      <w:pPr>
        <w:ind w:firstLine="720"/>
        <w:jc w:val="both"/>
        <w:textAlignment w:val="auto"/>
        <w:rPr>
          <w:szCs w:val="24"/>
          <w:lang w:val="hr-HR"/>
        </w:rPr>
      </w:pPr>
    </w:p>
    <w:p w:rsidRDefault="006B3021" w:rsidP="00047756" w:rsidR="00C93C68" w:rsidRPr="003F3EC8">
      <w:pPr>
        <w:ind w:firstLine="720"/>
        <w:jc w:val="both"/>
        <w:textAlignment w:val="auto"/>
        <w:rPr>
          <w:szCs w:val="24"/>
          <w:lang w:val="hr-HR"/>
        </w:rPr>
      </w:pPr>
      <w:r w:rsidRPr="003F3EC8">
        <w:rPr>
          <w:szCs w:val="24"/>
          <w:lang w:val="hr-HR"/>
        </w:rPr>
        <w:t>Financijska  agencija je temeljem odredbe članka 110. stavak 1. Stečajnog zakona (“Narodne novine” broj 71/15, u daljem tekstu: SZ )  podnijela sudu prijedlog za otvaranje stečajnoga postupka nad dužnikom S. E. S. S. A. d.o.o. Rijeka, Franca Prešerna 50 ( OIB 72400502484 ) uz obrazlo</w:t>
      </w:r>
      <w:r w:rsidR="003F3EC8">
        <w:rPr>
          <w:szCs w:val="24"/>
          <w:lang w:val="hr-HR"/>
        </w:rPr>
        <w:t>ženje da na dan 26. rujna 2016. dužnik</w:t>
      </w:r>
      <w:r w:rsidRPr="003F3EC8">
        <w:rPr>
          <w:szCs w:val="24"/>
          <w:lang w:val="hr-HR"/>
        </w:rPr>
        <w:t xml:space="preserve"> u Očevidniku redoslijeda </w:t>
      </w:r>
      <w:r w:rsidRPr="003F3EC8">
        <w:rPr>
          <w:szCs w:val="24"/>
          <w:lang w:val="hr-HR"/>
        </w:rPr>
        <w:lastRenderedPageBreak/>
        <w:t>osnova za plaćanje ima evidentirane neizvršene osnove za plaćanje u neprekinutom razdoblju od 120 dana u ukupnom iznosu od 27.985,88  kn, te da ima jednog zaposlenika</w:t>
      </w:r>
      <w:r w:rsidR="00C93C68" w:rsidRPr="003F3EC8">
        <w:rPr>
          <w:szCs w:val="24"/>
          <w:lang w:val="hr-HR"/>
        </w:rPr>
        <w:t>.</w:t>
      </w:r>
      <w:r w:rsidR="00F228C7" w:rsidRPr="003F3EC8">
        <w:rPr>
          <w:szCs w:val="24"/>
          <w:lang w:val="hr-HR"/>
        </w:rPr>
        <w:t xml:space="preserve"> </w:t>
      </w:r>
    </w:p>
    <w:p w:rsidRDefault="00047756" w:rsidP="00047756" w:rsidR="00047756" w:rsidRPr="003F3EC8">
      <w:pPr>
        <w:ind w:firstLine="720"/>
        <w:jc w:val="both"/>
        <w:textAlignment w:val="auto"/>
        <w:rPr>
          <w:szCs w:val="24"/>
          <w:lang w:val="hr-HR"/>
        </w:rPr>
      </w:pPr>
      <w:r w:rsidRPr="003F3EC8">
        <w:rPr>
          <w:szCs w:val="24"/>
          <w:lang w:val="hr-HR"/>
        </w:rPr>
        <w:t>Stoga je sud ovosudnim rješenjem pod poslovnim brojem 7 St-</w:t>
      </w:r>
      <w:r w:rsidR="006B3021" w:rsidRPr="003F3EC8">
        <w:rPr>
          <w:szCs w:val="24"/>
          <w:lang w:val="hr-HR"/>
        </w:rPr>
        <w:t>1440</w:t>
      </w:r>
      <w:r w:rsidRPr="003F3EC8">
        <w:rPr>
          <w:szCs w:val="24"/>
          <w:lang w:val="hr-HR"/>
        </w:rPr>
        <w:t>/1</w:t>
      </w:r>
      <w:r w:rsidR="00AB0852" w:rsidRPr="003F3EC8">
        <w:rPr>
          <w:szCs w:val="24"/>
          <w:lang w:val="hr-HR"/>
        </w:rPr>
        <w:t>6</w:t>
      </w:r>
      <w:r w:rsidRPr="003F3EC8">
        <w:rPr>
          <w:szCs w:val="24"/>
          <w:lang w:val="hr-HR"/>
        </w:rPr>
        <w:t>-</w:t>
      </w:r>
      <w:r w:rsidR="00AB0852" w:rsidRPr="003F3EC8">
        <w:rPr>
          <w:szCs w:val="24"/>
          <w:lang w:val="hr-HR"/>
        </w:rPr>
        <w:t>3</w:t>
      </w:r>
      <w:r w:rsidRPr="003F3EC8">
        <w:rPr>
          <w:szCs w:val="24"/>
          <w:lang w:val="hr-HR"/>
        </w:rPr>
        <w:t xml:space="preserve"> od </w:t>
      </w:r>
      <w:r w:rsidR="006B3021" w:rsidRPr="003F3EC8">
        <w:rPr>
          <w:szCs w:val="24"/>
          <w:lang w:val="hr-HR"/>
        </w:rPr>
        <w:t>3</w:t>
      </w:r>
      <w:r w:rsidR="00273881" w:rsidRPr="003F3EC8">
        <w:rPr>
          <w:szCs w:val="24"/>
          <w:lang w:val="hr-HR"/>
        </w:rPr>
        <w:t>.</w:t>
      </w:r>
      <w:r w:rsidR="007B3E9A" w:rsidRPr="003F3EC8">
        <w:rPr>
          <w:szCs w:val="24"/>
          <w:lang w:val="hr-HR"/>
        </w:rPr>
        <w:t xml:space="preserve"> </w:t>
      </w:r>
      <w:r w:rsidR="006B3021" w:rsidRPr="003F3EC8">
        <w:rPr>
          <w:szCs w:val="24"/>
          <w:lang w:val="hr-HR"/>
        </w:rPr>
        <w:t xml:space="preserve">ožujka </w:t>
      </w:r>
      <w:r w:rsidR="00F228C7" w:rsidRPr="003F3EC8">
        <w:rPr>
          <w:szCs w:val="24"/>
          <w:lang w:val="hr-HR"/>
        </w:rPr>
        <w:t>201</w:t>
      </w:r>
      <w:r w:rsidR="006B3021" w:rsidRPr="003F3EC8">
        <w:rPr>
          <w:szCs w:val="24"/>
          <w:lang w:val="hr-HR"/>
        </w:rPr>
        <w:t>7</w:t>
      </w:r>
      <w:r w:rsidRPr="003F3EC8">
        <w:rPr>
          <w:szCs w:val="24"/>
          <w:lang w:val="hr-HR"/>
        </w:rPr>
        <w:t xml:space="preserve">. </w:t>
      </w:r>
      <w:r w:rsidR="00C35330" w:rsidRPr="003F3EC8">
        <w:rPr>
          <w:szCs w:val="24"/>
          <w:lang w:val="hr-HR"/>
        </w:rPr>
        <w:t xml:space="preserve">nad dužnikom </w:t>
      </w:r>
      <w:r w:rsidRPr="003F3EC8">
        <w:rPr>
          <w:szCs w:val="24"/>
          <w:lang w:val="hr-HR"/>
        </w:rPr>
        <w:t xml:space="preserve">pokrenuo prethodni postupak radi utvrđivanja pretpostavki za otvaranje stečajnog postupka nad dužnikom, zakazao </w:t>
      </w:r>
      <w:r w:rsidR="006C7A48" w:rsidRPr="003F3EC8">
        <w:rPr>
          <w:szCs w:val="24"/>
          <w:lang w:val="hr-HR"/>
        </w:rPr>
        <w:t xml:space="preserve">je </w:t>
      </w:r>
      <w:r w:rsidRPr="003F3EC8">
        <w:rPr>
          <w:szCs w:val="24"/>
          <w:lang w:val="hr-HR"/>
        </w:rPr>
        <w:t>ročište radi očitovanja o prijedlogu za otvaranje stečajnog postupka na koje su pozivani predlagatelj, zastupnik dužnika po zakonu</w:t>
      </w:r>
      <w:r w:rsidR="006C7A48" w:rsidRPr="003F3EC8">
        <w:rPr>
          <w:szCs w:val="24"/>
          <w:lang w:val="hr-HR"/>
        </w:rPr>
        <w:t xml:space="preserve"> </w:t>
      </w:r>
      <w:r w:rsidRPr="003F3EC8">
        <w:rPr>
          <w:szCs w:val="24"/>
          <w:lang w:val="hr-HR"/>
        </w:rPr>
        <w:t>i banka koja za dužnika vodi poslove platnog prometa.</w:t>
      </w:r>
    </w:p>
    <w:p w:rsidRDefault="00D82060" w:rsidP="00D82060" w:rsidR="00D82060" w:rsidRPr="003F3EC8">
      <w:pPr>
        <w:ind w:firstLine="720"/>
        <w:jc w:val="both"/>
        <w:textAlignment w:val="auto"/>
        <w:rPr>
          <w:szCs w:val="24"/>
          <w:lang w:val="hr-HR"/>
        </w:rPr>
      </w:pPr>
      <w:r w:rsidRPr="003F3EC8">
        <w:rPr>
          <w:szCs w:val="24"/>
          <w:lang w:val="hr-HR"/>
        </w:rPr>
        <w:t xml:space="preserve">Predlagatelj se pisano očitovao u podnesku od </w:t>
      </w:r>
      <w:r w:rsidR="00456B5B">
        <w:rPr>
          <w:szCs w:val="24"/>
          <w:lang w:val="hr-HR"/>
        </w:rPr>
        <w:t>24</w:t>
      </w:r>
      <w:r w:rsidRPr="003F3EC8">
        <w:rPr>
          <w:szCs w:val="24"/>
          <w:lang w:val="hr-HR"/>
        </w:rPr>
        <w:t xml:space="preserve">. ožujka 2017. Klasa: 110-07/16-01/04 Ur.br.: 04-06-16-12025 ( list 12 spisa ) na način da je ostao kod navoda iz prijedloga. </w:t>
      </w:r>
    </w:p>
    <w:p w:rsidRDefault="00D82060" w:rsidP="00D82060" w:rsidR="00D82060" w:rsidRPr="003F3EC8">
      <w:pPr>
        <w:ind w:firstLine="720"/>
        <w:jc w:val="both"/>
        <w:textAlignment w:val="auto"/>
        <w:rPr>
          <w:szCs w:val="24"/>
          <w:lang w:val="hr-HR"/>
        </w:rPr>
      </w:pPr>
      <w:r w:rsidRPr="003F3EC8">
        <w:rPr>
          <w:szCs w:val="24"/>
          <w:lang w:val="hr-HR"/>
        </w:rPr>
        <w:t xml:space="preserve">Dužnik se pisano izjasnio u podnesku od 22. ožujka 2017. da je suglasan s prijedlogom za otvaranje stečaja. </w:t>
      </w:r>
    </w:p>
    <w:p w:rsidRDefault="006B3021" w:rsidP="006B3021" w:rsidR="00DC2585" w:rsidRPr="003F3EC8">
      <w:pPr>
        <w:ind w:firstLine="720"/>
        <w:jc w:val="both"/>
        <w:textAlignment w:val="auto"/>
        <w:rPr>
          <w:szCs w:val="24"/>
          <w:lang w:val="hr-HR"/>
        </w:rPr>
      </w:pPr>
      <w:r w:rsidRPr="003F3EC8">
        <w:rPr>
          <w:szCs w:val="24"/>
          <w:lang w:val="hr-HR"/>
        </w:rPr>
        <w:t xml:space="preserve">Zastupnik po zakonu dužnika nije pristupio na ročište radi izjašnjenja o prijedlogu, </w:t>
      </w:r>
      <w:r w:rsidR="00DC2585" w:rsidRPr="003F3EC8">
        <w:rPr>
          <w:szCs w:val="24"/>
          <w:lang w:val="hr-HR"/>
        </w:rPr>
        <w:t>već je pristupio prok</w:t>
      </w:r>
      <w:r w:rsidR="00456B5B">
        <w:rPr>
          <w:szCs w:val="24"/>
          <w:lang w:val="hr-HR"/>
        </w:rPr>
        <w:t>urista i jedan od imatelja udjel</w:t>
      </w:r>
      <w:r w:rsidR="00DC2585" w:rsidRPr="003F3EC8">
        <w:rPr>
          <w:szCs w:val="24"/>
          <w:lang w:val="hr-HR"/>
        </w:rPr>
        <w:t xml:space="preserve">a dužnika. </w:t>
      </w:r>
    </w:p>
    <w:p w:rsidRDefault="00D82060" w:rsidP="006B3021" w:rsidR="006B3021" w:rsidRPr="003F3EC8">
      <w:pPr>
        <w:ind w:firstLine="720"/>
        <w:jc w:val="both"/>
        <w:textAlignment w:val="auto"/>
        <w:rPr>
          <w:szCs w:val="24"/>
          <w:lang w:val="hr-HR"/>
        </w:rPr>
      </w:pPr>
      <w:r w:rsidRPr="003F3EC8">
        <w:rPr>
          <w:szCs w:val="24"/>
          <w:lang w:val="hr-HR"/>
        </w:rPr>
        <w:t>Na ročištu je o</w:t>
      </w:r>
      <w:r w:rsidR="006B3021" w:rsidRPr="003F3EC8">
        <w:rPr>
          <w:szCs w:val="24"/>
          <w:lang w:val="hr-HR"/>
        </w:rPr>
        <w:t xml:space="preserve">dlučeno da se neće ispitivati gospodarsko-financijsko stanje dužnika, jer se nesposobnost dužnika za plaćanje može nedvojbeno utvrditi na temelju </w:t>
      </w:r>
      <w:r w:rsidRPr="003F3EC8">
        <w:rPr>
          <w:szCs w:val="24"/>
          <w:lang w:val="hr-HR"/>
        </w:rPr>
        <w:t xml:space="preserve">navedenog podneska </w:t>
      </w:r>
      <w:r w:rsidR="006B3021" w:rsidRPr="003F3EC8">
        <w:rPr>
          <w:szCs w:val="24"/>
          <w:lang w:val="hr-HR"/>
        </w:rPr>
        <w:t>Financijske agencije</w:t>
      </w:r>
      <w:r w:rsidRPr="003F3EC8">
        <w:rPr>
          <w:szCs w:val="24"/>
          <w:lang w:val="hr-HR"/>
        </w:rPr>
        <w:t xml:space="preserve">. Također je odlučeno </w:t>
      </w:r>
      <w:r w:rsidR="006B3021" w:rsidRPr="003F3EC8">
        <w:rPr>
          <w:szCs w:val="24"/>
          <w:lang w:val="hr-HR"/>
        </w:rPr>
        <w:t>da će se ročište radi izjašnjenja o prijedlogu za otvaranje stečajnoga postupka spojiti s ročištem radi rasprave o uvjetima za otvaranje stečajnog postupka.</w:t>
      </w:r>
    </w:p>
    <w:p w:rsidRDefault="00DC2585" w:rsidP="006B3021" w:rsidR="00DC2585" w:rsidRPr="003F3EC8">
      <w:pPr>
        <w:ind w:firstLine="720"/>
        <w:jc w:val="both"/>
        <w:textAlignment w:val="auto"/>
        <w:rPr>
          <w:szCs w:val="24"/>
          <w:lang w:val="hr-HR"/>
        </w:rPr>
      </w:pPr>
      <w:r w:rsidRPr="003F3EC8">
        <w:rPr>
          <w:szCs w:val="24"/>
          <w:lang w:val="hr-HR"/>
        </w:rPr>
        <w:t>Tijekom daljnjeg postupka iz posljednjeg javno objavljenog financijskog izvješća dužnika za 2015. ( list 13 do 18 spisa ) utvrđeno je da dužnik ima imovinu neznatne vrijednosti.</w:t>
      </w:r>
    </w:p>
    <w:p w:rsidRDefault="006B3021" w:rsidP="006B3021" w:rsidR="006B3021" w:rsidRPr="003F3EC8">
      <w:pPr>
        <w:ind w:firstLine="720"/>
        <w:jc w:val="both"/>
        <w:textAlignment w:val="auto"/>
        <w:rPr>
          <w:szCs w:val="24"/>
          <w:lang w:val="hr-HR"/>
        </w:rPr>
      </w:pPr>
      <w:r w:rsidRPr="003F3EC8">
        <w:rPr>
          <w:szCs w:val="24"/>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6B3021" w:rsidP="006B3021" w:rsidR="006B3021" w:rsidRPr="003F3EC8">
      <w:pPr>
        <w:ind w:firstLine="720"/>
        <w:jc w:val="both"/>
        <w:textAlignment w:val="auto"/>
        <w:rPr>
          <w:szCs w:val="24"/>
          <w:lang w:val="hr-HR"/>
        </w:rPr>
      </w:pPr>
      <w:r w:rsidRPr="003F3EC8">
        <w:rPr>
          <w:szCs w:val="24"/>
          <w:lang w:val="hr-HR"/>
        </w:rPr>
        <w:t>Kako je tijekom prethodnog postupka utvrđeno da su ispunjeni uvjeti za otvaranje stečaja nad dužnikom jer je dužnik nesposoban za plaćanje,  te da dužnik nema imovine koja bi bila dostatna za pokriće troška stečajnog postupka, sukladno odredbi članka 132. stavak 1. do 3.  SZ  ovosudnim rješenjem poslovni broj 7 St-</w:t>
      </w:r>
      <w:r w:rsidR="00DC2585" w:rsidRPr="003F3EC8">
        <w:rPr>
          <w:szCs w:val="24"/>
          <w:lang w:val="hr-HR"/>
        </w:rPr>
        <w:t>1440</w:t>
      </w:r>
      <w:r w:rsidRPr="003F3EC8">
        <w:rPr>
          <w:szCs w:val="24"/>
          <w:lang w:val="hr-HR"/>
        </w:rPr>
        <w:t>/16-1</w:t>
      </w:r>
      <w:r w:rsidR="00DC2585" w:rsidRPr="003F3EC8">
        <w:rPr>
          <w:szCs w:val="24"/>
          <w:lang w:val="hr-HR"/>
        </w:rPr>
        <w:t>0</w:t>
      </w:r>
      <w:r w:rsidRPr="003F3EC8">
        <w:rPr>
          <w:szCs w:val="24"/>
          <w:lang w:val="hr-HR"/>
        </w:rPr>
        <w:t xml:space="preserve"> od </w:t>
      </w:r>
      <w:r w:rsidR="00DC2585" w:rsidRPr="003F3EC8">
        <w:rPr>
          <w:szCs w:val="24"/>
          <w:lang w:val="hr-HR"/>
        </w:rPr>
        <w:t>18</w:t>
      </w:r>
      <w:r w:rsidRPr="003F3EC8">
        <w:rPr>
          <w:szCs w:val="24"/>
          <w:lang w:val="hr-HR"/>
        </w:rPr>
        <w:t xml:space="preserve">. </w:t>
      </w:r>
      <w:r w:rsidR="00DC2585" w:rsidRPr="003F3EC8">
        <w:rPr>
          <w:szCs w:val="24"/>
          <w:lang w:val="hr-HR"/>
        </w:rPr>
        <w:t xml:space="preserve">svibnja </w:t>
      </w:r>
      <w:r w:rsidRPr="003F3EC8">
        <w:rPr>
          <w:szCs w:val="24"/>
          <w:lang w:val="hr-HR"/>
        </w:rPr>
        <w:t xml:space="preserve">  2017. pozvane su osobe koje imaju pravni interes za provedbom stečajnoga postupaka nad dužnikom da u roku od 15 dana, od dana objave tog  rješenja na mrežnoj stranici e-Oglasne ploče sudova, uplate predujam u iznosu do 2</w:t>
      </w:r>
      <w:r w:rsidR="00DC2585" w:rsidRPr="003F3EC8">
        <w:rPr>
          <w:szCs w:val="24"/>
          <w:lang w:val="hr-HR"/>
        </w:rPr>
        <w:t>0</w:t>
      </w:r>
      <w:r w:rsidRPr="003F3EC8">
        <w:rPr>
          <w:szCs w:val="24"/>
          <w:lang w:val="hr-HR"/>
        </w:rPr>
        <w:t>.000,00 kn, za namirenje troškova prethodnoga i otvorenoga stečajnog postupka, uz upozorenje da ukoliko vjerovnici ne postupe po tom rješenju, da će stečajni sudac, donijeti odluku o otvaranju i zaključenju postupka.</w:t>
      </w:r>
    </w:p>
    <w:p w:rsidRDefault="006B3021" w:rsidP="006B3021" w:rsidR="006B3021" w:rsidRPr="003F3EC8">
      <w:pPr>
        <w:ind w:firstLine="720"/>
        <w:jc w:val="both"/>
        <w:textAlignment w:val="auto"/>
        <w:rPr>
          <w:szCs w:val="24"/>
          <w:lang w:val="hr-HR"/>
        </w:rPr>
      </w:pPr>
      <w:r w:rsidRPr="003F3EC8">
        <w:rPr>
          <w:szCs w:val="24"/>
          <w:lang w:val="hr-HR"/>
        </w:rPr>
        <w:t>Navedeno rješenje objavljeno je istog dana na mrežnoj stranici e-Oglasnoj ploči sudova.</w:t>
      </w:r>
    </w:p>
    <w:p w:rsidRDefault="006B3021" w:rsidP="006B3021" w:rsidR="006B3021" w:rsidRPr="003F3EC8">
      <w:pPr>
        <w:ind w:firstLine="720"/>
        <w:jc w:val="both"/>
        <w:textAlignment w:val="auto"/>
        <w:rPr>
          <w:szCs w:val="24"/>
          <w:lang w:val="hr-HR"/>
        </w:rPr>
      </w:pPr>
      <w:r w:rsidRPr="003F3EC8">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047756" w:rsidP="00047756" w:rsidR="00047756" w:rsidRPr="003F3EC8">
      <w:pPr>
        <w:ind w:firstLine="720"/>
        <w:jc w:val="both"/>
        <w:textAlignment w:val="auto"/>
        <w:rPr>
          <w:szCs w:val="24"/>
          <w:lang w:val="hr-HR"/>
        </w:rPr>
      </w:pPr>
      <w:r w:rsidRPr="003F3EC8">
        <w:rPr>
          <w:szCs w:val="24"/>
          <w:lang w:val="hr-HR"/>
        </w:rPr>
        <w:t xml:space="preserve">Odluka pod točkom VI. izreke ovog rješenja donijeta je primjenom odredbe članka </w:t>
      </w:r>
      <w:r w:rsidR="004E2B8B" w:rsidRPr="003F3EC8">
        <w:rPr>
          <w:szCs w:val="24"/>
          <w:lang w:val="hr-HR"/>
        </w:rPr>
        <w:t>286</w:t>
      </w:r>
      <w:r w:rsidRPr="003F3EC8">
        <w:rPr>
          <w:szCs w:val="24"/>
          <w:lang w:val="hr-HR"/>
        </w:rPr>
        <w:t>. stavak 3. SZ.</w:t>
      </w:r>
    </w:p>
    <w:p w:rsidRDefault="00047756" w:rsidP="00047756" w:rsidR="00047756" w:rsidRPr="003F3EC8">
      <w:pPr>
        <w:jc w:val="both"/>
        <w:textAlignment w:val="auto"/>
        <w:rPr>
          <w:szCs w:val="24"/>
          <w:lang w:val="hr-HR"/>
        </w:rPr>
      </w:pPr>
      <w:r w:rsidRPr="003F3EC8">
        <w:rPr>
          <w:szCs w:val="24"/>
          <w:lang w:val="hr-HR"/>
        </w:rPr>
        <w:t xml:space="preserve">  </w:t>
      </w:r>
    </w:p>
    <w:p w:rsidRDefault="00047756" w:rsidP="00047756" w:rsidR="00047756" w:rsidRPr="003F3EC8">
      <w:pPr>
        <w:jc w:val="center"/>
        <w:textAlignment w:val="auto"/>
        <w:rPr>
          <w:szCs w:val="24"/>
          <w:lang w:val="hr-HR"/>
        </w:rPr>
      </w:pPr>
      <w:r w:rsidRPr="003F3EC8">
        <w:rPr>
          <w:szCs w:val="24"/>
          <w:lang w:val="hr-HR"/>
        </w:rPr>
        <w:t xml:space="preserve">U Rijeci, </w:t>
      </w:r>
      <w:r w:rsidR="00DD1B42" w:rsidRPr="003F3EC8">
        <w:rPr>
          <w:bCs/>
          <w:szCs w:val="24"/>
          <w:lang w:val="hr-HR"/>
        </w:rPr>
        <w:t>2</w:t>
      </w:r>
      <w:r w:rsidR="00F228C7" w:rsidRPr="003F3EC8">
        <w:rPr>
          <w:bCs/>
          <w:szCs w:val="24"/>
          <w:lang w:val="hr-HR"/>
        </w:rPr>
        <w:t>8</w:t>
      </w:r>
      <w:r w:rsidR="003127E3" w:rsidRPr="003F3EC8">
        <w:rPr>
          <w:bCs/>
          <w:szCs w:val="24"/>
          <w:lang w:val="hr-HR"/>
        </w:rPr>
        <w:t>. lipnja 2017</w:t>
      </w:r>
      <w:r w:rsidR="006C08D9" w:rsidRPr="003F3EC8">
        <w:rPr>
          <w:szCs w:val="24"/>
          <w:lang w:val="hr-HR"/>
        </w:rPr>
        <w:t>.</w:t>
      </w:r>
    </w:p>
    <w:p w:rsidRDefault="00047756" w:rsidP="00047756" w:rsidR="00047756" w:rsidRPr="003F3EC8">
      <w:pPr>
        <w:jc w:val="center"/>
        <w:textAlignment w:val="auto"/>
        <w:rPr>
          <w:szCs w:val="24"/>
          <w:lang w:val="hr-HR"/>
        </w:rPr>
      </w:pPr>
      <w:r w:rsidRPr="003F3EC8">
        <w:rPr>
          <w:szCs w:val="24"/>
          <w:lang w:val="hr-HR"/>
        </w:rPr>
        <w:t xml:space="preserve">                                                                                   </w:t>
      </w:r>
    </w:p>
    <w:p w:rsidRDefault="00047756" w:rsidP="00047756" w:rsidR="00047756" w:rsidRPr="003F3EC8">
      <w:pPr>
        <w:ind w:left="7200"/>
        <w:jc w:val="both"/>
        <w:textAlignment w:val="auto"/>
        <w:rPr>
          <w:szCs w:val="24"/>
          <w:lang w:val="hr-HR"/>
        </w:rPr>
      </w:pPr>
      <w:r w:rsidRPr="003F3EC8">
        <w:rPr>
          <w:szCs w:val="24"/>
          <w:lang w:val="hr-HR"/>
        </w:rPr>
        <w:t xml:space="preserve">   </w:t>
      </w:r>
      <w:r w:rsidR="00721D69" w:rsidRPr="003F3EC8">
        <w:rPr>
          <w:szCs w:val="24"/>
          <w:lang w:val="hr-HR"/>
        </w:rPr>
        <w:t xml:space="preserve">      S</w:t>
      </w:r>
      <w:r w:rsidRPr="003F3EC8">
        <w:rPr>
          <w:szCs w:val="24"/>
          <w:lang w:val="hr-HR"/>
        </w:rPr>
        <w:t xml:space="preserve">udac                               </w:t>
      </w:r>
    </w:p>
    <w:p w:rsidRDefault="00047756" w:rsidP="00047756" w:rsidR="00047756" w:rsidRPr="003F3EC8">
      <w:pPr>
        <w:ind w:left="7200"/>
        <w:jc w:val="both"/>
        <w:textAlignment w:val="auto"/>
        <w:rPr>
          <w:szCs w:val="24"/>
          <w:lang w:val="hr-HR"/>
        </w:rPr>
      </w:pPr>
      <w:r w:rsidRPr="003F3EC8">
        <w:rPr>
          <w:szCs w:val="24"/>
          <w:lang w:val="hr-HR"/>
        </w:rPr>
        <w:t xml:space="preserve">    Liljana Ugrin</w:t>
      </w: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p>
    <w:p w:rsidRDefault="00692390" w:rsidP="00047756" w:rsidR="00692390" w:rsidRPr="003F3EC8">
      <w:pPr>
        <w:jc w:val="both"/>
        <w:textAlignment w:val="auto"/>
        <w:rPr>
          <w:szCs w:val="24"/>
          <w:lang w:val="hr-HR"/>
        </w:rPr>
      </w:pPr>
    </w:p>
    <w:p w:rsidRDefault="00692390" w:rsidP="00047756" w:rsidR="00692390" w:rsidRPr="003F3EC8">
      <w:pPr>
        <w:jc w:val="both"/>
        <w:textAlignment w:val="auto"/>
        <w:rPr>
          <w:szCs w:val="24"/>
          <w:lang w:val="hr-HR"/>
        </w:rPr>
      </w:pP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r w:rsidRPr="003F3EC8">
        <w:rPr>
          <w:szCs w:val="24"/>
          <w:lang w:val="hr-HR"/>
        </w:rPr>
        <w:t xml:space="preserve">POUKA O PRAVNOM LIJEKU </w:t>
      </w:r>
    </w:p>
    <w:p w:rsidRDefault="00047756" w:rsidP="00047756" w:rsidR="00047756" w:rsidRPr="003F3EC8">
      <w:pPr>
        <w:jc w:val="both"/>
        <w:textAlignment w:val="auto"/>
        <w:rPr>
          <w:rFonts w:eastAsia="MS Mincho"/>
          <w:szCs w:val="24"/>
          <w:lang w:val="hr-HR"/>
        </w:rPr>
      </w:pPr>
      <w:r w:rsidRPr="003F3EC8">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3F3EC8">
        <w:rPr>
          <w:rFonts w:eastAsia="MS Mincho"/>
          <w:szCs w:val="24"/>
          <w:lang w:val="hr-HR"/>
        </w:rPr>
        <w:t xml:space="preserve"> </w:t>
      </w:r>
      <w:r w:rsidRPr="003F3EC8">
        <w:rPr>
          <w:rFonts w:eastAsia="MS Mincho"/>
          <w:szCs w:val="24"/>
          <w:lang w:val="hr-HR"/>
        </w:rPr>
        <w:tab/>
      </w: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p>
    <w:p w:rsidRDefault="00047756" w:rsidP="00047756" w:rsidR="00047756" w:rsidRPr="003F3EC8">
      <w:pPr>
        <w:jc w:val="both"/>
        <w:textAlignment w:val="auto"/>
        <w:rPr>
          <w:szCs w:val="24"/>
          <w:lang w:val="hr-HR"/>
        </w:rPr>
      </w:pPr>
    </w:p>
    <w:p w:rsidRDefault="00047756" w:rsidP="00047756" w:rsidR="00047756" w:rsidRPr="003F3EC8">
      <w:pPr>
        <w:textAlignment w:val="auto"/>
        <w:rPr>
          <w:bCs/>
          <w:szCs w:val="24"/>
          <w:lang w:val="hr-HR"/>
        </w:rPr>
      </w:pPr>
    </w:p>
    <w:p w:rsidRDefault="00047756" w:rsidP="00047756" w:rsidR="00047756" w:rsidRPr="003F3EC8">
      <w:pPr>
        <w:textAlignment w:val="auto"/>
        <w:rPr>
          <w:bCs/>
          <w:szCs w:val="24"/>
          <w:lang w:val="hr-HR"/>
        </w:rPr>
      </w:pPr>
    </w:p>
    <w:p w:rsidRDefault="00047756" w:rsidP="00047756" w:rsidR="00047756" w:rsidRPr="003F3EC8">
      <w:pPr>
        <w:jc w:val="both"/>
        <w:rPr>
          <w:szCs w:val="24"/>
          <w:lang w:val="hr-HR"/>
        </w:rPr>
      </w:pPr>
    </w:p>
    <w:p w:rsidRDefault="000E7884" w:rsidP="00047756" w:rsidR="0038631F" w:rsidRPr="003F3EC8">
      <w:pPr>
        <w:tabs>
          <w:tab w:pos="216" w:val="left"/>
          <w:tab w:pos="1519" w:val="left"/>
          <w:tab w:pos="8221" w:val="left"/>
        </w:tabs>
        <w:overflowPunct/>
        <w:autoSpaceDE/>
        <w:autoSpaceDN/>
        <w:adjustRightInd/>
        <w:textAlignment w:val="auto"/>
        <w:rPr>
          <w:szCs w:val="24"/>
          <w:lang w:val="hr-HR"/>
        </w:rPr>
      </w:pPr>
      <w:r w:rsidRPr="003F3EC8">
        <w:rPr>
          <w:szCs w:val="24"/>
          <w:lang w:val="hr-HR"/>
        </w:rPr>
        <w:t xml:space="preserve"> </w:t>
      </w:r>
    </w:p>
    <w:p w:rsidRDefault="00E46205" w:rsidP="00A15F9E" w:rsidR="00E46205" w:rsidRPr="003F3EC8">
      <w:pPr>
        <w:jc w:val="both"/>
        <w:rPr>
          <w:szCs w:val="24"/>
          <w:lang w:val="hr-HR"/>
        </w:rPr>
      </w:pPr>
    </w:p>
    <w:sectPr w:rsidSect="007E4BB8" w:rsidR="00E46205" w:rsidRPr="003F3EC8">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C65" w:rsidR="00A70C65">
      <w:r>
        <w:separator/>
      </w:r>
    </w:p>
  </w:endnote>
  <w:endnote w:id="0" w:type="continuationSeparator">
    <w:p w:rsidRDefault="00A70C65" w:rsidR="00A70C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56B5B">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C65" w:rsidR="00A70C65">
      <w:r>
        <w:separator/>
      </w:r>
    </w:p>
  </w:footnote>
  <w:footnote w:id="0" w:type="continuationSeparator">
    <w:p w:rsidRDefault="00A70C65" w:rsidR="00A70C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DDB" w:rsidP="00896B8C" w:rsidR="00DC1C08" w:rsidRPr="00A15F9E">
    <w:pPr>
      <w:jc w:val="right"/>
    </w:pPr>
    <w:r w:rsidRPr="00AD6DDB">
      <w:t>Poslovni broj  7 St-</w:t>
    </w:r>
    <w:r w:rsidR="00A104B0">
      <w:t>1440</w:t>
    </w:r>
    <w:r w:rsidRPr="00AD6DDB">
      <w:t>/2016-</w:t>
    </w:r>
    <w:r w:rsidR="00A104B0">
      <w:t>1</w:t>
    </w:r>
    <w:r w:rsidR="00F228C7">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021A"/>
    <w:rsid w:val="0004498D"/>
    <w:rsid w:val="00045AE9"/>
    <w:rsid w:val="00047756"/>
    <w:rsid w:val="00047757"/>
    <w:rsid w:val="00051712"/>
    <w:rsid w:val="000535B4"/>
    <w:rsid w:val="000550B4"/>
    <w:rsid w:val="00063B57"/>
    <w:rsid w:val="00067D07"/>
    <w:rsid w:val="00083620"/>
    <w:rsid w:val="00095BE3"/>
    <w:rsid w:val="000B1F99"/>
    <w:rsid w:val="000B399D"/>
    <w:rsid w:val="000B67C1"/>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06B93"/>
    <w:rsid w:val="002103B9"/>
    <w:rsid w:val="00221A3C"/>
    <w:rsid w:val="00223E09"/>
    <w:rsid w:val="00231426"/>
    <w:rsid w:val="00233C95"/>
    <w:rsid w:val="002354BE"/>
    <w:rsid w:val="00243E9A"/>
    <w:rsid w:val="00247D3B"/>
    <w:rsid w:val="00257AB3"/>
    <w:rsid w:val="00260E94"/>
    <w:rsid w:val="00265FAF"/>
    <w:rsid w:val="0026629D"/>
    <w:rsid w:val="00270AC5"/>
    <w:rsid w:val="00272B4E"/>
    <w:rsid w:val="00273801"/>
    <w:rsid w:val="00273881"/>
    <w:rsid w:val="00275B01"/>
    <w:rsid w:val="0027604B"/>
    <w:rsid w:val="00280C1E"/>
    <w:rsid w:val="002A0995"/>
    <w:rsid w:val="002B4981"/>
    <w:rsid w:val="002B60D6"/>
    <w:rsid w:val="002C7144"/>
    <w:rsid w:val="002D285D"/>
    <w:rsid w:val="002E6350"/>
    <w:rsid w:val="002F2D8D"/>
    <w:rsid w:val="003127E3"/>
    <w:rsid w:val="00313174"/>
    <w:rsid w:val="0031413E"/>
    <w:rsid w:val="00314A48"/>
    <w:rsid w:val="0032742B"/>
    <w:rsid w:val="00334820"/>
    <w:rsid w:val="00346936"/>
    <w:rsid w:val="00347782"/>
    <w:rsid w:val="00370D0D"/>
    <w:rsid w:val="0038631F"/>
    <w:rsid w:val="00391166"/>
    <w:rsid w:val="0039352D"/>
    <w:rsid w:val="003A12EA"/>
    <w:rsid w:val="003A1CC2"/>
    <w:rsid w:val="003A6BB0"/>
    <w:rsid w:val="003A7162"/>
    <w:rsid w:val="003A7F6A"/>
    <w:rsid w:val="003B11E1"/>
    <w:rsid w:val="003B17A7"/>
    <w:rsid w:val="003C4F97"/>
    <w:rsid w:val="003C50E2"/>
    <w:rsid w:val="003C52A9"/>
    <w:rsid w:val="003D11B8"/>
    <w:rsid w:val="003D574F"/>
    <w:rsid w:val="003E4AC5"/>
    <w:rsid w:val="003F0C59"/>
    <w:rsid w:val="003F3EC8"/>
    <w:rsid w:val="0040078D"/>
    <w:rsid w:val="004052DE"/>
    <w:rsid w:val="004168F4"/>
    <w:rsid w:val="004206FE"/>
    <w:rsid w:val="004260B6"/>
    <w:rsid w:val="004353C5"/>
    <w:rsid w:val="004364AA"/>
    <w:rsid w:val="00436C45"/>
    <w:rsid w:val="00443565"/>
    <w:rsid w:val="00450751"/>
    <w:rsid w:val="00450D9F"/>
    <w:rsid w:val="0045580B"/>
    <w:rsid w:val="00456B5B"/>
    <w:rsid w:val="00464C2B"/>
    <w:rsid w:val="0046585E"/>
    <w:rsid w:val="00465B17"/>
    <w:rsid w:val="004703AB"/>
    <w:rsid w:val="004835CA"/>
    <w:rsid w:val="00485119"/>
    <w:rsid w:val="00490C9B"/>
    <w:rsid w:val="0049439E"/>
    <w:rsid w:val="004A03DE"/>
    <w:rsid w:val="004A56BC"/>
    <w:rsid w:val="004B0F82"/>
    <w:rsid w:val="004B70EB"/>
    <w:rsid w:val="004C2B53"/>
    <w:rsid w:val="004E1948"/>
    <w:rsid w:val="004E2B8B"/>
    <w:rsid w:val="004F1F70"/>
    <w:rsid w:val="00501B58"/>
    <w:rsid w:val="005123D4"/>
    <w:rsid w:val="0051452D"/>
    <w:rsid w:val="005254B4"/>
    <w:rsid w:val="00525EAA"/>
    <w:rsid w:val="00533D7A"/>
    <w:rsid w:val="0054506C"/>
    <w:rsid w:val="005455D8"/>
    <w:rsid w:val="00551212"/>
    <w:rsid w:val="005546D4"/>
    <w:rsid w:val="005568AF"/>
    <w:rsid w:val="00561CFE"/>
    <w:rsid w:val="00577233"/>
    <w:rsid w:val="00580322"/>
    <w:rsid w:val="00580B5E"/>
    <w:rsid w:val="00591381"/>
    <w:rsid w:val="00591BBD"/>
    <w:rsid w:val="0059401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70155"/>
    <w:rsid w:val="0068114A"/>
    <w:rsid w:val="006849D3"/>
    <w:rsid w:val="00685F37"/>
    <w:rsid w:val="00685FD6"/>
    <w:rsid w:val="00687F59"/>
    <w:rsid w:val="00691BBD"/>
    <w:rsid w:val="00692390"/>
    <w:rsid w:val="00694839"/>
    <w:rsid w:val="006A0652"/>
    <w:rsid w:val="006A1A24"/>
    <w:rsid w:val="006A6C73"/>
    <w:rsid w:val="006B3021"/>
    <w:rsid w:val="006B44BA"/>
    <w:rsid w:val="006C08D9"/>
    <w:rsid w:val="006C7A48"/>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3E9A"/>
    <w:rsid w:val="007B5632"/>
    <w:rsid w:val="007C73A6"/>
    <w:rsid w:val="007D34E2"/>
    <w:rsid w:val="007E4BB8"/>
    <w:rsid w:val="007E7FBA"/>
    <w:rsid w:val="007F20C9"/>
    <w:rsid w:val="007F6F18"/>
    <w:rsid w:val="00806FBD"/>
    <w:rsid w:val="00807156"/>
    <w:rsid w:val="00811FDB"/>
    <w:rsid w:val="00814CE2"/>
    <w:rsid w:val="00815D1E"/>
    <w:rsid w:val="00830B93"/>
    <w:rsid w:val="00832937"/>
    <w:rsid w:val="0084373D"/>
    <w:rsid w:val="008527CA"/>
    <w:rsid w:val="00856D86"/>
    <w:rsid w:val="008570B1"/>
    <w:rsid w:val="008604B8"/>
    <w:rsid w:val="00863BB9"/>
    <w:rsid w:val="008715F3"/>
    <w:rsid w:val="00876E4D"/>
    <w:rsid w:val="008823F5"/>
    <w:rsid w:val="00896B8C"/>
    <w:rsid w:val="008A5688"/>
    <w:rsid w:val="008A647D"/>
    <w:rsid w:val="008B057B"/>
    <w:rsid w:val="008B1D57"/>
    <w:rsid w:val="008B29D5"/>
    <w:rsid w:val="008B73D8"/>
    <w:rsid w:val="008C3EB9"/>
    <w:rsid w:val="008E36BE"/>
    <w:rsid w:val="008E4F55"/>
    <w:rsid w:val="008F5BDC"/>
    <w:rsid w:val="008F7263"/>
    <w:rsid w:val="00905B84"/>
    <w:rsid w:val="009324F0"/>
    <w:rsid w:val="00936F25"/>
    <w:rsid w:val="0093747F"/>
    <w:rsid w:val="009508D2"/>
    <w:rsid w:val="00953435"/>
    <w:rsid w:val="00972E20"/>
    <w:rsid w:val="00986454"/>
    <w:rsid w:val="009B0520"/>
    <w:rsid w:val="009B3383"/>
    <w:rsid w:val="009B6904"/>
    <w:rsid w:val="009C22F0"/>
    <w:rsid w:val="009D526E"/>
    <w:rsid w:val="009E3DD4"/>
    <w:rsid w:val="009E3E9C"/>
    <w:rsid w:val="009F09E7"/>
    <w:rsid w:val="009F38CD"/>
    <w:rsid w:val="00A02DF8"/>
    <w:rsid w:val="00A02F57"/>
    <w:rsid w:val="00A0705F"/>
    <w:rsid w:val="00A104B0"/>
    <w:rsid w:val="00A15F9E"/>
    <w:rsid w:val="00A2133B"/>
    <w:rsid w:val="00A23185"/>
    <w:rsid w:val="00A35F58"/>
    <w:rsid w:val="00A36836"/>
    <w:rsid w:val="00A376C5"/>
    <w:rsid w:val="00A37777"/>
    <w:rsid w:val="00A5215C"/>
    <w:rsid w:val="00A56546"/>
    <w:rsid w:val="00A6328F"/>
    <w:rsid w:val="00A66CD7"/>
    <w:rsid w:val="00A70C65"/>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D6DDB"/>
    <w:rsid w:val="00AE05AA"/>
    <w:rsid w:val="00AE2CA2"/>
    <w:rsid w:val="00AE3919"/>
    <w:rsid w:val="00AE4B9B"/>
    <w:rsid w:val="00AE4F5A"/>
    <w:rsid w:val="00AF1939"/>
    <w:rsid w:val="00AF2F67"/>
    <w:rsid w:val="00AF76BB"/>
    <w:rsid w:val="00B10ECE"/>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070F"/>
    <w:rsid w:val="00C21775"/>
    <w:rsid w:val="00C25E83"/>
    <w:rsid w:val="00C31293"/>
    <w:rsid w:val="00C35330"/>
    <w:rsid w:val="00C5055A"/>
    <w:rsid w:val="00C54A06"/>
    <w:rsid w:val="00C610E7"/>
    <w:rsid w:val="00C61C01"/>
    <w:rsid w:val="00C65E5D"/>
    <w:rsid w:val="00C80B20"/>
    <w:rsid w:val="00C93C68"/>
    <w:rsid w:val="00CA1EDA"/>
    <w:rsid w:val="00CA37E5"/>
    <w:rsid w:val="00CA51FE"/>
    <w:rsid w:val="00CB1A2A"/>
    <w:rsid w:val="00CB355B"/>
    <w:rsid w:val="00CB766C"/>
    <w:rsid w:val="00CF3592"/>
    <w:rsid w:val="00CF3A37"/>
    <w:rsid w:val="00CF5617"/>
    <w:rsid w:val="00D15ADD"/>
    <w:rsid w:val="00D21CEF"/>
    <w:rsid w:val="00D472D2"/>
    <w:rsid w:val="00D57746"/>
    <w:rsid w:val="00D663C3"/>
    <w:rsid w:val="00D6683E"/>
    <w:rsid w:val="00D73505"/>
    <w:rsid w:val="00D82060"/>
    <w:rsid w:val="00D94E3E"/>
    <w:rsid w:val="00D97AAC"/>
    <w:rsid w:val="00DA2B79"/>
    <w:rsid w:val="00DA2BAC"/>
    <w:rsid w:val="00DB5121"/>
    <w:rsid w:val="00DB7FF8"/>
    <w:rsid w:val="00DC1C08"/>
    <w:rsid w:val="00DC2585"/>
    <w:rsid w:val="00DD0C3D"/>
    <w:rsid w:val="00DD1B42"/>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084B"/>
    <w:rsid w:val="00E64757"/>
    <w:rsid w:val="00E82748"/>
    <w:rsid w:val="00E84E0C"/>
    <w:rsid w:val="00E86F95"/>
    <w:rsid w:val="00E87ECA"/>
    <w:rsid w:val="00E908D7"/>
    <w:rsid w:val="00E9344B"/>
    <w:rsid w:val="00E94C6B"/>
    <w:rsid w:val="00EB23A1"/>
    <w:rsid w:val="00EC3F66"/>
    <w:rsid w:val="00ED26C0"/>
    <w:rsid w:val="00EE26BC"/>
    <w:rsid w:val="00EE5F95"/>
    <w:rsid w:val="00EF1008"/>
    <w:rsid w:val="00F17F59"/>
    <w:rsid w:val="00F228C7"/>
    <w:rsid w:val="00F26FBF"/>
    <w:rsid w:val="00F30C9A"/>
    <w:rsid w:val="00F338DA"/>
    <w:rsid w:val="00F45CBC"/>
    <w:rsid w:val="00F473EE"/>
    <w:rsid w:val="00F53E5D"/>
    <w:rsid w:val="00F56276"/>
    <w:rsid w:val="00F729A0"/>
    <w:rsid w:val="00F772D1"/>
    <w:rsid w:val="00F77844"/>
    <w:rsid w:val="00F80B7C"/>
    <w:rsid w:val="00F86719"/>
    <w:rsid w:val="00F90D59"/>
    <w:rsid w:val="00F93476"/>
    <w:rsid w:val="00F971EB"/>
    <w:rsid w:val="00FA07C7"/>
    <w:rsid w:val="00FA7C6C"/>
    <w:rsid w:val="00FC12D9"/>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C12D9"/>
    <w:rPr>
      <w:color w:val="808080"/>
      <w:bdr w:space="0" w:sz="0" w:color="auto" w:val="none"/>
      <w:shd w:fill="auto" w:color="auto" w:val="clear"/>
    </w:rPr>
  </w:style>
  <w:style w:customStyle="true" w:styleId="eSPISCCParagraphDefaultFont" w:type="character">
    <w:name w:val="eSPIS_CC_Paragraph Default Font"/>
    <w:basedOn w:val="Zadanifontodlomka"/>
    <w:rsid w:val="00FC12D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C12D9"/>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C12D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12D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C12D9"/>
    <w:rPr>
      <w:color w:val="808080"/>
      <w:bdr w:color="auto" w:space="0" w:sz="0" w:val="none"/>
      <w:shd w:color="auto" w:fill="auto" w:val="clear"/>
    </w:rPr>
  </w:style>
  <w:style w:customStyle="1" w:styleId="eSPISCCParagraphDefaultFont" w:type="character">
    <w:name w:val="eSPIS_CC_Paragraph Default Font"/>
    <w:basedOn w:val="Zadanifontodlomka"/>
    <w:rsid w:val="00FC12D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C12D9"/>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FC12D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12D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St-1440/2016-11</izvorni_sadrzaj>
    <derivirana_varijabla naziv="DomainObject.Oznaka_1">St-1440/2016-11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lipnja 2017.</izvorni_sadrzaj>
    <derivirana_varijabla naziv="DomainObject.Predmet.DatumRjesavanja_1">28.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St-1440/2016</izvorni_sadrzaj>
    <derivirana_varijabla naziv="DomainObject.Predmet.OznakaBroj_1">St-1440/2016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Liljana</izvorni_sadrzaj>
    <derivirana_varijabla naziv="DomainObject.Predmet.PredmetRijesio.Ime_1">Liljana</derivirana_varijabla>
  </DomainObject.Predmet.PredmetRijesio.Ime>
  <DomainObject.Predmet.PredmetRijesio.Oib>
    <izvorni_sadrzaj>74432802091</izvorni_sadrzaj>
    <derivirana_varijabla naziv="DomainObject.Predmet.PredmetRijesio.Oib_1">74432802091</derivirana_varijabla>
  </DomainObject.Predmet.PredmetRijesio.Oib>
  <DomainObject.Predmet.PredmetRijesio.Prezime>
    <izvorni_sadrzaj>Ugrin</izvorni_sadrzaj>
    <derivirana_varijabla naziv="DomainObject.Predmet.PredmetRijesio.Prezime_1">Ugrin</derivirana_varijabla>
  </DomainObject.Predmet.PredmetRijesio.Prezime>
  <DomainObject.Predmet.PrimjedbaSuca>
    <izvorni_sadrzaj/>
    <derivirana_varijabla naziv="DomainObject.Predmet.PrimjedbaSuca_1"/>
  </DomainObject.Predmet.PrimjedbaSuca>
  <DomainObject.Predmet.ProtustrankaFormated>
    <izvorni_sadrzaj>  S.E.S.S.A. d.o.o. zastupanog po punomoćniku Matjaž Nadižar; Mišo Tomeček</izvorni_sadrzaj>
    <derivirana_varijabla naziv="DomainObject.Predmet.ProtustrankaFormated_1">  S.E.S.S.A. d.o.o. zastupanog po punomoćniku Matjaž Nadižar; Mišo Tomeček</derivirana_varijabla>
  </DomainObject.Predmet.ProtustrankaFormated>
  <DomainObject.Predmet.ProtustrankaFormatedOIB>
    <izvorni_sadrzaj>  S.E.S.S.A. d.o.o., OIB 72400502484 zastupanog po punomoćniku Matjaž Nadižar; Mišo Tomeček</izvorni_sadrzaj>
    <derivirana_varijabla naziv="DomainObject.Predmet.ProtustrankaFormatedOIB_1">  S.E.S.S.A. d.o.o., OIB 72400502484 zastupanog po punomoćniku Matjaž Nadižar; Mišo Tomeček</derivirana_varijabla>
  </DomainObject.Predmet.ProtustrankaFormatedOIB>
  <DomainObject.Predmet.ProtustrankaFormatedWithAdress>
    <izvorni_sadrzaj> S.E.S.S.A. d.o.o., Franca Prešerna 50, 51000 Rijeka zastupanog po punomoćniku Matjaž Nadižar; Mišo Tomeček</izvorni_sadrzaj>
    <derivirana_varijabla naziv="DomainObject.Predmet.ProtustrankaFormatedWithAdress_1"> S.E.S.S.A. d.o.o., Franca Prešerna 50, 51000 Rijeka zastupanog po punomoćniku Matjaž Nadižar; Mišo Tomeček</derivirana_varijabla>
  </DomainObject.Predmet.ProtustrankaFormatedWithAdress>
  <DomainObject.Predmet.ProtustrankaFormatedWithAdressOIB>
    <izvorni_sadrzaj> S.E.S.S.A. d.o.o., OIB 72400502484, Franca Prešerna 50, 51000 Rijeka zastupanog po punomoćniku Matjaž Nadižar; Mišo Tomeček</izvorni_sadrzaj>
    <derivirana_varijabla naziv="DomainObject.Predmet.ProtustrankaFormatedWithAdressOIB_1"> S.E.S.S.A. d.o.o., OIB 72400502484, Franca Prešerna 50, 51000 Rijeka zastupanog po punomoćniku Matjaž Nadižar; Mišo Tomeček</derivirana_varijabla>
  </DomainObject.Predmet.ProtustrankaFormatedWithAdressOIB>
  <DomainObject.Predmet.ProtustrankaWithAdress>
    <izvorni_sadrzaj>S.E.S.S.A. d.o.o. Franca Prešerna 50, 51000 Rijeka</izvorni_sadrzaj>
    <derivirana_varijabla naziv="DomainObject.Predmet.ProtustrankaWithAdress_1">S.E.S.S.A. d.o.o. Franca Prešerna 50, 51000 Rijeka</derivirana_varijabla>
  </DomainObject.Predmet.ProtustrankaWithAdress>
  <DomainObject.Predmet.ProtustrankaWithAdressOIB>
    <izvorni_sadrzaj>S.E.S.S.A. d.o.o., OIB 72400502484, Franca Prešerna 50, 51000 Rijeka</izvorni_sadrzaj>
    <derivirana_varijabla naziv="DomainObject.Predmet.ProtustrankaWithAdressOIB_1">S.E.S.S.A. d.o.o., OIB 72400502484, Franca Prešerna 50, 51000 Rijeka</derivirana_varijabla>
  </DomainObject.Predmet.ProtustrankaWithAdressOIB>
  <DomainObject.Predmet.ProtustrankaNazivFormated>
    <izvorni_sadrzaj>S.E.S.S.A. d.o.o.</izvorni_sadrzaj>
    <derivirana_varijabla naziv="DomainObject.Predmet.ProtustrankaNazivFormated_1">S.E.S.S.A. d.o.o.</derivirana_varijabla>
  </DomainObject.Predmet.ProtustrankaNazivFormated>
  <DomainObject.Predmet.ProtustrankaNazivFormatedOIB>
    <izvorni_sadrzaj>S.E.S.S.A. d.o.o., OIB 72400502484</izvorni_sadrzaj>
    <derivirana_varijabla naziv="DomainObject.Predmet.ProtustrankaNazivFormatedOIB_1">S.E.S.S.A. d.o.o., OIB 72400502484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S.E.S.S.A. d.o.o. zastupanog po punomoćniku Matjaž Nadižar; Mišo Tomeček</item>
    </izvorni_sadrzaj>
    <derivirana_varijabla naziv="DomainObject.Predmet.ProtuStrankaListFormated_1">
      <item>S.E.S.S.A. d.o.o. zastupanog po punomoćniku Matjaž Nadižar; Mišo Tomeček</item>
    </derivirana_varijabla>
  </DomainObject.Predmet.ProtuStrankaListFormated>
  <DomainObject.Predmet.ProtuStrankaListFormatedOIB>
    <izvorni_sadrzaj>
      <item>S.E.S.S.A. d.o.o., OIB 72400502484 zastupanog po punomoćniku Matjaž Nadižar; Mišo Tomeček</item>
    </izvorni_sadrzaj>
    <derivirana_varijabla naziv="DomainObject.Predmet.ProtuStrankaListFormatedOIB_1">
      <item>S.E.S.S.A. d.o.o., OIB 72400502484 zastupanog po punomoćniku Matjaž Nadižar; Mišo Tomeček</item>
    </derivirana_varijabla>
  </DomainObject.Predmet.ProtuStrankaListFormatedOIB>
  <DomainObject.Predmet.ProtuStrankaListFormatedWithAdress>
    <izvorni_sadrzaj>
      <item>S.E.S.S.A. d.o.o., Franca Prešerna 50, 51000 Rijeka zastupanog po punomoćniku Matjaž Nadižar; Mišo Tomeček</item>
    </izvorni_sadrzaj>
    <derivirana_varijabla naziv="DomainObject.Predmet.ProtuStrankaListFormatedWithAdress_1">
      <item>S.E.S.S.A. d.o.o., Franca Prešerna 50, 51000 Rijeka zastupanog po punomoćniku Matjaž Nadižar; Mišo Tomeček</item>
    </derivirana_varijabla>
  </DomainObject.Predmet.ProtuStrankaListFormatedWithAdress>
  <DomainObject.Predmet.ProtuStrankaListFormatedWithAdressOIB>
    <izvorni_sadrzaj>
      <item>S.E.S.S.A. d.o.o., OIB 72400502484, Franca Prešerna 50, 51000 Rijeka zastupanog po punomoćniku Matjaž Nadižar; Mišo Tomeček</item>
    </izvorni_sadrzaj>
    <derivirana_varijabla naziv="DomainObject.Predmet.ProtuStrankaListFormatedWithAdressOIB_1">
      <item>S.E.S.S.A. d.o.o., OIB 72400502484, Franca Prešerna 50, 51000 Rijeka zastupanog po punomoćniku Matjaž Nadižar; Mišo Tomeček</item>
    </derivirana_varijabla>
  </DomainObject.Predmet.ProtuStrankaListFormatedWithAdressOIB>
  <DomainObject.Predmet.ProtuStrankaListNazivFormated>
    <izvorni_sadrzaj>
      <item>S.E.S.S.A. d.o.o.</item>
    </izvorni_sadrzaj>
    <derivirana_varijabla naziv="DomainObject.Predmet.ProtuStrankaListNazivFormated_1">
      <item>S.E.S.S.A. d.o.o.</item>
    </derivirana_varijabla>
  </DomainObject.Predmet.ProtuStrankaListNazivFormated>
  <DomainObject.Predmet.ProtuStrankaListNazivFormatedOIB>
    <izvorni_sadrzaj>
      <item>S.E.S.S.A. d.o.o., OIB 72400502484</item>
    </izvorni_sadrzaj>
    <derivirana_varijabla naziv="DomainObject.Predmet.ProtuStrankaListNazivFormatedOIB_1">
      <item>S.E.S.S.A. d.o.o., OIB 72400502484</item>
    </derivirana_varijabla>
  </DomainObject.Predmet.ProtuStrankaListNazivFormatedOIB>
  <DomainObject.Predmet.OstaliListFormated>
    <izvorni_sadrzaj>
      <item>Matjaž Nadižar punomoćnik sudionika u postupku S.E.S.S.A. d.o.o.</item>
      <item>Mišo Tomeček punomoćnik sudionika u postupku S.E.S.S.A. d.o.o.</item>
    </izvorni_sadrzaj>
    <derivirana_varijabla naziv="DomainObject.Predmet.OstaliListFormated_1">
      <item>Matjaž Nadižar punomoćnik sudionika u postupku S.E.S.S.A. d.o.o.</item>
      <item>Mišo Tomeček punomoćnik sudionika u postupku S.E.S.S.A. d.o.o.</item>
    </derivirana_varijabla>
  </DomainObject.Predmet.OstaliListFormated>
  <DomainObject.Predmet.OstaliListFormatedOIB>
    <izvorni_sadrzaj>
      <item>Matjaž Nadižar, OIB 14329809137 punomoćnik sudionika u postupku S.E.S.S.A. d.o.o.</item>
      <item>Mišo Tomeček, OIB 29519885749 punomoćnik sudionika u postupku S.E.S.S.A. d.o.o.</item>
    </izvorni_sadrzaj>
    <derivirana_varijabla naziv="DomainObject.Predmet.OstaliListFormatedOIB_1">
      <item>Matjaž Nadižar, OIB 14329809137 punomoćnik sudionika u postupku S.E.S.S.A. d.o.o.</item>
      <item>Mišo Tomeček, OIB 29519885749 punomoćnik sudionika u postupku S.E.S.S.A. d.o.o.</item>
    </derivirana_varijabla>
  </DomainObject.Predmet.OstaliListFormatedOIB>
  <DomainObject.Predmet.OstaliListFormatedWithAdress>
    <izvorni_sadrzaj>
      <item>Matjaž Nadižar, Predosljah 31, Kranj punomoćnik sudionika u postupku S.E.S.S.A. d.o.o.</item>
      <item>Mišo Tomeček, Franca Prešerna 50, 51000 Rijeka punomoćnik sudionika u postupku S.E.S.S.A. d.o.o.</item>
    </izvorni_sadrzaj>
    <derivirana_varijabla naziv="DomainObject.Predmet.OstaliListFormatedWithAdress_1">
      <item>Matjaž Nadižar, Predosljah 31, Kranj punomoćnik sudionika u postupku S.E.S.S.A. d.o.o.</item>
      <item>Mišo Tomeček, Franca Prešerna 50, 51000 Rijeka punomoćnik sudionika u postupku S.E.S.S.A. d.o.o.</item>
    </derivirana_varijabla>
  </DomainObject.Predmet.OstaliListFormatedWithAdress>
  <DomainObject.Predmet.OstaliListFormatedWithAdressOIB>
    <izvorni_sadrzaj>
      <item>Matjaž Nadižar, OIB 14329809137, Predosljah 31, Kranj punomoćnik sudionika u postupku S.E.S.S.A. d.o.o.</item>
      <item>Mišo Tomeček, OIB 29519885749, Franca Prešerna 50, 51000 Rijeka punomoćnik sudionika u postupku S.E.S.S.A. d.o.o.</item>
    </izvorni_sadrzaj>
    <derivirana_varijabla naziv="DomainObject.Predmet.OstaliListFormatedWithAdressOIB_1">
      <item>Matjaž Nadižar, OIB 14329809137, Predosljah 31, Kranj punomoćnik sudionika u postupku S.E.S.S.A. d.o.o.</item>
      <item>Mišo Tomeček, OIB 29519885749, Franca Prešerna 50, 51000 Rijeka punomoćnik sudionika u postupku S.E.S.S.A. d.o.o.</item>
    </derivirana_varijabla>
  </DomainObject.Predmet.OstaliListFormatedWithAdressOIB>
  <DomainObject.Predmet.OstaliListNazivFormated>
    <izvorni_sadrzaj>
      <item>Matjaž Nadižar</item>
      <item>Mišo Tomeček</item>
    </izvorni_sadrzaj>
    <derivirana_varijabla naziv="DomainObject.Predmet.OstaliListNazivFormated_1">
      <item>Matjaž Nadižar</item>
      <item>Mišo Tomeček</item>
    </derivirana_varijabla>
  </DomainObject.Predmet.OstaliListNazivFormated>
  <DomainObject.Predmet.OstaliListNazivFormatedOIB>
    <izvorni_sadrzaj>
      <item>Matjaž Nadižar, OIB 14329809137</item>
      <item>Mišo Tomeček, OIB 29519885749</item>
    </izvorni_sadrzaj>
    <derivirana_varijabla naziv="DomainObject.Predmet.OstaliListNazivFormatedOIB_1">
      <item>Matjaž Nadižar, OIB 14329809137</item>
      <item>Mišo Tomeček, OIB 29519885749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St-1440/2016-11</izvorni_sadrzaj>
    <derivirana_varijabla naziv="DomainObject.PoslovniBrojDokumenta_1">St-1440/2016-11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S.E.S.S.A. d.o.o.</izvorni_sadrzaj>
    <derivirana_varijabla naziv="DomainObject.Predmet.ProtustrankaIDrugi_1">S.E.S.S.A.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S.E.S.S.A. d.o.o., OIB 72400502484, Franca Prešerna 50, 51000 Rijeka</izvorni_sadrzaj>
    <derivirana_varijabla naziv="DomainObject.Predmet.ProtustrankaIDrugiAdressOIB_1">S.E.S.S.A. d.o.o., OIB 72400502484, Franca Prešerna 50,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lipnja 2017.</izvorni_sadrzaj>
    <derivirana_varijabla naziv="DomainObject.Predmet.OdlukaRjesenje.DatumDonosenjaOdluke_1">28.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St-1440/2016-11</izvorni_sadrzaj>
    <derivirana_varijabla naziv="DomainObject.Predmet.OdlukaRjesenje.Oznaka_1">St-1440/2016-11</derivirana_varijabla>
  </DomainObject.Predmet.OdlukaRjesenje.Oznaka>
  <DomainObject.Predmet.SudioniciListNaziv>
    <izvorni_sadrzaj>
      <item>FINA  Rijeka</item>
      <item>S.E.S.S.A. d.o.o.</item>
      <item>Matjaž Nadižar</item>
      <item>Mišo Tomeček</item>
    </izvorni_sadrzaj>
    <derivirana_varijabla naziv="DomainObject.Predmet.SudioniciListNaziv_1">
      <item>FINA  Rijeka</item>
      <item>S.E.S.S.A. d.o.o.</item>
      <item>Matjaž Nadižar</item>
      <item>Mišo Tomeček</item>
    </derivirana_varijabla>
  </DomainObject.Predmet.SudioniciListNaziv>
  <DomainObject.Predmet.SudioniciListAdressOIB>
    <izvorni_sadrzaj>
      <item>FINA  Rijeka, OIB 85821130368, Frana Kurelca 8,51000 Rijeka</item>
      <item>S.E.S.S.A. d.o.o., OIB 72400502484, Franca Prešerna 50,51000 Rijeka</item>
      <item>Matjaž Nadižar, OIB 14329809137, Predosljah 31,Kranj</item>
      <item>Mišo Tomeček, OIB 29519885749, Franca Prešerna 50,51000 Rijeka</item>
    </izvorni_sadrzaj>
    <derivirana_varijabla naziv="DomainObject.Predmet.SudioniciListAdressOIB_1">
      <item>FINA  Rijeka, OIB 85821130368, Frana Kurelca 8,51000 Rijeka</item>
      <item>S.E.S.S.A. d.o.o., OIB 72400502484, Franca Prešerna 50,51000 Rijeka</item>
      <item>Matjaž Nadižar, OIB 14329809137, Predosljah 31,Kranj</item>
      <item>Mišo Tomeček, OIB 29519885749, Franca Prešerna 50,51000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72400502484</item>
      <item>, OIB 14329809137</item>
      <item>, OIB 29519885749</item>
    </izvorni_sadrzaj>
    <derivirana_varijabla naziv="DomainObject.Predmet.SudioniciListNazivOIB_1">
      <item>, OIB 85821130368</item>
      <item>, OIB 72400502484</item>
      <item>, OIB 14329809137</item>
      <item>, OIB 29519885749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96DAD6-385A-4B2C-9833-A80394308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835</properties:Words>
  <properties:Characters>4313</properties:Characters>
  <properties:Lines>110</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2017-06-28T07:19:00Z</dcterms:created>
  <dc:creator>T SUD</dc:creator>
  <cp:lastModifiedBy>Dajana Jurković</cp:lastModifiedBy>
  <cp:lastPrinted>2016-10-13T09:44:00Z</cp:lastPrinted>
  <dcterms:modified xmlns:xsi="http://www.w3.org/2001/XMLSchema-instance" xsi:type="dcterms:W3CDTF">2017-06-28T11:56:00Z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St-1440/2016-11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