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19e9" w14:paraId="66819e9" w:rsidRDefault="00831249" w:rsidP="00A4778B" w:rsidR="00A4778B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A4778B" w:rsidP="00A4778B" w:rsidR="00A4778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4778B">
        <w:rPr>
          <w:b w:val="false"/>
        </w:rPr>
        <w:t xml:space="preserve">          </w:t>
      </w:r>
      <w:r w:rsidR="00A4778B">
        <w:rPr>
          <w:noProof/>
          <w:lang w:eastAsia="hr-HR"/>
        </w:rPr>
        <w:t xml:space="preserve">    </w:t>
      </w:r>
      <w:r w:rsidR="00A4778B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78B" w:rsidP="00A4778B" w:rsidR="00A4778B">
      <w:pPr>
        <w:spacing w:after="0"/>
        <w:jc w:val="both"/>
      </w:pPr>
      <w:r>
        <w:t xml:space="preserve">    Republika Hrvatska</w:t>
      </w:r>
    </w:p>
    <w:p w:rsidRDefault="00A4778B" w:rsidP="00A4778B" w:rsidR="00A4778B">
      <w:pPr>
        <w:spacing w:after="0"/>
        <w:jc w:val="both"/>
      </w:pPr>
      <w:r>
        <w:t>Trgovački sud u Varaždinu</w:t>
      </w:r>
    </w:p>
    <w:p w:rsidRDefault="00A4778B" w:rsidP="00A4778B" w:rsidR="00A4778B">
      <w:pPr>
        <w:spacing w:after="0"/>
      </w:pPr>
      <w:r>
        <w:t xml:space="preserve">  Varaždin, Braće Radić 2</w:t>
      </w:r>
    </w:p>
    <w:p w:rsidRDefault="00A4778B" w:rsidP="00A4778B" w:rsidR="00A4778B">
      <w:pPr>
        <w:spacing w:after="0"/>
        <w:jc w:val="right"/>
        <w:rPr>
          <w:rFonts w:cs="Times New Roman"/>
        </w:rPr>
      </w:pPr>
      <w:r>
        <w:rPr>
          <w:rFonts w:cs="Times New Roman"/>
        </w:rPr>
        <w:t>Poslovni broj: 4 St-</w:t>
      </w:r>
      <w:r w:rsidR="002075B5">
        <w:rPr>
          <w:rFonts w:cs="Times New Roman"/>
        </w:rPr>
        <w:t>913/16-47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A4778B" w:rsidP="00A4778B" w:rsidR="00A4778B">
      <w:pPr>
        <w:spacing w:after="0"/>
      </w:pPr>
    </w:p>
    <w:p w:rsidRDefault="00B04244" w:rsidP="00B04244" w:rsidR="00B04244">
      <w:pPr>
        <w:spacing w:after="0"/>
        <w:ind w:firstLine="720"/>
        <w:jc w:val="both"/>
        <w:rPr>
          <w:rFonts w:cs="Times New Roman"/>
        </w:rPr>
      </w:pPr>
      <w:r w:rsidRPr="005E7784">
        <w:rPr>
          <w:rFonts w:cs="Times New Roman"/>
        </w:rPr>
        <w:t xml:space="preserve">Trgovački sud u Varaždinu, po sucu toga suda Iris Hatvalić Nemec, kao stečajnom sucu, u stečajnom predmetu nad dužnikom </w:t>
      </w:r>
      <w:r w:rsidR="002075B5" w:rsidRPr="00336341">
        <w:rPr>
          <w:rFonts w:cs="Times New Roman"/>
        </w:rPr>
        <w:t>TRANSPORTI ĐURIN d.o.o. u stečaju, Križevci, M. Nehaja 1, OIB: 20228748545, zastupanom po stečajnom upravitelju Mariji Domijan iz Preloga</w:t>
      </w:r>
      <w:r w:rsidRPr="005E7784">
        <w:rPr>
          <w:rFonts w:cs="Times New Roman"/>
        </w:rPr>
        <w:t xml:space="preserve">, dana </w:t>
      </w:r>
      <w:r w:rsidR="002075B5">
        <w:rPr>
          <w:rFonts w:cs="Times New Roman"/>
        </w:rPr>
        <w:t>5. veljače</w:t>
      </w:r>
      <w:r>
        <w:rPr>
          <w:rFonts w:cs="Times New Roman"/>
        </w:rPr>
        <w:t xml:space="preserve"> 2018</w:t>
      </w:r>
      <w:r w:rsidRPr="005E7784">
        <w:rPr>
          <w:rFonts w:cs="Times New Roman"/>
        </w:rPr>
        <w:t>.</w:t>
      </w:r>
    </w:p>
    <w:p w:rsidRDefault="00B04244" w:rsidP="00A4778B" w:rsidR="00B04244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B04244">
        <w:t>2</w:t>
      </w:r>
      <w:r w:rsidR="002075B5">
        <w:t>1</w:t>
      </w:r>
      <w:r w:rsidR="00B04244">
        <w:t>. veljače</w:t>
      </w:r>
      <w:r>
        <w:t xml:space="preserve"> 2018. u </w:t>
      </w:r>
      <w:r w:rsidR="00B04244">
        <w:t>12</w:t>
      </w:r>
      <w:r>
        <w:t>,00 sati.</w:t>
      </w:r>
    </w:p>
    <w:p w:rsidRDefault="00A4778B" w:rsidP="00A4778B" w:rsidR="00A4778B">
      <w:pPr>
        <w:spacing w:after="0"/>
      </w:pPr>
    </w:p>
    <w:p w:rsidRDefault="00A4778B" w:rsidP="00A4778B" w:rsidR="00A4778B">
      <w:pPr>
        <w:spacing w:after="0"/>
        <w:jc w:val="both"/>
      </w:pPr>
      <w:r>
        <w:tab/>
        <w:t>2. Za skupštinu vjerovnika predlaže se sljedeći</w:t>
      </w:r>
    </w:p>
    <w:p w:rsidRDefault="00A4778B" w:rsidP="00A4778B" w:rsidR="00A4778B">
      <w:pPr>
        <w:spacing w:after="0"/>
        <w:jc w:val="both"/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A4778B" w:rsidP="00A4778B" w:rsidR="00A4778B">
      <w:pPr>
        <w:spacing w:after="0"/>
        <w:contextualSpacing/>
        <w:jc w:val="both"/>
        <w:rPr>
          <w:rFonts w:cs="Times New Roman"/>
        </w:rPr>
      </w:pPr>
    </w:p>
    <w:p w:rsidRDefault="00B26211" w:rsidP="00B04244" w:rsidR="00B26211">
      <w:pPr>
        <w:pStyle w:val="Odlomakpopisa"/>
        <w:numPr>
          <w:ilvl w:val="0"/>
          <w:numId w:val="2"/>
        </w:numPr>
        <w:spacing w:after="0"/>
        <w:ind w:hanging="142" w:left="142"/>
        <w:contextualSpacing/>
      </w:pPr>
      <w:r>
        <w:t xml:space="preserve">Donošenje odluke o </w:t>
      </w:r>
      <w:r w:rsidR="002075B5">
        <w:t>dosadašnjem tijeku stečajnog postupka, odnosno do sada poduzetim radnjama navedenim u izvještajima stečajne upraviteljice</w:t>
      </w:r>
      <w:r>
        <w:t>,</w:t>
      </w:r>
      <w:r w:rsidR="00A4778B">
        <w:t xml:space="preserve"> </w:t>
      </w:r>
    </w:p>
    <w:p w:rsidRDefault="00A4778B" w:rsidP="007E6CDF" w:rsidR="00A4778B" w:rsidRPr="002075B5">
      <w:pPr>
        <w:pStyle w:val="Odlomakpopisa"/>
        <w:numPr>
          <w:ilvl w:val="0"/>
          <w:numId w:val="2"/>
        </w:numPr>
        <w:spacing w:after="0"/>
        <w:ind w:hanging="142" w:left="142"/>
        <w:contextualSpacing/>
      </w:pPr>
      <w:r>
        <w:t xml:space="preserve">Donošenje odluke </w:t>
      </w:r>
      <w:r w:rsidR="00B04244">
        <w:t xml:space="preserve">o </w:t>
      </w:r>
      <w:r w:rsidR="002075B5">
        <w:t xml:space="preserve">daljnjem tijeku stečajnog postupka </w:t>
      </w:r>
      <w:r w:rsidR="007E6CDF">
        <w:t>te o donošenju odluke</w:t>
      </w:r>
      <w:r w:rsidR="002075B5">
        <w:t xml:space="preserve"> da vjerovnici umjesto imenovane stečajne upraviteljice izaberu novog stečajnog upravitelja u skladu s čl. 87. Stečajnog zakona</w:t>
      </w:r>
      <w:r>
        <w:t xml:space="preserve">, </w:t>
      </w:r>
      <w:r w:rsidR="007E6CDF">
        <w:t>u osobi stečajnog upravitelja, odvjetnika</w:t>
      </w:r>
      <w:r w:rsidR="002075B5">
        <w:t xml:space="preserve"> Ivanu Čuliću, </w:t>
      </w:r>
      <w:r w:rsidR="007E6CDF">
        <w:t>upisanog</w:t>
      </w:r>
      <w:r w:rsidR="002075B5">
        <w:t xml:space="preserve"> na listi A kod Trgovačkog suda u Varaždinu.</w:t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-  </w:t>
      </w:r>
      <w:r>
        <w:rPr>
          <w:rFonts w:cs="Times New Roman"/>
        </w:rPr>
        <w:t>Razno</w:t>
      </w:r>
    </w:p>
    <w:p w:rsidRDefault="00A4778B" w:rsidP="00A4778B" w:rsidR="00A4778B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A4778B" w:rsidP="00A4778B" w:rsidR="00A4778B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A4778B" w:rsidP="00A4778B" w:rsidR="00A4778B">
      <w:pPr>
        <w:spacing w:after="0"/>
        <w:rPr>
          <w:b/>
        </w:rPr>
      </w:pPr>
    </w:p>
    <w:p w:rsidRDefault="00A4778B" w:rsidP="00A4778B" w:rsidR="00A4778B">
      <w:pPr>
        <w:spacing w:after="0"/>
        <w:jc w:val="center"/>
      </w:pPr>
      <w:r>
        <w:t xml:space="preserve">U Varaždinu, </w:t>
      </w:r>
      <w:r w:rsidR="002075B5">
        <w:t>5. veljače</w:t>
      </w:r>
      <w:r w:rsidR="00B04244">
        <w:t xml:space="preserve"> 2018</w:t>
      </w:r>
      <w:r>
        <w:t>.</w:t>
      </w: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62161B" w:rsidP="00A4778B" w:rsidR="0062161B">
      <w:pPr>
        <w:spacing w:after="0"/>
        <w:rPr>
          <w:rFonts w:cs="Times New Roman"/>
        </w:rPr>
      </w:pPr>
    </w:p>
    <w:p w:rsidRDefault="00A4778B" w:rsidP="0062161B" w:rsidR="00B2621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A4778B" w:rsidP="00A4778B" w:rsidR="00A4778B">
      <w:pPr>
        <w:spacing w:after="0"/>
        <w:rPr>
          <w:rFonts w:cs="Times New Roman"/>
        </w:rPr>
      </w:pP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4778B" w:rsidP="00A4778B" w:rsidR="00A4778B">
      <w:pPr>
        <w:spacing w:after="0"/>
        <w:jc w:val="both"/>
        <w:rPr>
          <w:rFonts w:cs="Times New Roman"/>
        </w:rPr>
      </w:pPr>
    </w:p>
    <w:p w:rsidRDefault="00A4778B" w:rsidP="00A4778B" w:rsidR="00A4778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4778B" w:rsidP="00A4778B" w:rsidR="00A4778B">
      <w:pPr>
        <w:pStyle w:val="Odlomakpopisa"/>
        <w:numPr>
          <w:ilvl w:val="0"/>
          <w:numId w:val="3"/>
        </w:numPr>
        <w:spacing w:after="0"/>
      </w:pPr>
      <w:r>
        <w:t xml:space="preserve">stečajni upravitelj </w:t>
      </w:r>
      <w:r w:rsidR="002075B5">
        <w:t>Marija</w:t>
      </w:r>
      <w:r w:rsidR="002075B5" w:rsidRPr="00336341">
        <w:t xml:space="preserve"> Domijan iz Preloga</w:t>
      </w:r>
    </w:p>
    <w:p w:rsidRDefault="00A4778B" w:rsidP="00B04244" w:rsidR="005809C5">
      <w:pPr>
        <w:pStyle w:val="Odlomakpopisa"/>
        <w:numPr>
          <w:ilvl w:val="0"/>
          <w:numId w:val="3"/>
        </w:numPr>
        <w:spacing w:after="0"/>
      </w:pPr>
      <w:r>
        <w:t>vjerovnici, putem e-oglasne ploče suda</w:t>
      </w:r>
    </w:p>
    <w:sectPr w:rsidSect="0062161B" w:rsidR="005809C5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4E6"/>
    <w:rsid w:val="002075B5"/>
    <w:rsid w:val="005734E6"/>
    <w:rsid w:val="005809C5"/>
    <w:rsid w:val="0062161B"/>
    <w:rsid w:val="007E6CDF"/>
    <w:rsid w:val="00831249"/>
    <w:rsid w:val="00A4778B"/>
    <w:rsid w:val="00B04244"/>
    <w:rsid w:val="00B2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78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4778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4778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4778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4778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4778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4778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4778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4778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4778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78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778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4778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4778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4778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4778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4778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4778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4778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4778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4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ĐURIN, društvo s ograničenom odgovornošću za usluge i trgovinu zastupanog po punomoćniku Marija Domijan; Goran Đurin, direktor</izvorni_sadrzaj>
    <derivirana_varijabla naziv="DomainObject.Predmet.ProtustrankaFormated_1">  TRANSPORTI ĐURIN, društvo s ograničenom odgovornošću za usluge i trgovinu zastupanog po punomoćniku Marija Domijan; Goran Đurin, direktor</derivirana_varijabla>
  </DomainObject.Predmet.ProtustrankaFormated>
  <DomainObject.Predmet.ProtustrankaFormatedOIB>
    <izvorni_sadrzaj>  TRANSPORTI ĐURIN, društvo s ograničenom odgovornošću za usluge i trgovinu, OIB 20228748545 zastupanog po punomoćniku Marija Domijan; Goran Đurin, direktor</izvorni_sadrzaj>
    <derivirana_varijabla naziv="DomainObject.Predmet.ProtustrankaFormatedOIB_1">  TRANSPORTI ĐURIN, društvo s ograničenom odgovornošću za usluge i trgovinu, OIB 20228748545 zastupanog po punomoćniku Marija Domijan; Goran Đurin, direktor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Marija Domijan; Goran Đurin, direktor</izvorni_sadrzaj>
    <derivirana_varijabla naziv="DomainObject.Predmet.ProtustrankaFormatedWithAdress_1"> TRANSPORTI ĐURIN, društvo s ograničenom odgovornošću za usluge i trgovinu, M.Nehaja 1, 48260 Križevci zastupanog po punomoćniku Marija Domijan; Goran Đurin, direktor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Marija Domijan; Goran Đurin, direktor</izvorni_sadrzaj>
    <derivirana_varijabla naziv="DomainObject.Predmet.ProtustrankaFormatedWithAdressOIB_1"> TRANSPORTI ĐURIN, društvo s ograničenom odgovornošću za usluge i trgovinu, OIB 20228748545, M.Nehaja 1, 48260 Križevci zastupanog po punomoćniku Marija Domijan; Goran Đurin, direktor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Marija Domijan; Goran Đurin, direktor</item>
    </izvorni_sadrzaj>
    <derivirana_varijabla naziv="DomainObject.Predmet.ProtuStrankaListFormated_1">
      <item>TRANSPORTI ĐURIN, društvo s ograničenom odgovornošću za usluge i trgovinu zastupanog po punomoćniku Marija Domijan; Goran Đurin, direktor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Marija Domijan; Goran Đurin, direktor</item>
    </izvorni_sadrzaj>
    <derivirana_varijabla naziv="DomainObject.Predmet.ProtuStrankaListFormatedOIB_1">
      <item>TRANSPORTI ĐURIN, društvo s ograničenom odgovornošću za usluge i trgovinu, OIB 20228748545 zastupanog po punomoćniku Marija Domijan; Goran Đurin, direktor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Marija Domijan; Goran Đurin, direktor</item>
    </izvorni_sadrzaj>
    <derivirana_varijabla naziv="DomainObject.Predmet.ProtuStrankaListFormatedWithAdress_1">
      <item>TRANSPORTI ĐURIN, društvo s ograničenom odgovornošću za usluge i trgovinu, M.Nehaja 1, 48260 Križevci zastupanog po punomoćniku Marija Domijan; Goran Đurin, direktor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Marija Domijan; Goran Đurin, direktor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Marija Domijan; Goran Đurin, direktor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  <item>Miroslav Padro</item>
      <item>Stjepan Gagro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  <item>Miroslav Padro</item>
      <item>Stjepan Gagro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  <item>Miroslav Padro, OIB 52693829591</item>
      <item>Stjepan Gagro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  <item>Miroslav Padro, OIB 52693829591</item>
      <item>Stjepan Gagro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  <item>Miroslav Padro, Lanište 16, 10000 Zagreb</item>
      <item>Stjepan Gagro, Ulica Franje Tuđmana 20, 48260 Križevci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  <item>Miroslav Padro, Lanište 16, 10000 Zagreb</item>
      <item>Stjepan Gagro, Ulica Franje Tuđmana 20, 48260 Križevci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  <item>Miroslav Padro, OIB 52693829591, Lanište 16, 10000 Zagreb</item>
      <item>Stjepan Gagro, Ulica Franje Tuđmana 20, 48260 Križevci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  <item>Miroslav Padro, OIB 52693829591, Lanište 16, 10000 Zagreb</item>
      <item>Stjepan Gagro, Ulica Franje Tuđmana 20, 48260 Križevci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  <item>Miroslav Padro, OIB 52693829591</item>
      <item>Stjepan Gagro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  <item>Miroslav Padro, OIB 52693829591</item>
      <item>Stjepan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  <item>Miroslav Padro, OIB 52693829591, Lanište 16,10000 Zagreb</item>
      <item>Stjepan Gagro, Ulica Franje Tuđmana 20,48260 Križevci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  <item>Miroslav Padro, OIB 52693829591, Lanište 16,10000 Zagreb</item>
      <item>Stjepan Gagro, Ulica Franje Tuđmana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  <item>, OIB 52693829591</item>
      <item>, OIB null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  <item>, OIB 52693829591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1211</properties:Characters>
  <properties:Lines>49</properties:Lines>
  <properties:Paragraphs>23</properties:Paragraphs>
  <properties:TotalTime>12</properties:TotalTime>
  <properties:ScaleCrop>false</properties:ScaleCrop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2018-01-18T08:00:00Z</dcterms:created>
  <dc:creator>Tihana Martinez</dc:creator>
  <dc:description/>
  <cp:keywords/>
  <cp:lastModifiedBy>Tihana Martinez</cp:lastModifiedBy>
  <cp:lastPrinted>2018-02-05T07:35:00Z</cp:lastPrinted>
  <dcterms:modified xmlns:xsi="http://www.w3.org/2001/XMLSchema-instance" xsi:type="dcterms:W3CDTF">2018-02-05T07:37:00Z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