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dadb1" w14:paraId="fadadb1" w:rsidRDefault="00FF5A95" w:rsidP="00935A38" w:rsidR="004F5931" w:rsidRPr="00935A38">
      <w:pPr>
        <w:pStyle w:val="Tijeloteksta"/>
        <w:ind w:left="360"/>
        <w:jc w:val="both"/>
        <w15:collapsed w:val="false"/>
        <w:rPr>
          <w:sz w:val="24"/>
        </w:rPr>
      </w:pPr>
      <w:bookmarkStart w:name="_GoBack" w:id="0"/>
      <w:bookmarkEnd w:id="0"/>
      <w:r w:rsidRPr="00935A38">
        <w:rPr>
          <w:rFonts w:cs="Times New Roman" w:hAnsi="Times New Roman" w:ascii="Times New Roman"/>
          <w:sz w:val="24"/>
        </w:rPr>
        <w:t xml:space="preserve"> </w:t>
      </w:r>
      <w:r w:rsidRPr="00935A38">
        <w:rPr>
          <w:rFonts w:cs="Times New Roman" w:hAnsi="Times New Roman" w:ascii="Times New Roman"/>
          <w:sz w:val="24"/>
        </w:rPr>
        <w:tab/>
        <w:t xml:space="preserve">             </w:t>
      </w:r>
      <w:r w:rsidRPr="00935A38">
        <w:rPr>
          <w:rFonts w:cs="Times New Roman" w:hAnsi="Times New Roman" w:ascii="Times New Roman"/>
          <w:sz w:val="24"/>
        </w:rPr>
        <w:tab/>
      </w:r>
      <w:r w:rsidR="00F62427" w:rsidRPr="00935A38">
        <w:tab/>
      </w:r>
      <w:r w:rsidR="00F62427" w:rsidRPr="00935A38">
        <w:tab/>
      </w:r>
      <w:r w:rsidR="00F62427" w:rsidRPr="00935A38">
        <w:tab/>
      </w:r>
      <w:r w:rsidR="00F62427" w:rsidRPr="00935A38">
        <w:tab/>
      </w:r>
      <w:r w:rsidR="00F62427" w:rsidRPr="00935A38">
        <w:tab/>
      </w:r>
      <w:r w:rsidR="00F62427" w:rsidRPr="00935A38">
        <w:tab/>
      </w:r>
      <w:r w:rsidR="00F62427" w:rsidRPr="00935A38">
        <w:tab/>
      </w:r>
      <w:r w:rsidR="00F62427" w:rsidRPr="00935A38">
        <w:tab/>
      </w:r>
    </w:p>
    <w:p w:rsidRDefault="0081142F" w:rsidP="009D7ACC" w:rsidR="002F6188" w:rsidRPr="00935A38">
      <w:pPr>
        <w:jc w:val="center"/>
      </w:pPr>
      <w:r>
        <w:t xml:space="preserve">R E P U B L I K A   </w:t>
      </w:r>
      <w:r w:rsidR="002F6188" w:rsidRPr="00935A38">
        <w:t>H R V A T S K A</w:t>
      </w:r>
    </w:p>
    <w:p w:rsidRDefault="009D7ACC" w:rsidP="009D7ACC" w:rsidR="009D7ACC" w:rsidRPr="00935A38">
      <w:pPr>
        <w:jc w:val="center"/>
      </w:pPr>
    </w:p>
    <w:p w:rsidRDefault="002F6188" w:rsidP="009D7ACC" w:rsidR="002F6188" w:rsidRPr="00935A38">
      <w:pPr>
        <w:jc w:val="center"/>
      </w:pPr>
      <w:r w:rsidRPr="00935A38">
        <w:t>R J E Š E N J E</w:t>
      </w:r>
      <w:r w:rsidR="0081142F">
        <w:t xml:space="preserve">   O   </w:t>
      </w:r>
      <w:r w:rsidR="009D2C79" w:rsidRPr="00935A38">
        <w:t>D O S U D I</w:t>
      </w:r>
    </w:p>
    <w:p w:rsidRDefault="002F6188" w:rsidP="009D7ACC" w:rsidR="002F6188" w:rsidRPr="00935A38">
      <w:pPr>
        <w:jc w:val="both"/>
      </w:pPr>
    </w:p>
    <w:p w:rsidRDefault="00935A38" w:rsidP="00935A38" w:rsidR="002F6188" w:rsidRPr="00935A38">
      <w:pPr>
        <w:ind w:firstLine="708"/>
        <w:jc w:val="both"/>
      </w:pPr>
      <w:r w:rsidRPr="00935A38">
        <w:t>Trgovački sud u Zagrebu po sucu pojedincu Nevenki Siladi Rstić u stečajnom postupku otvorenim nad stečajnim dužnikom PETRAKOM d.o.o. u stečaju, Marija Bistrica, Stu</w:t>
      </w:r>
      <w:r w:rsidR="00A674B2">
        <w:t>bička 3, OIB: 78552160310, dana 11</w:t>
      </w:r>
      <w:r w:rsidRPr="00935A38">
        <w:t>. ožujka 2016. godine</w:t>
      </w:r>
    </w:p>
    <w:p w:rsidRDefault="004F5931" w:rsidP="009D7ACC" w:rsidR="004F5931" w:rsidRPr="00935A38">
      <w:pPr>
        <w:pStyle w:val="Tijeloteksta"/>
        <w:jc w:val="center"/>
        <w:rPr>
          <w:rFonts w:cs="Times New Roman" w:hAnsi="Times New Roman" w:ascii="Times New Roman"/>
          <w:sz w:val="24"/>
        </w:rPr>
      </w:pPr>
    </w:p>
    <w:p w:rsidRDefault="0081142F" w:rsidP="009D7ACC" w:rsidR="002F6188" w:rsidRPr="00935A38">
      <w:pPr>
        <w:pStyle w:val="Tijeloteksta"/>
        <w:jc w:val="center"/>
        <w:rPr>
          <w:rFonts w:cs="Times New Roman" w:hAnsi="Times New Roman" w:ascii="Times New Roman"/>
          <w:sz w:val="24"/>
        </w:rPr>
      </w:pPr>
      <w:r>
        <w:rPr>
          <w:rFonts w:cs="Times New Roman" w:hAnsi="Times New Roman" w:ascii="Times New Roman"/>
          <w:sz w:val="24"/>
        </w:rPr>
        <w:t xml:space="preserve">r i j e š i o   </w:t>
      </w:r>
      <w:r w:rsidR="002F6188" w:rsidRPr="00935A38">
        <w:rPr>
          <w:rFonts w:cs="Times New Roman" w:hAnsi="Times New Roman" w:ascii="Times New Roman"/>
          <w:sz w:val="24"/>
        </w:rPr>
        <w:t>j e</w:t>
      </w:r>
    </w:p>
    <w:p w:rsidRDefault="00935A38" w:rsidP="009D7ACC" w:rsidR="00935A38" w:rsidRPr="00935A38">
      <w:pPr>
        <w:pStyle w:val="Tijeloteksta"/>
        <w:jc w:val="center"/>
        <w:rPr>
          <w:rFonts w:cs="Times New Roman" w:hAnsi="Times New Roman" w:ascii="Times New Roman"/>
          <w:sz w:val="24"/>
        </w:rPr>
      </w:pPr>
    </w:p>
    <w:p w:rsidRDefault="00AE5F56" w:rsidP="00935A38" w:rsidR="00201204" w:rsidRPr="00201204">
      <w:pPr>
        <w:pStyle w:val="Odlomakpopisa"/>
        <w:numPr>
          <w:ilvl w:val="0"/>
          <w:numId w:val="10"/>
        </w:numPr>
        <w:ind w:hanging="709" w:left="709"/>
        <w:jc w:val="both"/>
        <w:rPr>
          <w:b/>
          <w:i/>
        </w:rPr>
      </w:pPr>
      <w:r w:rsidRPr="00935A38">
        <w:t>Kupcu</w:t>
      </w:r>
      <w:r w:rsidR="00B06BF4" w:rsidRPr="00935A38">
        <w:t xml:space="preserve"> </w:t>
      </w:r>
      <w:r w:rsidR="009D7ACC" w:rsidRPr="00935A38">
        <w:t>REPUBLIKA HRVATSKA</w:t>
      </w:r>
      <w:r w:rsidR="000F7627" w:rsidRPr="00935A38">
        <w:t>,</w:t>
      </w:r>
      <w:r w:rsidR="00935A38" w:rsidRPr="00935A38">
        <w:t xml:space="preserve"> Ministarstvo financija, </w:t>
      </w:r>
      <w:r w:rsidR="000F7627" w:rsidRPr="00A674B2">
        <w:t>OIB</w:t>
      </w:r>
      <w:r w:rsidR="00A674B2">
        <w:t>:</w:t>
      </w:r>
      <w:r w:rsidR="00A674B2" w:rsidRPr="00A674B2">
        <w:t>18683136487</w:t>
      </w:r>
      <w:r w:rsidR="009D7ACC" w:rsidRPr="00A674B2">
        <w:t>,</w:t>
      </w:r>
      <w:r w:rsidR="009D7ACC" w:rsidRPr="00935A38">
        <w:t xml:space="preserve"> </w:t>
      </w:r>
      <w:r w:rsidR="004F5931" w:rsidRPr="00935A38">
        <w:t>dosuđu</w:t>
      </w:r>
      <w:r w:rsidR="000F7627" w:rsidRPr="00935A38">
        <w:t xml:space="preserve">ju </w:t>
      </w:r>
      <w:r w:rsidR="00B06BF4" w:rsidRPr="00935A38">
        <w:t>se</w:t>
      </w:r>
      <w:r w:rsidR="006B59DB" w:rsidRPr="00935A38">
        <w:t xml:space="preserve"> </w:t>
      </w:r>
      <w:r w:rsidR="00970BCA" w:rsidRPr="00935A38">
        <w:t>slijedeć</w:t>
      </w:r>
      <w:r w:rsidR="000F7627" w:rsidRPr="00935A38">
        <w:t>e</w:t>
      </w:r>
      <w:r w:rsidR="00970BCA" w:rsidRPr="00935A38">
        <w:t xml:space="preserve"> </w:t>
      </w:r>
      <w:r w:rsidR="006B59DB" w:rsidRPr="00935A38">
        <w:t>nekretnin</w:t>
      </w:r>
      <w:r w:rsidR="000F7627" w:rsidRPr="00935A38">
        <w:t>e</w:t>
      </w:r>
      <w:r w:rsidR="002F6188" w:rsidRPr="00935A38">
        <w:t xml:space="preserve"> stečajnog dužnika </w:t>
      </w:r>
      <w:r w:rsidR="00935A38" w:rsidRPr="00935A38">
        <w:t>PETRAKOM d.o.o. u stečaju, Marija Bistrica, Stubička 3, OIB: 78552160310</w:t>
      </w:r>
      <w:r w:rsidR="000F7627" w:rsidRPr="00935A38">
        <w:t xml:space="preserve">, </w:t>
      </w:r>
      <w:r w:rsidR="00935A38" w:rsidRPr="00935A38">
        <w:t>upisane u zemljišne knjige Općinskog suda u Zlataru, zemljišnoknjižni odjel Donja Stubica,</w:t>
      </w:r>
      <w:r w:rsidR="00201204">
        <w:t xml:space="preserve"> u</w:t>
      </w:r>
      <w:r w:rsidR="00935A38" w:rsidRPr="00935A38">
        <w:t xml:space="preserve"> zk. ul. 1239 k.o. Marija Bistrica, kat.</w:t>
      </w:r>
      <w:r w:rsidR="00201204">
        <w:t xml:space="preserve"> </w:t>
      </w:r>
      <w:r w:rsidR="00935A38" w:rsidRPr="00935A38">
        <w:t>čest. br. 650/3 LIVADA U MJESTU, površine 13965</w:t>
      </w:r>
      <w:r w:rsidR="00201204">
        <w:t xml:space="preserve"> </w:t>
      </w:r>
      <w:r w:rsidR="00935A38" w:rsidRPr="00935A38">
        <w:t>m</w:t>
      </w:r>
      <w:r w:rsidR="00935A38" w:rsidRPr="00201204">
        <w:rPr>
          <w:vertAlign w:val="superscript"/>
        </w:rPr>
        <w:t>2</w:t>
      </w:r>
      <w:r w:rsidR="00201204">
        <w:t xml:space="preserve">, za iznos kupovnine od </w:t>
      </w:r>
    </w:p>
    <w:p w:rsidRDefault="00201204" w:rsidP="00201204" w:rsidR="00935A38" w:rsidRPr="00201204">
      <w:pPr>
        <w:pStyle w:val="Odlomakpopisa"/>
        <w:ind w:left="709"/>
        <w:jc w:val="center"/>
        <w:rPr>
          <w:b/>
          <w:i/>
        </w:rPr>
      </w:pPr>
      <w:r w:rsidRPr="00201204">
        <w:rPr>
          <w:b/>
          <w:i/>
        </w:rPr>
        <w:t>630.828,00 kuna</w:t>
      </w:r>
      <w:r>
        <w:rPr>
          <w:b/>
        </w:rPr>
        <w:t xml:space="preserve"> </w:t>
      </w:r>
      <w:r w:rsidRPr="00201204">
        <w:rPr>
          <w:b/>
          <w:i/>
        </w:rPr>
        <w:t>(slovima:šestotridesettisućaosamstodvadesetiosam kuna)</w:t>
      </w:r>
    </w:p>
    <w:p w:rsidRDefault="000F7627" w:rsidP="00935A38" w:rsidR="000F7627" w:rsidRPr="00935A38">
      <w:pPr>
        <w:ind w:firstLine="708"/>
      </w:pPr>
    </w:p>
    <w:p w:rsidRDefault="002F6188" w:rsidP="00935A38" w:rsidR="00A674B2">
      <w:pPr>
        <w:pStyle w:val="Tijeloteksta"/>
        <w:numPr>
          <w:ilvl w:val="0"/>
          <w:numId w:val="10"/>
        </w:numPr>
        <w:ind w:left="709"/>
        <w:jc w:val="both"/>
        <w:rPr>
          <w:rFonts w:cs="Times New Roman" w:hAnsi="Times New Roman" w:ascii="Times New Roman"/>
          <w:sz w:val="24"/>
        </w:rPr>
      </w:pPr>
      <w:r w:rsidRPr="0081142F">
        <w:rPr>
          <w:rFonts w:cs="Times New Roman" w:hAnsi="Times New Roman" w:ascii="Times New Roman"/>
          <w:sz w:val="24"/>
        </w:rPr>
        <w:t>Kupac</w:t>
      </w:r>
      <w:r w:rsidR="004863BB" w:rsidRPr="0081142F">
        <w:rPr>
          <w:rFonts w:cs="Times New Roman" w:hAnsi="Times New Roman" w:ascii="Times New Roman"/>
          <w:sz w:val="24"/>
        </w:rPr>
        <w:t xml:space="preserve"> </w:t>
      </w:r>
      <w:r w:rsidR="0081142F" w:rsidRPr="0081142F">
        <w:rPr>
          <w:rFonts w:cs="Times New Roman" w:hAnsi="Times New Roman" w:ascii="Times New Roman"/>
          <w:sz w:val="24"/>
        </w:rPr>
        <w:t xml:space="preserve">REPUBLIKA HRVATSKA, Ministarstvo financija, </w:t>
      </w:r>
      <w:r w:rsidR="00A674B2" w:rsidRPr="00A674B2">
        <w:rPr>
          <w:rFonts w:cs="Times New Roman" w:hAnsi="Times New Roman" w:ascii="Times New Roman"/>
        </w:rPr>
        <w:t>OIB:18683136487</w:t>
      </w:r>
      <w:r w:rsidR="009D7ACC" w:rsidRPr="0081142F">
        <w:rPr>
          <w:rFonts w:cs="Times New Roman" w:hAnsi="Times New Roman" w:ascii="Times New Roman"/>
          <w:sz w:val="24"/>
        </w:rPr>
        <w:t xml:space="preserve">, </w:t>
      </w:r>
      <w:r w:rsidR="0081142F">
        <w:rPr>
          <w:rFonts w:cs="Times New Roman" w:hAnsi="Times New Roman" w:ascii="Times New Roman"/>
          <w:sz w:val="24"/>
        </w:rPr>
        <w:t xml:space="preserve">koji je razlučni vjerovnik </w:t>
      </w:r>
      <w:r w:rsidR="00661C63" w:rsidRPr="0081142F">
        <w:rPr>
          <w:rFonts w:cs="Times New Roman" w:hAnsi="Times New Roman" w:ascii="Times New Roman"/>
          <w:sz w:val="24"/>
        </w:rPr>
        <w:t xml:space="preserve">čija je novčana tražbina veća od kupovnine, oslobođen je plaćanja kupovnine </w:t>
      </w:r>
      <w:r w:rsidR="00F9167C" w:rsidRPr="0081142F">
        <w:rPr>
          <w:rFonts w:cs="Times New Roman" w:hAnsi="Times New Roman" w:ascii="Times New Roman"/>
          <w:sz w:val="24"/>
        </w:rPr>
        <w:t>za nekretnin</w:t>
      </w:r>
      <w:r w:rsidR="00B03B2F" w:rsidRPr="0081142F">
        <w:rPr>
          <w:rFonts w:cs="Times New Roman" w:hAnsi="Times New Roman" w:ascii="Times New Roman"/>
          <w:sz w:val="24"/>
        </w:rPr>
        <w:t>e</w:t>
      </w:r>
      <w:r w:rsidR="00F9167C" w:rsidRPr="0081142F">
        <w:rPr>
          <w:rFonts w:cs="Times New Roman" w:hAnsi="Times New Roman" w:ascii="Times New Roman"/>
          <w:sz w:val="24"/>
        </w:rPr>
        <w:t xml:space="preserve"> iz točke I</w:t>
      </w:r>
      <w:r w:rsidR="00B03B2F" w:rsidRPr="0081142F">
        <w:rPr>
          <w:rFonts w:cs="Times New Roman" w:hAnsi="Times New Roman" w:ascii="Times New Roman"/>
          <w:sz w:val="24"/>
        </w:rPr>
        <w:t>.</w:t>
      </w:r>
      <w:r w:rsidR="0081142F">
        <w:rPr>
          <w:rFonts w:cs="Times New Roman" w:hAnsi="Times New Roman" w:ascii="Times New Roman"/>
          <w:sz w:val="24"/>
        </w:rPr>
        <w:t xml:space="preserve">) </w:t>
      </w:r>
      <w:r w:rsidR="00F9167C" w:rsidRPr="0081142F">
        <w:rPr>
          <w:rFonts w:cs="Times New Roman" w:hAnsi="Times New Roman" w:ascii="Times New Roman"/>
          <w:sz w:val="24"/>
        </w:rPr>
        <w:t>ovog rješenja</w:t>
      </w:r>
      <w:r w:rsidR="00201204">
        <w:rPr>
          <w:rFonts w:cs="Times New Roman" w:hAnsi="Times New Roman" w:ascii="Times New Roman"/>
          <w:sz w:val="24"/>
        </w:rPr>
        <w:t>, osim onog dijela</w:t>
      </w:r>
      <w:r w:rsidR="00A674B2">
        <w:rPr>
          <w:rFonts w:cs="Times New Roman" w:hAnsi="Times New Roman" w:ascii="Times New Roman"/>
          <w:sz w:val="24"/>
        </w:rPr>
        <w:t xml:space="preserve"> kupovnine</w:t>
      </w:r>
      <w:r w:rsidR="00201204">
        <w:rPr>
          <w:rFonts w:cs="Times New Roman" w:hAnsi="Times New Roman" w:ascii="Times New Roman"/>
          <w:sz w:val="24"/>
        </w:rPr>
        <w:t xml:space="preserve"> na koji stečajni dužnik ima pravo</w:t>
      </w:r>
      <w:r w:rsidR="00A674B2">
        <w:rPr>
          <w:rFonts w:cs="Times New Roman" w:hAnsi="Times New Roman" w:ascii="Times New Roman"/>
          <w:sz w:val="24"/>
        </w:rPr>
        <w:t xml:space="preserve"> s osnova troškova</w:t>
      </w:r>
      <w:r w:rsidR="00201204">
        <w:rPr>
          <w:rFonts w:cs="Times New Roman" w:hAnsi="Times New Roman" w:ascii="Times New Roman"/>
          <w:sz w:val="24"/>
        </w:rPr>
        <w:t xml:space="preserve"> temeljem odredbe čl. 170. st. 1. Stečajnog zakona i čl. 107. Ovršnog zakona, u iznosu od </w:t>
      </w:r>
    </w:p>
    <w:p w:rsidRDefault="00A674B2" w:rsidP="00A674B2" w:rsidR="00A674B2">
      <w:pPr>
        <w:pStyle w:val="Tijeloteksta"/>
        <w:ind w:left="709"/>
        <w:jc w:val="center"/>
        <w:rPr>
          <w:rFonts w:cs="Times New Roman" w:hAnsi="Times New Roman" w:ascii="Times New Roman"/>
          <w:i/>
          <w:sz w:val="24"/>
        </w:rPr>
      </w:pPr>
      <w:r w:rsidRPr="00A674B2">
        <w:rPr>
          <w:rFonts w:cs="Times New Roman" w:hAnsi="Times New Roman" w:ascii="Times New Roman"/>
          <w:b/>
          <w:i/>
          <w:sz w:val="24"/>
        </w:rPr>
        <w:t>31.541,00 kuna (slovima:tridesetijednatisućapetstočetrdesetijedna kuna)</w:t>
      </w:r>
      <w:r>
        <w:rPr>
          <w:rFonts w:cs="Times New Roman" w:hAnsi="Times New Roman" w:ascii="Times New Roman"/>
          <w:i/>
          <w:sz w:val="24"/>
        </w:rPr>
        <w:t>,</w:t>
      </w:r>
    </w:p>
    <w:p w:rsidRDefault="00A674B2" w:rsidP="00A674B2" w:rsidR="00A674B2">
      <w:pPr>
        <w:pStyle w:val="Tijeloteksta"/>
        <w:ind w:left="709"/>
        <w:jc w:val="center"/>
        <w:rPr>
          <w:rFonts w:cs="Times New Roman" w:hAnsi="Times New Roman" w:ascii="Times New Roman"/>
          <w:i/>
          <w:sz w:val="24"/>
        </w:rPr>
      </w:pPr>
    </w:p>
    <w:p w:rsidRDefault="00A674B2" w:rsidP="00A674B2" w:rsidR="00201204" w:rsidRPr="00201204">
      <w:pPr>
        <w:pStyle w:val="Tijeloteksta"/>
        <w:ind w:left="709"/>
        <w:jc w:val="both"/>
        <w:rPr>
          <w:rFonts w:cs="Times New Roman" w:hAnsi="Times New Roman" w:ascii="Times New Roman"/>
          <w:sz w:val="24"/>
        </w:rPr>
      </w:pPr>
      <w:r>
        <w:rPr>
          <w:rFonts w:cs="Times New Roman" w:hAnsi="Times New Roman" w:ascii="Times New Roman"/>
          <w:sz w:val="24"/>
        </w:rPr>
        <w:t xml:space="preserve">koji iznos je dužan uplatiti </w:t>
      </w:r>
      <w:r w:rsidR="00201204">
        <w:rPr>
          <w:rFonts w:cs="Times New Roman" w:hAnsi="Times New Roman" w:ascii="Times New Roman"/>
          <w:sz w:val="24"/>
        </w:rPr>
        <w:t xml:space="preserve">na račun Trgovačkog suda u Zagrebu, otvorenog kod Hrvatske poštanske banke d.d., broj </w:t>
      </w:r>
      <w:r w:rsidR="00201204" w:rsidRPr="00201204">
        <w:rPr>
          <w:rFonts w:cs="Times New Roman" w:hAnsi="Times New Roman" w:ascii="Times New Roman"/>
          <w:b/>
          <w:i/>
          <w:sz w:val="24"/>
        </w:rPr>
        <w:t>HR9223900011300000460</w:t>
      </w:r>
      <w:r w:rsidR="00201204">
        <w:rPr>
          <w:rFonts w:cs="Times New Roman" w:hAnsi="Times New Roman" w:ascii="Times New Roman"/>
          <w:b/>
          <w:i/>
          <w:sz w:val="24"/>
        </w:rPr>
        <w:t xml:space="preserve">, </w:t>
      </w:r>
      <w:r w:rsidR="00201204">
        <w:rPr>
          <w:rFonts w:cs="Times New Roman" w:hAnsi="Times New Roman" w:ascii="Times New Roman"/>
          <w:sz w:val="24"/>
        </w:rPr>
        <w:t xml:space="preserve">s pozivom na broj </w:t>
      </w:r>
      <w:r w:rsidR="00201204" w:rsidRPr="00201204">
        <w:rPr>
          <w:rFonts w:cs="Times New Roman" w:hAnsi="Times New Roman" w:ascii="Times New Roman"/>
          <w:b/>
          <w:i/>
          <w:sz w:val="24"/>
        </w:rPr>
        <w:t>118112</w:t>
      </w:r>
    </w:p>
    <w:p w:rsidRDefault="00AE5F56" w:rsidP="00935A38" w:rsidR="00D763A1" w:rsidRPr="00935A38">
      <w:pPr>
        <w:tabs>
          <w:tab w:pos="0" w:val="num"/>
        </w:tabs>
        <w:ind w:hanging="1080" w:left="709"/>
        <w:jc w:val="both"/>
      </w:pPr>
      <w:r w:rsidRPr="00935A38">
        <w:t xml:space="preserve"> </w:t>
      </w:r>
    </w:p>
    <w:p w:rsidRDefault="002F6188" w:rsidP="00935A38" w:rsidR="00B03B2F" w:rsidRPr="00935A38">
      <w:pPr>
        <w:pStyle w:val="Odlomakpopisa"/>
        <w:numPr>
          <w:ilvl w:val="0"/>
          <w:numId w:val="10"/>
        </w:numPr>
        <w:ind w:left="709"/>
        <w:jc w:val="both"/>
      </w:pPr>
      <w:r w:rsidRPr="00935A38">
        <w:t xml:space="preserve">Određuje se upis prava vlasništva </w:t>
      </w:r>
      <w:r w:rsidR="006B59DB" w:rsidRPr="00935A38">
        <w:t>u korist kupca</w:t>
      </w:r>
      <w:r w:rsidR="00661C63" w:rsidRPr="00935A38">
        <w:t xml:space="preserve"> </w:t>
      </w:r>
      <w:r w:rsidR="0081142F" w:rsidRPr="00935A38">
        <w:t xml:space="preserve">REPUBLIKA HRVATSKA, Ministarstvo financija, </w:t>
      </w:r>
      <w:r w:rsidR="00A674B2" w:rsidRPr="00A674B2">
        <w:t>OIB</w:t>
      </w:r>
      <w:r w:rsidR="00A674B2">
        <w:t>:</w:t>
      </w:r>
      <w:r w:rsidR="00A674B2" w:rsidRPr="00A674B2">
        <w:t>18683136487</w:t>
      </w:r>
      <w:r w:rsidR="009D7ACC" w:rsidRPr="00935A38">
        <w:t xml:space="preserve">, </w:t>
      </w:r>
      <w:r w:rsidR="00D763A1" w:rsidRPr="00935A38">
        <w:t xml:space="preserve">na </w:t>
      </w:r>
      <w:r w:rsidR="00CF5E41">
        <w:t>dosuđenoj</w:t>
      </w:r>
      <w:r w:rsidR="006B59DB" w:rsidRPr="00935A38">
        <w:t xml:space="preserve"> </w:t>
      </w:r>
      <w:r w:rsidR="00CF5E41">
        <w:t>nekretnini</w:t>
      </w:r>
      <w:r w:rsidR="00B03B2F" w:rsidRPr="00935A38">
        <w:t xml:space="preserve"> </w:t>
      </w:r>
      <w:r w:rsidR="00CF5E41">
        <w:t>navedenoj</w:t>
      </w:r>
      <w:r w:rsidR="00946B19" w:rsidRPr="00935A38">
        <w:t xml:space="preserve"> u točci</w:t>
      </w:r>
      <w:r w:rsidR="00B03B2F" w:rsidRPr="00935A38">
        <w:t xml:space="preserve"> </w:t>
      </w:r>
      <w:r w:rsidR="00CF5E41">
        <w:t xml:space="preserve">I.) </w:t>
      </w:r>
      <w:r w:rsidR="00B03B2F" w:rsidRPr="00935A38">
        <w:t xml:space="preserve">ovog rješenja i to </w:t>
      </w:r>
      <w:r w:rsidRPr="00935A38">
        <w:t>nakon pravomoćnosti ovog rješenja</w:t>
      </w:r>
      <w:r w:rsidR="00946B19" w:rsidRPr="00935A38">
        <w:t xml:space="preserve"> o dosudi</w:t>
      </w:r>
      <w:r w:rsidR="002B3BAA">
        <w:t xml:space="preserve"> i nakon što kupac uplati dio kupovnine naveden u točci II.) izreke ovog rješenja.</w:t>
      </w:r>
    </w:p>
    <w:p w:rsidRDefault="00935A38" w:rsidP="00935A38" w:rsidR="00935A38" w:rsidRPr="00935A38">
      <w:pPr>
        <w:ind w:left="709"/>
        <w:jc w:val="both"/>
      </w:pPr>
    </w:p>
    <w:p w:rsidRDefault="00935A38" w:rsidP="00935A38" w:rsidR="00AE5F56">
      <w:pPr>
        <w:pStyle w:val="Odlomakpopisa"/>
        <w:numPr>
          <w:ilvl w:val="0"/>
          <w:numId w:val="10"/>
        </w:numPr>
        <w:ind w:left="709"/>
        <w:jc w:val="both"/>
      </w:pPr>
      <w:r w:rsidRPr="00935A38">
        <w:t xml:space="preserve">Za </w:t>
      </w:r>
      <w:r w:rsidR="00BC1C94" w:rsidRPr="00935A38">
        <w:t>nekretn</w:t>
      </w:r>
      <w:r w:rsidR="008A7DEF" w:rsidRPr="00935A38">
        <w:t>in</w:t>
      </w:r>
      <w:r w:rsidR="00D763A1" w:rsidRPr="00935A38">
        <w:t>u</w:t>
      </w:r>
      <w:r w:rsidR="008A7DEF" w:rsidRPr="00935A38">
        <w:t xml:space="preserve"> naveden</w:t>
      </w:r>
      <w:r w:rsidR="00D763A1" w:rsidRPr="00935A38">
        <w:t>u</w:t>
      </w:r>
      <w:r w:rsidR="00BC1C94" w:rsidRPr="00935A38">
        <w:t xml:space="preserve"> u točci I</w:t>
      </w:r>
      <w:r w:rsidR="00A55FE7" w:rsidRPr="00935A38">
        <w:t>.</w:t>
      </w:r>
      <w:r w:rsidR="0081142F">
        <w:t>)</w:t>
      </w:r>
      <w:r w:rsidR="00BC1C94" w:rsidRPr="00935A38">
        <w:t xml:space="preserve"> ovog rješenja, određuje se brisanje svih </w:t>
      </w:r>
      <w:r w:rsidR="00F9167C" w:rsidRPr="00935A38">
        <w:t>upisanih</w:t>
      </w:r>
      <w:r w:rsidR="004A53CD" w:rsidRPr="00935A38">
        <w:t xml:space="preserve"> </w:t>
      </w:r>
      <w:r w:rsidR="00BE431A" w:rsidRPr="00935A38">
        <w:t xml:space="preserve"> prava</w:t>
      </w:r>
      <w:r w:rsidR="005619B3" w:rsidRPr="00935A38">
        <w:t>,</w:t>
      </w:r>
      <w:r w:rsidR="0081142F">
        <w:t xml:space="preserve"> </w:t>
      </w:r>
      <w:r w:rsidR="005619B3" w:rsidRPr="00935A38">
        <w:t>tereta i zabilježbi</w:t>
      </w:r>
      <w:r w:rsidR="00BE431A" w:rsidRPr="00935A38">
        <w:t xml:space="preserve"> i </w:t>
      </w:r>
      <w:r w:rsidR="004A53CD" w:rsidRPr="00935A38">
        <w:t>to brisanje:</w:t>
      </w:r>
      <w:r w:rsidR="00A55FE7" w:rsidRPr="00935A38">
        <w:t xml:space="preserve"> </w:t>
      </w:r>
    </w:p>
    <w:p w:rsidRDefault="00A674B2" w:rsidP="00A674B2" w:rsidR="00A674B2">
      <w:pPr>
        <w:pStyle w:val="Odlomakpopisa"/>
      </w:pPr>
    </w:p>
    <w:p w:rsidRDefault="00A674B2" w:rsidP="00A674B2" w:rsidR="00A674B2" w:rsidRPr="00935A38">
      <w:pPr>
        <w:pStyle w:val="Odlomakpopisa"/>
        <w:ind w:left="709"/>
        <w:jc w:val="both"/>
      </w:pPr>
    </w:p>
    <w:p w:rsidRDefault="00935A38" w:rsidP="00935A38" w:rsidR="00935A38" w:rsidRPr="00935A38">
      <w:pPr>
        <w:pStyle w:val="Odlomakpopisa"/>
        <w:numPr>
          <w:ilvl w:val="0"/>
          <w:numId w:val="13"/>
        </w:numPr>
        <w:jc w:val="both"/>
      </w:pPr>
      <w:r w:rsidRPr="00935A38">
        <w:lastRenderedPageBreak/>
        <w:t>Na temelju Dodatka br. II Sporazuma radi osiguranja novčane tražbine zasnivanjem             založnog prava od 17. rujna 2009. solemniziranog po javnom bilježniku pod br. OV-13412/2009. sa prilozima, uknjiženo je založno pravo-hipoteka radi osiguranja novčane tražbine u iznosu od 8.800.000,00 osammilijnaosamstotisućakuna, uvećano za pripadajuću redovne i zatezne kamate, naknade i ostale troškove koji se obračunavaju u skladu s odlukama Banke i zakonskim propisima, za korist kreditora FONDA ZA RAZVOJ I ZAPOŠLJAVANJE, Zagreb, Frankopanska 11 (Z-1622/09)</w:t>
      </w:r>
    </w:p>
    <w:p w:rsidRDefault="00935A38" w:rsidP="00935A38" w:rsidR="00935A38" w:rsidRPr="00935A38">
      <w:pPr>
        <w:pStyle w:val="Odlomakpopisa"/>
        <w:ind w:hanging="708"/>
        <w:jc w:val="both"/>
      </w:pPr>
    </w:p>
    <w:p w:rsidRDefault="00935A38" w:rsidP="00935A38" w:rsidR="00935A38" w:rsidRPr="00935A38">
      <w:pPr>
        <w:pStyle w:val="Odlomakpopisa"/>
        <w:numPr>
          <w:ilvl w:val="0"/>
          <w:numId w:val="13"/>
        </w:numPr>
        <w:jc w:val="both"/>
      </w:pPr>
      <w:r w:rsidRPr="00935A38">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300.000,00 EUR (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935A38" w:rsidP="00935A38" w:rsidR="00935A38" w:rsidRPr="00935A38">
      <w:pPr>
        <w:pStyle w:val="Odlomakpopisa"/>
        <w:ind w:hanging="708"/>
        <w:jc w:val="both"/>
      </w:pPr>
    </w:p>
    <w:p w:rsidRDefault="00935A38" w:rsidP="00935A38" w:rsidR="00935A38" w:rsidRPr="00935A38">
      <w:pPr>
        <w:pStyle w:val="Odlomakpopisa"/>
        <w:numPr>
          <w:ilvl w:val="0"/>
          <w:numId w:val="13"/>
        </w:numPr>
        <w:jc w:val="both"/>
      </w:pPr>
      <w:r w:rsidRPr="00935A38">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935A38" w:rsidP="00935A38" w:rsidR="00935A38" w:rsidRPr="00935A38">
      <w:pPr>
        <w:pStyle w:val="Odlomakpopisa"/>
        <w:ind w:firstLine="708" w:left="0"/>
        <w:jc w:val="both"/>
      </w:pPr>
    </w:p>
    <w:p w:rsidRDefault="00935A38" w:rsidP="00935A38" w:rsidR="00935A38">
      <w:pPr>
        <w:pStyle w:val="Odlomakpopisa"/>
        <w:numPr>
          <w:ilvl w:val="0"/>
          <w:numId w:val="11"/>
        </w:numPr>
        <w:ind w:hanging="426" w:left="1134"/>
        <w:jc w:val="both"/>
      </w:pPr>
      <w:r w:rsidRPr="00935A38">
        <w:t>garancije a povrat avansa u iznosu od 300.000,00 EUR (tristotisuća eura) s rokom važenja do 22.08.2012. godine i</w:t>
      </w:r>
    </w:p>
    <w:p w:rsidRDefault="0081142F" w:rsidP="0081142F" w:rsidR="0081142F" w:rsidRPr="00935A38">
      <w:pPr>
        <w:pStyle w:val="Odlomakpopisa"/>
        <w:ind w:left="1134"/>
        <w:jc w:val="both"/>
      </w:pPr>
    </w:p>
    <w:p w:rsidRDefault="00935A38" w:rsidP="00935A38" w:rsidR="00935A38" w:rsidRPr="00935A38">
      <w:pPr>
        <w:pStyle w:val="Odlomakpopisa"/>
        <w:numPr>
          <w:ilvl w:val="0"/>
          <w:numId w:val="11"/>
        </w:numPr>
        <w:ind w:hanging="425" w:left="1134"/>
        <w:jc w:val="both"/>
      </w:pPr>
      <w:r w:rsidRPr="00935A38">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935A38" w:rsidP="00935A38" w:rsidR="00935A38" w:rsidRPr="00935A38">
      <w:pPr>
        <w:pStyle w:val="Odlomakpopisa"/>
        <w:ind w:left="1134"/>
        <w:jc w:val="both"/>
      </w:pPr>
    </w:p>
    <w:p w:rsidRDefault="00935A38" w:rsidP="00935A38" w:rsidR="00935A38" w:rsidRPr="00935A38">
      <w:pPr>
        <w:pStyle w:val="Odlomakpopisa"/>
        <w:numPr>
          <w:ilvl w:val="0"/>
          <w:numId w:val="13"/>
        </w:numPr>
        <w:jc w:val="both"/>
      </w:pPr>
      <w:r w:rsidRPr="00935A38">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935A38" w:rsidP="00935A38" w:rsidR="00935A38">
      <w:pPr>
        <w:pStyle w:val="Odlomakpopisa"/>
        <w:numPr>
          <w:ilvl w:val="0"/>
          <w:numId w:val="12"/>
        </w:numPr>
        <w:ind w:left="1134"/>
        <w:jc w:val="both"/>
      </w:pPr>
      <w:r w:rsidRPr="00935A38">
        <w:lastRenderedPageBreak/>
        <w:t>garancije za povrat avansa u iznosu od 286.000,00 EUR (dvjestoosamdeset tisućaeura) s rokom važenja do 28.12.2012.g.</w:t>
      </w:r>
    </w:p>
    <w:p w:rsidRDefault="0081142F" w:rsidP="0081142F" w:rsidR="0081142F" w:rsidRPr="00935A38">
      <w:pPr>
        <w:pStyle w:val="Odlomakpopisa"/>
        <w:ind w:left="1134"/>
        <w:jc w:val="both"/>
      </w:pPr>
    </w:p>
    <w:p w:rsidRDefault="00935A38" w:rsidP="00935A38" w:rsidR="00935A38" w:rsidRPr="00935A38">
      <w:pPr>
        <w:pStyle w:val="Odlomakpopisa"/>
        <w:numPr>
          <w:ilvl w:val="0"/>
          <w:numId w:val="12"/>
        </w:numPr>
        <w:ind w:left="1134"/>
        <w:jc w:val="both"/>
      </w:pPr>
      <w:r w:rsidRPr="00935A38">
        <w:t>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935A38" w:rsidP="00935A38" w:rsidR="00935A38" w:rsidRPr="00935A38">
      <w:pPr>
        <w:pStyle w:val="Odlomakpopisa"/>
        <w:jc w:val="both"/>
      </w:pPr>
      <w:r w:rsidRPr="00935A38">
        <w:tab/>
      </w:r>
    </w:p>
    <w:p w:rsidRDefault="00935A38" w:rsidP="00935A38" w:rsidR="00935A38" w:rsidRPr="00935A38">
      <w:pPr>
        <w:pStyle w:val="Odlomakpopisa"/>
        <w:numPr>
          <w:ilvl w:val="0"/>
          <w:numId w:val="13"/>
        </w:numPr>
        <w:tabs>
          <w:tab w:pos="709" w:val="left"/>
        </w:tabs>
        <w:jc w:val="both"/>
      </w:pPr>
      <w:r w:rsidRPr="00935A38">
        <w:t>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935A38" w:rsidP="00935A38" w:rsidR="00935A38" w:rsidRPr="00935A38">
      <w:pPr>
        <w:pStyle w:val="Odlomakpopisa"/>
        <w:tabs>
          <w:tab w:pos="709" w:val="left"/>
        </w:tabs>
        <w:ind w:hanging="709" w:left="709"/>
        <w:jc w:val="both"/>
      </w:pPr>
    </w:p>
    <w:p w:rsidRDefault="00935A38" w:rsidP="00935A38" w:rsidR="00935A38" w:rsidRPr="00935A38">
      <w:pPr>
        <w:pStyle w:val="Odlomakpopisa"/>
        <w:numPr>
          <w:ilvl w:val="0"/>
          <w:numId w:val="13"/>
        </w:numPr>
        <w:jc w:val="both"/>
      </w:pPr>
      <w:r w:rsidRPr="00935A38">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935A38" w:rsidP="00935A38" w:rsidR="00935A38" w:rsidRPr="00935A38">
      <w:pPr>
        <w:pStyle w:val="Odlomakpopisa"/>
        <w:ind w:hanging="709" w:left="709"/>
        <w:jc w:val="both"/>
      </w:pPr>
    </w:p>
    <w:p w:rsidRDefault="00935A38" w:rsidP="00935A38" w:rsidR="00935A38">
      <w:pPr>
        <w:pStyle w:val="Odlomakpopisa"/>
        <w:numPr>
          <w:ilvl w:val="0"/>
          <w:numId w:val="13"/>
        </w:numPr>
        <w:jc w:val="both"/>
      </w:pPr>
      <w:r w:rsidRPr="00935A38">
        <w:t xml:space="preserve">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w:t>
      </w:r>
      <w:r w:rsidRPr="00935A38">
        <w:lastRenderedPageBreak/>
        <w:t>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B3BAA" w:rsidP="002B3BAA" w:rsidR="002B3BAA">
      <w:pPr>
        <w:pStyle w:val="Odlomakpopisa"/>
      </w:pPr>
    </w:p>
    <w:p w:rsidRDefault="002B3BAA" w:rsidP="00935A38" w:rsidR="002B3BAA">
      <w:pPr>
        <w:pStyle w:val="Odlomakpopisa"/>
        <w:numPr>
          <w:ilvl w:val="0"/>
          <w:numId w:val="13"/>
        </w:numPr>
        <w:jc w:val="both"/>
      </w:pPr>
      <w:r>
        <w:t>Brisanje zabilježbe upisa rješenja o otvaranju stečajnog postupka nad stečajnim dužnikom.</w:t>
      </w:r>
    </w:p>
    <w:p w:rsidRDefault="002B3BAA" w:rsidP="002B3BAA" w:rsidR="002B3BAA">
      <w:pPr>
        <w:pStyle w:val="Odlomakpopisa"/>
      </w:pPr>
    </w:p>
    <w:p w:rsidRDefault="002B3BAA" w:rsidP="00935A38" w:rsidR="002B3BAA" w:rsidRPr="00935A38">
      <w:pPr>
        <w:pStyle w:val="Odlomakpopisa"/>
        <w:numPr>
          <w:ilvl w:val="0"/>
          <w:numId w:val="13"/>
        </w:numPr>
        <w:jc w:val="both"/>
      </w:pPr>
      <w:r>
        <w:t>Brisanje zabilježbe upisa rješenja o prodaji.</w:t>
      </w:r>
    </w:p>
    <w:p w:rsidRDefault="002B3BAA" w:rsidP="002B3BAA" w:rsidR="002B3BAA" w:rsidRPr="00935A38">
      <w:pPr>
        <w:jc w:val="both"/>
      </w:pPr>
    </w:p>
    <w:p w:rsidRDefault="002F6188" w:rsidP="00935A38" w:rsidR="002F6188" w:rsidRPr="00935A38">
      <w:pPr>
        <w:pStyle w:val="Odlomakpopisa"/>
        <w:numPr>
          <w:ilvl w:val="0"/>
          <w:numId w:val="10"/>
        </w:numPr>
        <w:tabs>
          <w:tab w:pos="0" w:val="num"/>
        </w:tabs>
        <w:ind w:hanging="709" w:left="709"/>
        <w:jc w:val="both"/>
      </w:pPr>
      <w:r w:rsidRPr="00935A38">
        <w:t xml:space="preserve">Nalaže se zemljišno knjižnom </w:t>
      </w:r>
      <w:r w:rsidR="00E937CE" w:rsidRPr="00935A38">
        <w:t xml:space="preserve">odjelu </w:t>
      </w:r>
      <w:r w:rsidR="0081142F">
        <w:t>Općinskog suda u Zlataru, zemljišnoknjižni odjel Donja Stubica</w:t>
      </w:r>
      <w:r w:rsidR="00B03B2F" w:rsidRPr="00935A38">
        <w:t xml:space="preserve">, </w:t>
      </w:r>
      <w:r w:rsidR="008A7DEF" w:rsidRPr="00935A38">
        <w:t xml:space="preserve">na </w:t>
      </w:r>
      <w:r w:rsidR="00A55FE7" w:rsidRPr="00935A38">
        <w:t>nekret</w:t>
      </w:r>
      <w:r w:rsidR="0081142F">
        <w:t>nini</w:t>
      </w:r>
      <w:r w:rsidR="00A55FE7" w:rsidRPr="00935A38">
        <w:t xml:space="preserve"> </w:t>
      </w:r>
      <w:r w:rsidR="008A7DEF" w:rsidRPr="00935A38">
        <w:t>naveden</w:t>
      </w:r>
      <w:r w:rsidR="0081142F">
        <w:t>oj</w:t>
      </w:r>
      <w:r w:rsidR="00E937CE" w:rsidRPr="00935A38">
        <w:t xml:space="preserve"> pod točkom I</w:t>
      </w:r>
      <w:r w:rsidR="00A55FE7" w:rsidRPr="00935A38">
        <w:t>.</w:t>
      </w:r>
      <w:r w:rsidR="00935A38" w:rsidRPr="00935A38">
        <w:t>)</w:t>
      </w:r>
      <w:r w:rsidR="00E937CE" w:rsidRPr="00935A38">
        <w:t xml:space="preserve"> ovog rješenja, </w:t>
      </w:r>
      <w:r w:rsidRPr="00935A38">
        <w:t xml:space="preserve">izvršiti upis prava vlasništva </w:t>
      </w:r>
      <w:r w:rsidR="00030464" w:rsidRPr="00935A38">
        <w:t xml:space="preserve">u korist </w:t>
      </w:r>
      <w:r w:rsidR="009D4D92" w:rsidRPr="00935A38">
        <w:t>kupca</w:t>
      </w:r>
      <w:r w:rsidR="00F9167C" w:rsidRPr="00935A38">
        <w:t xml:space="preserve"> </w:t>
      </w:r>
      <w:r w:rsidR="0081142F" w:rsidRPr="00935A38">
        <w:t xml:space="preserve">REPUBLIKA HRVATSKA, Ministarstvo financija, </w:t>
      </w:r>
      <w:r w:rsidR="00A674B2" w:rsidRPr="00A674B2">
        <w:t>OIB</w:t>
      </w:r>
      <w:r w:rsidR="00A674B2">
        <w:t>:</w:t>
      </w:r>
      <w:r w:rsidR="00A674B2" w:rsidRPr="00A674B2">
        <w:t>18683136487</w:t>
      </w:r>
      <w:r w:rsidR="009D7ACC" w:rsidRPr="00935A38">
        <w:t xml:space="preserve">, </w:t>
      </w:r>
      <w:r w:rsidR="0018299A" w:rsidRPr="00935A38">
        <w:t xml:space="preserve">te </w:t>
      </w:r>
      <w:r w:rsidR="00E937CE" w:rsidRPr="00935A38">
        <w:t>izvršiti brisanje</w:t>
      </w:r>
      <w:r w:rsidR="00A81D84" w:rsidRPr="00935A38">
        <w:t xml:space="preserve"> prava, tereta i </w:t>
      </w:r>
      <w:r w:rsidR="00E937CE" w:rsidRPr="00935A38">
        <w:t xml:space="preserve"> zabilježbi nav</w:t>
      </w:r>
      <w:r w:rsidR="00A81D84" w:rsidRPr="00935A38">
        <w:t>edenih u točci IV</w:t>
      </w:r>
      <w:r w:rsidR="00B03B2F" w:rsidRPr="00935A38">
        <w:t>.</w:t>
      </w:r>
      <w:r w:rsidR="0081142F">
        <w:t>)</w:t>
      </w:r>
      <w:r w:rsidR="00A81D84" w:rsidRPr="00935A38">
        <w:t xml:space="preserve"> ovog rješenja, </w:t>
      </w:r>
      <w:r w:rsidR="0018299A" w:rsidRPr="00935A38">
        <w:t xml:space="preserve">sve na temelju </w:t>
      </w:r>
      <w:r w:rsidRPr="00935A38">
        <w:t>p</w:t>
      </w:r>
      <w:r w:rsidR="00D763A1" w:rsidRPr="00935A38">
        <w:t>ravomoćnog rješenja o dosudi i P</w:t>
      </w:r>
      <w:r w:rsidRPr="00935A38">
        <w:t>otvrde ovog sud</w:t>
      </w:r>
      <w:r w:rsidR="0018299A" w:rsidRPr="00935A38">
        <w:t xml:space="preserve">a </w:t>
      </w:r>
      <w:r w:rsidR="00B03B2F" w:rsidRPr="00935A38">
        <w:t xml:space="preserve">sukladno članku </w:t>
      </w:r>
      <w:r w:rsidR="009D7ACC" w:rsidRPr="00935A38">
        <w:t>108.</w:t>
      </w:r>
      <w:r w:rsidR="00A674B2">
        <w:t xml:space="preserve"> Ovršnog zakona da je kupac uplatio dio kupovnine od 31.541,00 kuna.</w:t>
      </w:r>
    </w:p>
    <w:p w:rsidRDefault="002F6188" w:rsidP="00935A38" w:rsidR="002F6188" w:rsidRPr="00935A38">
      <w:pPr>
        <w:tabs>
          <w:tab w:pos="0" w:val="num"/>
        </w:tabs>
        <w:ind w:hanging="709" w:left="709"/>
        <w:jc w:val="both"/>
      </w:pPr>
    </w:p>
    <w:p w:rsidRDefault="008A7DEF" w:rsidP="00935A38" w:rsidR="002F6188" w:rsidRPr="00935A38">
      <w:pPr>
        <w:pStyle w:val="Odlomakpopisa"/>
        <w:numPr>
          <w:ilvl w:val="0"/>
          <w:numId w:val="10"/>
        </w:numPr>
        <w:tabs>
          <w:tab w:pos="0" w:val="num"/>
        </w:tabs>
        <w:ind w:hanging="709" w:left="709"/>
        <w:jc w:val="both"/>
      </w:pPr>
      <w:r w:rsidRPr="00935A38">
        <w:t>Nekretnin</w:t>
      </w:r>
      <w:r w:rsidR="0081142F">
        <w:t>a</w:t>
      </w:r>
      <w:r w:rsidR="002F6188" w:rsidRPr="00935A38">
        <w:t xml:space="preserve"> iz točke I</w:t>
      </w:r>
      <w:r w:rsidR="00BF6B7D" w:rsidRPr="00935A38">
        <w:t>.</w:t>
      </w:r>
      <w:r w:rsidR="00935A38" w:rsidRPr="00935A38">
        <w:t>)</w:t>
      </w:r>
      <w:r w:rsidR="002F6188" w:rsidRPr="00935A38">
        <w:t xml:space="preserve"> ovog rješenja predat će se </w:t>
      </w:r>
      <w:r w:rsidR="009D4D92" w:rsidRPr="00935A38">
        <w:t>kupcu</w:t>
      </w:r>
      <w:r w:rsidR="00E90614" w:rsidRPr="00935A38">
        <w:t xml:space="preserve">, </w:t>
      </w:r>
      <w:r w:rsidRPr="00935A38">
        <w:t>zaključkom o predaji nekretnin</w:t>
      </w:r>
      <w:r w:rsidR="00BF6B7D" w:rsidRPr="00935A38">
        <w:t>a</w:t>
      </w:r>
      <w:r w:rsidR="009D4D92" w:rsidRPr="00935A38">
        <w:t>,</w:t>
      </w:r>
      <w:r w:rsidR="002F6188" w:rsidRPr="00935A38">
        <w:t xml:space="preserve"> </w:t>
      </w:r>
      <w:r w:rsidR="00B03B2F" w:rsidRPr="00935A38">
        <w:t>po pravo</w:t>
      </w:r>
      <w:r w:rsidR="002B3BAA">
        <w:t>moćnosti ovog rješenja o dosudi i uplate djela kupovnine iz točke II.) izreke rješenja.</w:t>
      </w:r>
    </w:p>
    <w:p w:rsidRDefault="009D4D92" w:rsidP="00935A38" w:rsidR="00EF14DF" w:rsidRPr="00935A38">
      <w:pPr>
        <w:tabs>
          <w:tab w:pos="0" w:val="num"/>
        </w:tabs>
        <w:ind w:hanging="709" w:left="709"/>
        <w:jc w:val="both"/>
      </w:pPr>
      <w:r w:rsidRPr="00935A38">
        <w:tab/>
      </w:r>
    </w:p>
    <w:p w:rsidRDefault="002F6188" w:rsidP="009D7ACC" w:rsidR="007F1085">
      <w:pPr>
        <w:pStyle w:val="Odlomakpopisa"/>
        <w:numPr>
          <w:ilvl w:val="0"/>
          <w:numId w:val="10"/>
        </w:numPr>
        <w:tabs>
          <w:tab w:pos="0" w:val="num"/>
        </w:tabs>
        <w:ind w:hanging="709" w:left="709"/>
        <w:jc w:val="both"/>
      </w:pPr>
      <w:r w:rsidRPr="00935A38">
        <w:t xml:space="preserve">Nalaže se </w:t>
      </w:r>
      <w:r w:rsidR="0081142F">
        <w:t>Općinskom sudu u Zlataru, zemljišnoknjižnom odjelu Donja Stubica</w:t>
      </w:r>
      <w:r w:rsidR="00BF6B7D" w:rsidRPr="00935A38">
        <w:t>,</w:t>
      </w:r>
      <w:r w:rsidR="00B03B2F" w:rsidRPr="00935A38">
        <w:t xml:space="preserve"> </w:t>
      </w:r>
      <w:r w:rsidRPr="00935A38">
        <w:t>zabilježiti u zemlj</w:t>
      </w:r>
      <w:r w:rsidR="008A7DEF" w:rsidRPr="00935A38">
        <w:t>išnim knjigama dosudu nekretnin</w:t>
      </w:r>
      <w:r w:rsidR="00D763A1" w:rsidRPr="00935A38">
        <w:t>e</w:t>
      </w:r>
      <w:r w:rsidR="008A7DEF" w:rsidRPr="00935A38">
        <w:t xml:space="preserve"> naveden</w:t>
      </w:r>
      <w:r w:rsidR="00D763A1" w:rsidRPr="00935A38">
        <w:t>e</w:t>
      </w:r>
      <w:r w:rsidR="008A7DEF" w:rsidRPr="00935A38">
        <w:t xml:space="preserve"> </w:t>
      </w:r>
      <w:r w:rsidRPr="00935A38">
        <w:t>u točci I</w:t>
      </w:r>
      <w:r w:rsidR="00BF6B7D" w:rsidRPr="00935A38">
        <w:t>.</w:t>
      </w:r>
      <w:r w:rsidR="00935A38" w:rsidRPr="00935A38">
        <w:t>)</w:t>
      </w:r>
      <w:r w:rsidRPr="00935A38">
        <w:t xml:space="preserve"> ovog rješenja.</w:t>
      </w:r>
      <w:r w:rsidRPr="00A674B2">
        <w:t xml:space="preserve"> </w:t>
      </w:r>
    </w:p>
    <w:p w:rsidRDefault="00A674B2" w:rsidP="00A674B2" w:rsidR="00A674B2">
      <w:pPr>
        <w:pStyle w:val="Odlomakpopisa"/>
      </w:pPr>
    </w:p>
    <w:p w:rsidRDefault="00A674B2" w:rsidP="00A674B2" w:rsidR="00A674B2" w:rsidRPr="00A674B2">
      <w:pPr>
        <w:pStyle w:val="Odlomakpopisa"/>
        <w:ind w:left="709"/>
        <w:jc w:val="both"/>
      </w:pPr>
    </w:p>
    <w:p w:rsidRDefault="002F6188" w:rsidP="0081142F" w:rsidR="002F6188" w:rsidRPr="00935A38">
      <w:pPr>
        <w:pStyle w:val="Tijeloteksta"/>
        <w:jc w:val="center"/>
        <w:outlineLvl w:val="0"/>
        <w:rPr>
          <w:rFonts w:cs="Times New Roman" w:hAnsi="Times New Roman" w:ascii="Times New Roman"/>
          <w:sz w:val="24"/>
        </w:rPr>
      </w:pPr>
      <w:r w:rsidRPr="00935A38">
        <w:rPr>
          <w:rFonts w:cs="Times New Roman" w:hAnsi="Times New Roman" w:ascii="Times New Roman"/>
          <w:sz w:val="24"/>
        </w:rPr>
        <w:t>Obrazloženje</w:t>
      </w:r>
    </w:p>
    <w:p w:rsidRDefault="002F6188" w:rsidP="009D7ACC" w:rsidR="002F6188" w:rsidRPr="00935A38">
      <w:pPr>
        <w:pStyle w:val="Tijeloteksta"/>
        <w:jc w:val="both"/>
        <w:rPr>
          <w:rFonts w:cs="Times New Roman" w:hAnsi="Times New Roman" w:ascii="Times New Roman"/>
          <w:sz w:val="24"/>
        </w:rPr>
      </w:pPr>
    </w:p>
    <w:p w:rsidRDefault="002F6188" w:rsidP="009D7ACC" w:rsidR="00BF6B7D">
      <w:pPr>
        <w:jc w:val="both"/>
      </w:pPr>
      <w:r w:rsidRPr="00935A38">
        <w:tab/>
      </w:r>
      <w:r w:rsidR="008A7DEF" w:rsidRPr="00935A38">
        <w:t>Nekretnin</w:t>
      </w:r>
      <w:r w:rsidR="00BF6B7D" w:rsidRPr="00935A38">
        <w:t>e</w:t>
      </w:r>
      <w:r w:rsidR="008A7DEF" w:rsidRPr="00935A38">
        <w:t xml:space="preserve"> stečajnog dužnika naveden</w:t>
      </w:r>
      <w:r w:rsidR="00BF6B7D" w:rsidRPr="00935A38">
        <w:t>e</w:t>
      </w:r>
      <w:r w:rsidRPr="00935A38">
        <w:t xml:space="preserve"> pod t</w:t>
      </w:r>
      <w:r w:rsidR="008A7DEF" w:rsidRPr="00935A38">
        <w:t>očkom I.</w:t>
      </w:r>
      <w:r w:rsidR="002B3BAA">
        <w:t>)</w:t>
      </w:r>
      <w:r w:rsidR="008A7DEF" w:rsidRPr="00935A38">
        <w:t xml:space="preserve"> ovog rješenja prodavan</w:t>
      </w:r>
      <w:r w:rsidR="00BF6B7D" w:rsidRPr="00935A38">
        <w:t>e</w:t>
      </w:r>
      <w:r w:rsidR="00D763A1" w:rsidRPr="00935A38">
        <w:t xml:space="preserve"> </w:t>
      </w:r>
      <w:r w:rsidR="00BF6B7D" w:rsidRPr="00935A38">
        <w:t>su</w:t>
      </w:r>
      <w:r w:rsidRPr="00935A38">
        <w:t xml:space="preserve"> u stečajnom postupku temeljem odredbe čl. 164</w:t>
      </w:r>
      <w:r w:rsidR="00A674B2">
        <w:t xml:space="preserve">. </w:t>
      </w:r>
      <w:r w:rsidR="00BF6B7D" w:rsidRPr="00935A38">
        <w:t>Stečajnog zakona (NN broj 44/96, 29/99, 129/00, 123/03, 82/06, 116/10, 25/</w:t>
      </w:r>
      <w:r w:rsidR="00A674B2">
        <w:t xml:space="preserve">12, 133/12; dalje  u tekstu SZ) </w:t>
      </w:r>
      <w:r w:rsidRPr="00935A38">
        <w:t xml:space="preserve">uz odgovarajuću primjenu odredaba </w:t>
      </w:r>
      <w:r w:rsidR="006174F9" w:rsidRPr="00935A38">
        <w:t>p</w:t>
      </w:r>
      <w:r w:rsidR="00440D8E" w:rsidRPr="00935A38">
        <w:t xml:space="preserve">ravila o ovrsi na nekretninama. </w:t>
      </w:r>
    </w:p>
    <w:p w:rsidRDefault="0081142F" w:rsidP="009D7ACC" w:rsidR="0081142F" w:rsidRPr="00935A38">
      <w:pPr>
        <w:jc w:val="both"/>
      </w:pPr>
    </w:p>
    <w:p w:rsidRDefault="00BF6B7D" w:rsidP="009D7ACC" w:rsidR="00B03B2F">
      <w:pPr>
        <w:jc w:val="both"/>
      </w:pPr>
      <w:r w:rsidRPr="00935A38">
        <w:tab/>
        <w:t xml:space="preserve">Na </w:t>
      </w:r>
      <w:r w:rsidR="002B3BAA">
        <w:t>četvrtom</w:t>
      </w:r>
      <w:r w:rsidRPr="00935A38">
        <w:t xml:space="preserve"> ročištu za javnu dražbu</w:t>
      </w:r>
      <w:r w:rsidR="002B3BAA">
        <w:t xml:space="preserve"> održanom 2. ožujka 2016. godine</w:t>
      </w:r>
      <w:r w:rsidRPr="00935A38">
        <w:t xml:space="preserve"> kao kupac se prijavio</w:t>
      </w:r>
      <w:r w:rsidR="00B03B2F" w:rsidRPr="00935A38">
        <w:t xml:space="preserve"> gore navedeni</w:t>
      </w:r>
      <w:r w:rsidRPr="00935A38">
        <w:t xml:space="preserve"> razlučni vjerovnik</w:t>
      </w:r>
      <w:r w:rsidR="00B03B2F" w:rsidRPr="00935A38">
        <w:t xml:space="preserve"> i kupio nekretnine za </w:t>
      </w:r>
      <w:r w:rsidR="002B3BAA">
        <w:t>iznos kupoprodajne cijene naveden pod točkom I.) izreke rješenja.</w:t>
      </w:r>
      <w:r w:rsidR="00B03B2F" w:rsidRPr="00935A38">
        <w:t xml:space="preserve"> </w:t>
      </w:r>
    </w:p>
    <w:p w:rsidRDefault="0081142F" w:rsidP="009D7ACC" w:rsidR="0081142F" w:rsidRPr="00935A38">
      <w:pPr>
        <w:jc w:val="both"/>
      </w:pPr>
    </w:p>
    <w:p w:rsidRDefault="00B03B2F" w:rsidP="009D7ACC" w:rsidR="00AE3B02">
      <w:pPr>
        <w:jc w:val="both"/>
      </w:pPr>
      <w:r w:rsidRPr="00935A38">
        <w:tab/>
        <w:t>Bud</w:t>
      </w:r>
      <w:r w:rsidR="002B3BAA">
        <w:t xml:space="preserve">ući da njegova novčana tražbina </w:t>
      </w:r>
      <w:r w:rsidRPr="00935A38">
        <w:t xml:space="preserve">osigurana razlučnim pravom na </w:t>
      </w:r>
      <w:r w:rsidR="002B3BAA">
        <w:t>navedenoj</w:t>
      </w:r>
      <w:r w:rsidRPr="00935A38">
        <w:t xml:space="preserve"> </w:t>
      </w:r>
      <w:r w:rsidR="002B3BAA">
        <w:t>nekretnini</w:t>
      </w:r>
      <w:r w:rsidRPr="00935A38">
        <w:t xml:space="preserve"> iznosi </w:t>
      </w:r>
      <w:r w:rsidR="002B3BAA">
        <w:t>8.800.000,00 kuna, što je više od ostvarene kupovnine,</w:t>
      </w:r>
      <w:r w:rsidRPr="00935A38">
        <w:t xml:space="preserve"> to je</w:t>
      </w:r>
      <w:r w:rsidR="002B3BAA">
        <w:t xml:space="preserve"> isti zahtijevao na ročištu za javnu dražbu prebijanje tražbine i kupovnine, te je stoga odlučeno kao u izreci ovog rješenja sukladno odredbi čl. 103. i 107. </w:t>
      </w:r>
      <w:r w:rsidR="00A674B2">
        <w:t>Ovršnog zakon (NN 112/12), budući da stečajni dužnik ima pravo na troškove temeljem odredbe čl. 170. st. 1. SZ-a.</w:t>
      </w:r>
    </w:p>
    <w:p w:rsidRDefault="00B03B2F" w:rsidP="009D7ACC" w:rsidR="0081142F" w:rsidRPr="00935A38">
      <w:pPr>
        <w:jc w:val="both"/>
      </w:pPr>
      <w:r w:rsidRPr="00935A38">
        <w:tab/>
      </w:r>
    </w:p>
    <w:p w:rsidRDefault="006F0DC8" w:rsidP="009D7ACC" w:rsidR="002F6188">
      <w:pPr>
        <w:ind w:firstLine="708"/>
        <w:jc w:val="both"/>
      </w:pPr>
      <w:r w:rsidRPr="00935A38">
        <w:t>T</w:t>
      </w:r>
      <w:r w:rsidR="002F6188" w:rsidRPr="00935A38">
        <w:t xml:space="preserve">emeljem odredbe članka 98. Zakona o zemljišnim knjigama </w:t>
      </w:r>
      <w:r w:rsidRPr="00935A38">
        <w:t xml:space="preserve">odlučeno je </w:t>
      </w:r>
      <w:r w:rsidR="002F6188" w:rsidRPr="00935A38">
        <w:t xml:space="preserve">kao u izreci pod točkom </w:t>
      </w:r>
      <w:r w:rsidR="00B03B2F" w:rsidRPr="00935A38">
        <w:t>VII.</w:t>
      </w:r>
      <w:r w:rsidR="0081142F">
        <w:t>)</w:t>
      </w:r>
      <w:r w:rsidR="00EC6126" w:rsidRPr="00935A38">
        <w:t xml:space="preserve"> </w:t>
      </w:r>
      <w:r w:rsidR="002F6188" w:rsidRPr="00935A38">
        <w:t xml:space="preserve"> ovog rješenja.</w:t>
      </w:r>
    </w:p>
    <w:p w:rsidRDefault="007F1085" w:rsidP="009D7ACC" w:rsidR="007F1085">
      <w:pPr>
        <w:pStyle w:val="Tijeloteksta2"/>
        <w:rPr>
          <w:rFonts w:cs="Times New Roman" w:hAnsi="Times New Roman" w:ascii="Times New Roman"/>
          <w:sz w:val="24"/>
        </w:rPr>
      </w:pPr>
    </w:p>
    <w:p w:rsidRDefault="00A674B2" w:rsidP="009D7ACC" w:rsidR="00A674B2">
      <w:pPr>
        <w:pStyle w:val="Tijeloteksta2"/>
        <w:rPr>
          <w:rFonts w:cs="Times New Roman" w:hAnsi="Times New Roman" w:ascii="Times New Roman"/>
          <w:sz w:val="24"/>
        </w:rPr>
      </w:pPr>
    </w:p>
    <w:p w:rsidRDefault="00A674B2" w:rsidP="009D7ACC" w:rsidR="00A674B2">
      <w:pPr>
        <w:pStyle w:val="Tijeloteksta2"/>
        <w:rPr>
          <w:rFonts w:cs="Times New Roman" w:hAnsi="Times New Roman" w:ascii="Times New Roman"/>
          <w:sz w:val="24"/>
        </w:rPr>
      </w:pPr>
    </w:p>
    <w:p w:rsidRDefault="004C50DE" w:rsidP="007F1085" w:rsidR="002F6188" w:rsidRPr="00935A38">
      <w:pPr>
        <w:pStyle w:val="Tijeloteksta2"/>
        <w:jc w:val="center"/>
        <w:rPr>
          <w:rFonts w:cs="Times New Roman" w:hAnsi="Times New Roman" w:ascii="Times New Roman"/>
          <w:sz w:val="24"/>
        </w:rPr>
      </w:pPr>
      <w:r w:rsidRPr="00935A38">
        <w:rPr>
          <w:rFonts w:cs="Times New Roman" w:hAnsi="Times New Roman" w:ascii="Times New Roman"/>
          <w:sz w:val="24"/>
        </w:rPr>
        <w:lastRenderedPageBreak/>
        <w:t>U</w:t>
      </w:r>
      <w:r w:rsidR="002F6188" w:rsidRPr="00935A38">
        <w:rPr>
          <w:rFonts w:cs="Times New Roman" w:hAnsi="Times New Roman" w:ascii="Times New Roman"/>
          <w:sz w:val="24"/>
        </w:rPr>
        <w:t xml:space="preserve"> Zagreb</w:t>
      </w:r>
      <w:r w:rsidRPr="00935A38">
        <w:rPr>
          <w:rFonts w:cs="Times New Roman" w:hAnsi="Times New Roman" w:ascii="Times New Roman"/>
          <w:sz w:val="24"/>
        </w:rPr>
        <w:t>u</w:t>
      </w:r>
      <w:r w:rsidR="0081142F">
        <w:rPr>
          <w:rFonts w:cs="Times New Roman" w:hAnsi="Times New Roman" w:ascii="Times New Roman"/>
          <w:sz w:val="24"/>
        </w:rPr>
        <w:t xml:space="preserve">, </w:t>
      </w:r>
      <w:r w:rsidR="00A674B2">
        <w:rPr>
          <w:rFonts w:cs="Times New Roman" w:hAnsi="Times New Roman" w:ascii="Times New Roman"/>
          <w:sz w:val="24"/>
        </w:rPr>
        <w:t>11</w:t>
      </w:r>
      <w:r w:rsidR="006F0DC8" w:rsidRPr="00935A38">
        <w:rPr>
          <w:rFonts w:cs="Times New Roman" w:hAnsi="Times New Roman" w:ascii="Times New Roman"/>
          <w:sz w:val="24"/>
        </w:rPr>
        <w:t xml:space="preserve">. </w:t>
      </w:r>
      <w:r w:rsidR="0081142F">
        <w:rPr>
          <w:rFonts w:cs="Times New Roman" w:hAnsi="Times New Roman" w:ascii="Times New Roman"/>
          <w:sz w:val="24"/>
        </w:rPr>
        <w:t>ožujka</w:t>
      </w:r>
      <w:r w:rsidR="006F0DC8" w:rsidRPr="00935A38">
        <w:rPr>
          <w:rFonts w:cs="Times New Roman" w:hAnsi="Times New Roman" w:ascii="Times New Roman"/>
          <w:sz w:val="24"/>
        </w:rPr>
        <w:t xml:space="preserve"> </w:t>
      </w:r>
      <w:r w:rsidR="0081142F">
        <w:rPr>
          <w:rFonts w:cs="Times New Roman" w:hAnsi="Times New Roman" w:ascii="Times New Roman"/>
          <w:sz w:val="24"/>
        </w:rPr>
        <w:t>2016</w:t>
      </w:r>
      <w:r w:rsidR="002F6188" w:rsidRPr="00935A38">
        <w:rPr>
          <w:rFonts w:cs="Times New Roman" w:hAnsi="Times New Roman" w:ascii="Times New Roman"/>
          <w:sz w:val="24"/>
        </w:rPr>
        <w:t>.</w:t>
      </w:r>
    </w:p>
    <w:p w:rsidRDefault="007F1085" w:rsidP="0081142F" w:rsidR="00AE3B02" w:rsidRPr="00935A38">
      <w:pPr>
        <w:pStyle w:val="Tijeloteksta"/>
        <w:ind w:firstLine="708" w:left="5664"/>
        <w:jc w:val="center"/>
        <w:outlineLvl w:val="0"/>
        <w:rPr>
          <w:rFonts w:cs="Times New Roman" w:hAnsi="Times New Roman" w:ascii="Times New Roman"/>
          <w:sz w:val="24"/>
        </w:rPr>
      </w:pPr>
      <w:r>
        <w:rPr>
          <w:rFonts w:cs="Times New Roman" w:hAnsi="Times New Roman" w:ascii="Times New Roman"/>
          <w:sz w:val="24"/>
        </w:rPr>
        <w:t xml:space="preserve"> </w:t>
      </w:r>
      <w:r w:rsidR="002F6188" w:rsidRPr="00935A38">
        <w:rPr>
          <w:rFonts w:cs="Times New Roman" w:hAnsi="Times New Roman" w:ascii="Times New Roman"/>
          <w:sz w:val="24"/>
        </w:rPr>
        <w:t>SUDAC:</w:t>
      </w:r>
    </w:p>
    <w:p w:rsidRDefault="004C50DE" w:rsidP="0081142F" w:rsidR="009D7ACC" w:rsidRPr="00935A38">
      <w:pPr>
        <w:pStyle w:val="Tijeloteksta"/>
        <w:jc w:val="right"/>
        <w:outlineLvl w:val="0"/>
        <w:rPr>
          <w:rFonts w:cs="Times New Roman" w:hAnsi="Times New Roman" w:ascii="Times New Roman"/>
          <w:sz w:val="24"/>
        </w:rPr>
      </w:pPr>
      <w:r w:rsidRPr="00935A38">
        <w:rPr>
          <w:rFonts w:cs="Times New Roman" w:hAnsi="Times New Roman" w:ascii="Times New Roman"/>
          <w:sz w:val="24"/>
        </w:rPr>
        <w:t>Nevenka Siladi Rstić</w:t>
      </w:r>
      <w:r w:rsidR="0081142F">
        <w:rPr>
          <w:rFonts w:cs="Times New Roman" w:hAnsi="Times New Roman" w:ascii="Times New Roman"/>
          <w:sz w:val="24"/>
        </w:rPr>
        <w:t xml:space="preserve">, </w:t>
      </w:r>
      <w:r w:rsidR="00EE4A63" w:rsidRPr="00935A38">
        <w:rPr>
          <w:rFonts w:cs="Times New Roman" w:hAnsi="Times New Roman" w:ascii="Times New Roman"/>
          <w:sz w:val="24"/>
        </w:rPr>
        <w:t>v.</w:t>
      </w:r>
      <w:r w:rsidR="0081142F">
        <w:rPr>
          <w:rFonts w:cs="Times New Roman" w:hAnsi="Times New Roman" w:ascii="Times New Roman"/>
          <w:sz w:val="24"/>
        </w:rPr>
        <w:t xml:space="preserve"> </w:t>
      </w:r>
      <w:r w:rsidR="00EE4A63" w:rsidRPr="00935A38">
        <w:rPr>
          <w:rFonts w:cs="Times New Roman" w:hAnsi="Times New Roman" w:ascii="Times New Roman"/>
          <w:sz w:val="24"/>
        </w:rPr>
        <w:t>r.</w:t>
      </w:r>
    </w:p>
    <w:p w:rsidRDefault="00BF6B7D" w:rsidP="009D7ACC" w:rsidR="00BF6B7D" w:rsidRPr="00935A38">
      <w:pPr>
        <w:jc w:val="both"/>
        <w:rPr>
          <w:i/>
        </w:rPr>
      </w:pPr>
      <w:r w:rsidRPr="00935A38">
        <w:rPr>
          <w:i/>
        </w:rPr>
        <w:t>UPUTA O PRAVNOM LIJEKU:</w:t>
      </w:r>
    </w:p>
    <w:p w:rsidRDefault="00BF6B7D" w:rsidP="009D7ACC" w:rsidR="009D7ACC" w:rsidRPr="00935A38">
      <w:pPr>
        <w:pStyle w:val="Tijeloteksta"/>
        <w:jc w:val="both"/>
        <w:outlineLvl w:val="0"/>
        <w:rPr>
          <w:rFonts w:cs="Times New Roman" w:hAnsi="Times New Roman" w:ascii="Times New Roman"/>
          <w:i/>
          <w:sz w:val="24"/>
        </w:rPr>
      </w:pPr>
      <w:r w:rsidRPr="00935A38">
        <w:rPr>
          <w:rFonts w:cs="Times New Roman" w:hAnsi="Times New Roman" w:ascii="Times New Roman"/>
          <w:i/>
          <w:sz w:val="24"/>
        </w:rPr>
        <w:t>Protiv ovog rješenja može se uložiti žalba Visokom trgovačkom sudu Republike Hrvatske u roku od 8 dana. Žalba  se ulaže  putem ovog suda u 3 primjerka.</w:t>
      </w:r>
    </w:p>
    <w:p w:rsidRDefault="00EE4A63" w:rsidP="009D7ACC" w:rsidR="00EE4A63" w:rsidRPr="00935A38">
      <w:pPr>
        <w:pStyle w:val="Tijeloteksta"/>
        <w:jc w:val="both"/>
        <w:outlineLvl w:val="0"/>
        <w:rPr>
          <w:rFonts w:cs="Times New Roman" w:hAnsi="Times New Roman" w:ascii="Times New Roman"/>
          <w:sz w:val="24"/>
        </w:rPr>
      </w:pPr>
    </w:p>
    <w:p w:rsidRDefault="00BF6B7D" w:rsidP="009D7ACC" w:rsidR="00BF6B7D" w:rsidRPr="00935A38">
      <w:pPr>
        <w:pStyle w:val="Uvuenotijeloteksta"/>
        <w:ind w:left="0"/>
        <w:jc w:val="both"/>
      </w:pPr>
      <w:r w:rsidRPr="00935A38">
        <w:t>Za točnost otpravka – ovlašten službenik</w:t>
      </w:r>
    </w:p>
    <w:p w:rsidRDefault="009D7ACC" w:rsidP="009D7ACC" w:rsidR="00D763A1" w:rsidRPr="00935A38">
      <w:pPr>
        <w:pStyle w:val="Uvuenotijeloteksta"/>
        <w:ind w:left="0"/>
        <w:jc w:val="both"/>
      </w:pPr>
      <w:r w:rsidRPr="00935A38">
        <w:t xml:space="preserve">                 </w:t>
      </w:r>
      <w:r w:rsidRPr="00935A38">
        <w:tab/>
      </w:r>
      <w:r w:rsidR="00BF6B7D" w:rsidRPr="00935A38">
        <w:t>Ana Brlek</w:t>
      </w:r>
    </w:p>
    <w:p w:rsidRDefault="00D763A1" w:rsidP="009D7ACC" w:rsidR="00D763A1">
      <w:pPr>
        <w:pStyle w:val="Tijeloteksta"/>
        <w:jc w:val="both"/>
        <w:outlineLvl w:val="0"/>
        <w:rPr>
          <w:rFonts w:cs="Times New Roman" w:hAnsi="Times New Roman" w:ascii="Times New Roman"/>
          <w:sz w:val="24"/>
        </w:rPr>
      </w:pPr>
    </w:p>
    <w:p w:rsidRDefault="007F1085" w:rsidP="009D7ACC" w:rsidR="007F1085">
      <w:pPr>
        <w:pStyle w:val="Tijeloteksta"/>
        <w:jc w:val="both"/>
        <w:outlineLvl w:val="0"/>
        <w:rPr>
          <w:rFonts w:cs="Times New Roman" w:hAnsi="Times New Roman" w:ascii="Times New Roman"/>
          <w:sz w:val="24"/>
        </w:rPr>
      </w:pPr>
    </w:p>
    <w:p w:rsidRDefault="007F1085" w:rsidP="009D7ACC" w:rsidR="007F1085">
      <w:pPr>
        <w:pStyle w:val="Tijeloteksta"/>
        <w:jc w:val="both"/>
        <w:outlineLvl w:val="0"/>
        <w:rPr>
          <w:rFonts w:cs="Times New Roman" w:hAnsi="Times New Roman" w:ascii="Times New Roman"/>
          <w:sz w:val="24"/>
        </w:rPr>
      </w:pPr>
    </w:p>
    <w:p w:rsidRDefault="007F1085" w:rsidP="009D7ACC" w:rsidR="007F1085" w:rsidRPr="00935A38">
      <w:pPr>
        <w:pStyle w:val="Tijeloteksta"/>
        <w:jc w:val="both"/>
        <w:outlineLvl w:val="0"/>
        <w:rPr>
          <w:rFonts w:cs="Times New Roman" w:hAnsi="Times New Roman" w:ascii="Times New Roman"/>
          <w:sz w:val="24"/>
        </w:rPr>
      </w:pPr>
    </w:p>
    <w:p w:rsidRDefault="009D7ACC" w:rsidP="009D7ACC" w:rsidR="009D7ACC" w:rsidRPr="00935A38">
      <w:pPr>
        <w:jc w:val="both"/>
      </w:pPr>
    </w:p>
    <w:p w:rsidRDefault="0081142F" w:rsidP="009D7ACC" w:rsidR="0059429D" w:rsidRPr="00935A38">
      <w:pPr>
        <w:jc w:val="both"/>
      </w:pPr>
      <w:r>
        <w:t>DNa</w:t>
      </w:r>
      <w:r w:rsidR="0059429D" w:rsidRPr="00935A38">
        <w:t>:</w:t>
      </w:r>
    </w:p>
    <w:p w:rsidRDefault="0081142F" w:rsidP="0081142F" w:rsidR="0059429D" w:rsidRPr="00935A38">
      <w:pPr>
        <w:numPr>
          <w:ilvl w:val="0"/>
          <w:numId w:val="14"/>
        </w:numPr>
        <w:tabs>
          <w:tab w:pos="284" w:val="left"/>
        </w:tabs>
        <w:overflowPunct w:val="false"/>
        <w:autoSpaceDE w:val="false"/>
        <w:autoSpaceDN w:val="false"/>
        <w:adjustRightInd w:val="false"/>
        <w:ind w:hanging="720"/>
        <w:jc w:val="both"/>
        <w:textAlignment w:val="baseline"/>
      </w:pPr>
      <w:r>
        <w:t>Stečajni upravitelj, Branko Petanjek</w:t>
      </w:r>
    </w:p>
    <w:p w:rsidRDefault="0081142F" w:rsidP="0081142F" w:rsidR="006F0DC8" w:rsidRPr="00935A38">
      <w:pPr>
        <w:numPr>
          <w:ilvl w:val="0"/>
          <w:numId w:val="14"/>
        </w:numPr>
        <w:tabs>
          <w:tab w:pos="284" w:val="left"/>
        </w:tabs>
        <w:overflowPunct w:val="false"/>
        <w:autoSpaceDE w:val="false"/>
        <w:autoSpaceDN w:val="false"/>
        <w:adjustRightInd w:val="false"/>
        <w:ind w:hanging="720"/>
        <w:jc w:val="both"/>
        <w:textAlignment w:val="baseline"/>
      </w:pPr>
      <w:r>
        <w:t>K</w:t>
      </w:r>
      <w:r w:rsidR="00751669" w:rsidRPr="00935A38">
        <w:t xml:space="preserve">upac </w:t>
      </w:r>
      <w:r>
        <w:t xml:space="preserve">i razlučni vjerovnik, </w:t>
      </w:r>
      <w:r w:rsidR="003A466E" w:rsidRPr="00935A38">
        <w:t>RH, MF,</w:t>
      </w:r>
      <w:r>
        <w:t xml:space="preserve"> Porezna uprava,  po ŽDO Zagreb</w:t>
      </w:r>
    </w:p>
    <w:p w:rsidRDefault="0059429D" w:rsidP="0081142F" w:rsidR="0081142F">
      <w:pPr>
        <w:numPr>
          <w:ilvl w:val="0"/>
          <w:numId w:val="14"/>
        </w:numPr>
        <w:overflowPunct w:val="false"/>
        <w:autoSpaceDE w:val="false"/>
        <w:autoSpaceDN w:val="false"/>
        <w:adjustRightInd w:val="false"/>
        <w:ind w:hanging="284" w:left="284"/>
        <w:jc w:val="both"/>
        <w:textAlignment w:val="baseline"/>
      </w:pPr>
      <w:r w:rsidRPr="00935A38">
        <w:t xml:space="preserve">Zemljišno </w:t>
      </w:r>
      <w:r w:rsidR="003A466E" w:rsidRPr="00935A38">
        <w:t xml:space="preserve">knjižnom odjelu Općinskog suda </w:t>
      </w:r>
      <w:r w:rsidR="0081142F">
        <w:t>u Zlataru, ZK odjel Donja Stubica, Zlatar, Trg slobode 14a (po pravomoćnosti rješenja)</w:t>
      </w:r>
    </w:p>
    <w:p w:rsidRDefault="0081142F" w:rsidP="0081142F" w:rsidR="0081142F" w:rsidRPr="00935A38">
      <w:pPr>
        <w:numPr>
          <w:ilvl w:val="0"/>
          <w:numId w:val="14"/>
        </w:numPr>
        <w:tabs>
          <w:tab w:pos="284" w:val="left"/>
        </w:tabs>
        <w:overflowPunct w:val="false"/>
        <w:autoSpaceDE w:val="false"/>
        <w:autoSpaceDN w:val="false"/>
        <w:adjustRightInd w:val="false"/>
        <w:ind w:hanging="720"/>
        <w:jc w:val="both"/>
        <w:textAlignment w:val="baseline"/>
      </w:pPr>
      <w:r>
        <w:t xml:space="preserve">RH, MF, </w:t>
      </w:r>
      <w:r w:rsidRPr="00935A38">
        <w:t>Porezna uprava,</w:t>
      </w:r>
      <w:r>
        <w:t xml:space="preserve"> Zagreb,</w:t>
      </w:r>
      <w:r w:rsidRPr="00935A38">
        <w:t xml:space="preserve"> </w:t>
      </w:r>
      <w:r>
        <w:t>Av. Dubrovnik 32</w:t>
      </w:r>
    </w:p>
    <w:p w:rsidRDefault="0081142F" w:rsidP="0081142F" w:rsidR="0059429D" w:rsidRPr="00935A38">
      <w:pPr>
        <w:numPr>
          <w:ilvl w:val="0"/>
          <w:numId w:val="14"/>
        </w:numPr>
        <w:tabs>
          <w:tab w:pos="284" w:val="left"/>
        </w:tabs>
        <w:overflowPunct w:val="false"/>
        <w:autoSpaceDE w:val="false"/>
        <w:autoSpaceDN w:val="false"/>
        <w:adjustRightInd w:val="false"/>
        <w:ind w:hanging="720"/>
        <w:jc w:val="both"/>
        <w:textAlignment w:val="baseline"/>
      </w:pPr>
      <w:r>
        <w:t>Mrežna stranica e-O</w:t>
      </w:r>
      <w:r w:rsidR="0059429D" w:rsidRPr="00935A38">
        <w:t xml:space="preserve">glasna ploča </w:t>
      </w:r>
      <w:r>
        <w:t xml:space="preserve">Trgovačkog </w:t>
      </w:r>
      <w:r w:rsidR="0059429D" w:rsidRPr="00935A38">
        <w:t>suda</w:t>
      </w:r>
      <w:r>
        <w:t xml:space="preserve"> Zagreb</w:t>
      </w:r>
    </w:p>
    <w:p w:rsidRDefault="004863BB" w:rsidP="009D7ACC" w:rsidR="004863BB" w:rsidRPr="00935A38">
      <w:pPr>
        <w:pStyle w:val="Tijeloteksta"/>
        <w:jc w:val="both"/>
        <w:rPr>
          <w:rFonts w:cs="Times New Roman" w:hAnsi="Times New Roman" w:ascii="Times New Roman"/>
          <w:sz w:val="24"/>
        </w:rPr>
      </w:pPr>
    </w:p>
    <w:p w:rsidRDefault="00171938" w:rsidP="009D7ACC" w:rsidR="00171938" w:rsidRPr="00935A38"/>
    <w:sectPr w:rsidSect="00935A38" w:rsidR="00171938" w:rsidRPr="00935A38">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6C5" w:rsidR="003A76C5">
      <w:r>
        <w:separator/>
      </w:r>
    </w:p>
  </w:endnote>
  <w:endnote w:id="0" w:type="continuationSeparator">
    <w:p w:rsidRDefault="003A76C5" w:rsidR="003A76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6C5" w:rsidR="003A76C5">
      <w:r>
        <w:separator/>
      </w:r>
    </w:p>
  </w:footnote>
  <w:footnote w:id="0" w:type="continuationSeparator">
    <w:p w:rsidRDefault="003A76C5" w:rsidR="003A76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F7627" w:rsidR="000F762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7627" w:rsidP="00AE3B02" w:rsidR="000F76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3B98">
      <w:rPr>
        <w:rStyle w:val="Brojstranice"/>
        <w:noProof/>
      </w:rPr>
      <w:t>- 5 -</w:t>
    </w:r>
    <w:r>
      <w:rPr>
        <w:rStyle w:val="Brojstranice"/>
      </w:rPr>
      <w:fldChar w:fldCharType="end"/>
    </w:r>
  </w:p>
  <w:p w:rsidRDefault="000F7627" w:rsidP="00935A38" w:rsidR="00935A38">
    <w:pPr>
      <w:pStyle w:val="Zaglavlje"/>
      <w:rPr>
        <w:sz w:val="20"/>
      </w:rPr>
    </w:pPr>
    <w:r>
      <w:tab/>
    </w:r>
    <w:r>
      <w:tab/>
    </w:r>
    <w:r w:rsidR="00935A38">
      <w:t>47. St-1181/12-</w:t>
    </w:r>
    <w:r w:rsidR="00935A38">
      <w:rPr>
        <w:sz w:val="20"/>
      </w:rPr>
      <w:t>81</w:t>
    </w:r>
  </w:p>
  <w:p w:rsidRDefault="000F7627" w:rsidP="00AE3B02" w:rsidR="000F7627">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5A38" w:rsidP="00935A38" w:rsidR="00935A38">
    <w:pPr>
      <w:pStyle w:val="Zaglavlje"/>
    </w:pPr>
  </w:p>
  <w:p w:rsidRDefault="00935A38" w:rsidP="00935A38" w:rsidR="00935A38">
    <w:pPr>
      <w:pStyle w:val="Zaglavlje"/>
    </w:pPr>
  </w:p>
  <w:p w:rsidRDefault="00935A38" w:rsidP="00953077" w:rsidR="00935A38">
    <w:pPr>
      <w:pStyle w:val="Zaglavlje"/>
      <w:rPr>
        <w:sz w:val="20"/>
      </w:rPr>
    </w:pPr>
    <w:r>
      <w:tab/>
    </w:r>
    <w:r>
      <w:tab/>
      <w:t>47. St-1181/12-</w:t>
    </w:r>
    <w:r>
      <w:rPr>
        <w:sz w:val="20"/>
      </w:rPr>
      <w:t>81</w:t>
    </w:r>
  </w:p>
  <w:p w:rsidRDefault="00935A38" w:rsidP="00953077" w:rsidR="00935A38">
    <w:pPr>
      <w:pStyle w:val="Zaglavlje"/>
      <w:rPr>
        <w:sz w:val="20"/>
      </w:rPr>
    </w:pPr>
  </w:p>
  <w:p w:rsidRDefault="00935A38" w:rsidP="00953077" w:rsidR="00935A38">
    <w:pPr>
      <w:pStyle w:val="Zaglavlje"/>
      <w:rPr>
        <w:sz w:val="20"/>
      </w:rPr>
    </w:pPr>
  </w:p>
  <w:p w:rsidRDefault="00935A38" w:rsidP="00953077" w:rsidR="00935A38">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35A38" w:rsidP="00953077" w:rsidR="00935A38">
    <w:pPr>
      <w:pStyle w:val="Zaglavlje"/>
    </w:pPr>
  </w:p>
  <w:p w:rsidRDefault="00935A38" w:rsidP="00953077" w:rsidR="00935A38">
    <w:pPr>
      <w:pStyle w:val="Zaglavlje"/>
    </w:pPr>
  </w:p>
  <w:p w:rsidRDefault="00935A38" w:rsidP="00953077" w:rsidR="00935A38">
    <w:pPr>
      <w:pStyle w:val="Zaglavlje"/>
    </w:pPr>
  </w:p>
  <w:p w:rsidRDefault="00935A38" w:rsidP="00953077" w:rsidR="00935A38">
    <w:pPr>
      <w:pStyle w:val="Zaglavlje"/>
    </w:pPr>
  </w:p>
  <w:p w:rsidRDefault="00935A38" w:rsidP="00953077" w:rsidR="00935A38">
    <w:pPr>
      <w:pStyle w:val="Zaglavlje"/>
    </w:pPr>
  </w:p>
  <w:p w:rsidRDefault="00935A38" w:rsidP="000C42FE" w:rsidR="00935A38" w:rsidRPr="00953077">
    <w:pPr>
      <w:pStyle w:val="Zaglavlje"/>
      <w:ind w:left="426"/>
    </w:pPr>
    <w:r w:rsidRPr="00953077">
      <w:t>REPUBLIKA HRVAT</w:t>
    </w:r>
    <w:r>
      <w:t>S</w:t>
    </w:r>
    <w:r w:rsidRPr="00953077">
      <w:t>KA</w:t>
    </w:r>
  </w:p>
  <w:p w:rsidRDefault="00935A38" w:rsidP="000C42FE" w:rsidR="00935A38" w:rsidRPr="00953077">
    <w:pPr>
      <w:pStyle w:val="Zaglavlje"/>
      <w:ind w:left="426"/>
    </w:pPr>
    <w:r w:rsidRPr="00953077">
      <w:t>Trgovački sud u Zagrebu</w:t>
    </w:r>
  </w:p>
  <w:p w:rsidRDefault="00935A38" w:rsidP="000C42FE" w:rsidR="00935A38" w:rsidRPr="00953077">
    <w:pPr>
      <w:pStyle w:val="Zaglavlje"/>
      <w:ind w:left="426"/>
    </w:pPr>
    <w:r w:rsidRPr="00953077">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4571C77"/>
    <w:multiLevelType w:val="hybridMultilevel"/>
    <w:tmpl w:val="4296C9A6"/>
    <w:lvl w:tplc="7EEA5C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CE5015"/>
    <w:multiLevelType w:val="hybridMultilevel"/>
    <w:tmpl w:val="4544A29C"/>
    <w:lvl w:tplc="B394E80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1861F4"/>
    <w:multiLevelType w:val="hybridMultilevel"/>
    <w:tmpl w:val="C3ECB108"/>
    <w:lvl w:tplc="1B4EC130"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6B01053"/>
    <w:multiLevelType w:val="hybridMultilevel"/>
    <w:tmpl w:val="F8EAE6F0"/>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2A24CFF"/>
    <w:multiLevelType w:val="hybridMultilevel"/>
    <w:tmpl w:val="417EC99C"/>
    <w:lvl w:tplc="FA82D53E" w:ilvl="0">
      <w:start w:val="1"/>
      <w:numFmt w:val="lowerLetter"/>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F4F2928"/>
    <w:multiLevelType w:val="hybridMultilevel"/>
    <w:tmpl w:val="12103604"/>
    <w:lvl w:tplc="0E842F50"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600" w:val="num"/>
        </w:tabs>
        <w:ind w:hanging="360" w:left="600"/>
      </w:pPr>
    </w:lvl>
    <w:lvl w:tentative="true" w:tplc="041A001B" w:ilvl="2">
      <w:start w:val="1"/>
      <w:numFmt w:val="lowerRoman"/>
      <w:lvlText w:val="%3."/>
      <w:lvlJc w:val="right"/>
      <w:pPr>
        <w:tabs>
          <w:tab w:pos="1320" w:val="num"/>
        </w:tabs>
        <w:ind w:hanging="180" w:left="1320"/>
      </w:pPr>
    </w:lvl>
    <w:lvl w:tentative="true" w:tplc="041A000F" w:ilvl="3">
      <w:start w:val="1"/>
      <w:numFmt w:val="decimal"/>
      <w:lvlText w:val="%4."/>
      <w:lvlJc w:val="left"/>
      <w:pPr>
        <w:tabs>
          <w:tab w:pos="2040" w:val="num"/>
        </w:tabs>
        <w:ind w:hanging="360" w:left="2040"/>
      </w:pPr>
    </w:lvl>
    <w:lvl w:tentative="true" w:tplc="041A0019" w:ilvl="4">
      <w:start w:val="1"/>
      <w:numFmt w:val="lowerLetter"/>
      <w:lvlText w:val="%5."/>
      <w:lvlJc w:val="left"/>
      <w:pPr>
        <w:tabs>
          <w:tab w:pos="2760" w:val="num"/>
        </w:tabs>
        <w:ind w:hanging="360" w:left="2760"/>
      </w:pPr>
    </w:lvl>
    <w:lvl w:tentative="true" w:tplc="041A001B" w:ilvl="5">
      <w:start w:val="1"/>
      <w:numFmt w:val="lowerRoman"/>
      <w:lvlText w:val="%6."/>
      <w:lvlJc w:val="right"/>
      <w:pPr>
        <w:tabs>
          <w:tab w:pos="3480" w:val="num"/>
        </w:tabs>
        <w:ind w:hanging="180" w:left="3480"/>
      </w:pPr>
    </w:lvl>
    <w:lvl w:tentative="true" w:tplc="041A000F" w:ilvl="6">
      <w:start w:val="1"/>
      <w:numFmt w:val="decimal"/>
      <w:lvlText w:val="%7."/>
      <w:lvlJc w:val="left"/>
      <w:pPr>
        <w:tabs>
          <w:tab w:pos="4200" w:val="num"/>
        </w:tabs>
        <w:ind w:hanging="360" w:left="4200"/>
      </w:pPr>
    </w:lvl>
    <w:lvl w:tentative="true" w:tplc="041A0019" w:ilvl="7">
      <w:start w:val="1"/>
      <w:numFmt w:val="lowerLetter"/>
      <w:lvlText w:val="%8."/>
      <w:lvlJc w:val="left"/>
      <w:pPr>
        <w:tabs>
          <w:tab w:pos="4920" w:val="num"/>
        </w:tabs>
        <w:ind w:hanging="360" w:left="4920"/>
      </w:pPr>
    </w:lvl>
    <w:lvl w:tentative="true" w:tplc="041A001B" w:ilvl="8">
      <w:start w:val="1"/>
      <w:numFmt w:val="lowerRoman"/>
      <w:lvlText w:val="%9."/>
      <w:lvlJc w:val="right"/>
      <w:pPr>
        <w:tabs>
          <w:tab w:pos="5640" w:val="num"/>
        </w:tabs>
        <w:ind w:hanging="180" w:left="5640"/>
      </w:pPr>
    </w:lvl>
  </w:abstractNum>
  <w:abstractNum w:abstractNumId="7">
    <w:nsid w:val="36DE293A"/>
    <w:multiLevelType w:val="hybridMultilevel"/>
    <w:tmpl w:val="67C20B00"/>
    <w:lvl w:tplc="F7529602" w:ilvl="0">
      <w:start w:val="2244"/>
      <w:numFmt w:val="decimal"/>
      <w:lvlText w:val="%1"/>
      <w:lvlJc w:val="left"/>
      <w:pPr>
        <w:tabs>
          <w:tab w:pos="1860" w:val="num"/>
        </w:tabs>
        <w:ind w:hanging="600" w:left="1860"/>
      </w:pPr>
      <w:rPr>
        <w:rFonts w:hint="default"/>
      </w:rPr>
    </w:lvl>
    <w:lvl w:tentative="true"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abstractNum w:abstractNumId="8">
    <w:nsid w:val="42F62A48"/>
    <w:multiLevelType w:val="hybridMultilevel"/>
    <w:tmpl w:val="CF269BE4"/>
    <w:lvl w:tplc="564C2506" w:ilvl="0">
      <w:start w:val="1"/>
      <w:numFmt w:val="lowerLetter"/>
      <w:lvlText w:val="%1)"/>
      <w:lvlJc w:val="left"/>
      <w:pPr>
        <w:tabs>
          <w:tab w:pos="360" w:val="num"/>
        </w:tabs>
        <w:ind w:hanging="360" w:left="360"/>
      </w:pPr>
      <w:rPr>
        <w:rFonts w:hint="default"/>
      </w:rPr>
    </w:lvl>
    <w:lvl w:tentative="true" w:tplc="041A0019" w:ilvl="1">
      <w:start w:val="1"/>
      <w:numFmt w:val="lowerLetter"/>
      <w:lvlText w:val="%2."/>
      <w:lvlJc w:val="left"/>
      <w:pPr>
        <w:tabs>
          <w:tab w:pos="0" w:val="num"/>
        </w:tabs>
        <w:ind w:hanging="360" w:left="0"/>
      </w:pPr>
    </w:lvl>
    <w:lvl w:tentative="true" w:tplc="041A001B" w:ilvl="2">
      <w:start w:val="1"/>
      <w:numFmt w:val="lowerRoman"/>
      <w:lvlText w:val="%3."/>
      <w:lvlJc w:val="right"/>
      <w:pPr>
        <w:tabs>
          <w:tab w:pos="720" w:val="num"/>
        </w:tabs>
        <w:ind w:hanging="180" w:left="720"/>
      </w:pPr>
    </w:lvl>
    <w:lvl w:tentative="true" w:tplc="041A000F" w:ilvl="3">
      <w:start w:val="1"/>
      <w:numFmt w:val="decimal"/>
      <w:lvlText w:val="%4."/>
      <w:lvlJc w:val="left"/>
      <w:pPr>
        <w:tabs>
          <w:tab w:pos="1440" w:val="num"/>
        </w:tabs>
        <w:ind w:hanging="360" w:left="1440"/>
      </w:pPr>
    </w:lvl>
    <w:lvl w:tentative="true" w:tplc="041A0019" w:ilvl="4">
      <w:start w:val="1"/>
      <w:numFmt w:val="lowerLetter"/>
      <w:lvlText w:val="%5."/>
      <w:lvlJc w:val="left"/>
      <w:pPr>
        <w:tabs>
          <w:tab w:pos="2160" w:val="num"/>
        </w:tabs>
        <w:ind w:hanging="360" w:left="2160"/>
      </w:pPr>
    </w:lvl>
    <w:lvl w:tentative="true" w:tplc="041A001B" w:ilvl="5">
      <w:start w:val="1"/>
      <w:numFmt w:val="lowerRoman"/>
      <w:lvlText w:val="%6."/>
      <w:lvlJc w:val="right"/>
      <w:pPr>
        <w:tabs>
          <w:tab w:pos="2880" w:val="num"/>
        </w:tabs>
        <w:ind w:hanging="180" w:left="2880"/>
      </w:pPr>
    </w:lvl>
    <w:lvl w:tentative="true" w:tplc="041A000F" w:ilvl="6">
      <w:start w:val="1"/>
      <w:numFmt w:val="decimal"/>
      <w:lvlText w:val="%7."/>
      <w:lvlJc w:val="left"/>
      <w:pPr>
        <w:tabs>
          <w:tab w:pos="3600" w:val="num"/>
        </w:tabs>
        <w:ind w:hanging="360" w:left="3600"/>
      </w:pPr>
    </w:lvl>
    <w:lvl w:tentative="true" w:tplc="041A0019" w:ilvl="7">
      <w:start w:val="1"/>
      <w:numFmt w:val="lowerLetter"/>
      <w:lvlText w:val="%8."/>
      <w:lvlJc w:val="left"/>
      <w:pPr>
        <w:tabs>
          <w:tab w:pos="4320" w:val="num"/>
        </w:tabs>
        <w:ind w:hanging="360" w:left="4320"/>
      </w:pPr>
    </w:lvl>
    <w:lvl w:tentative="true" w:tplc="041A001B" w:ilvl="8">
      <w:start w:val="1"/>
      <w:numFmt w:val="lowerRoman"/>
      <w:lvlText w:val="%9."/>
      <w:lvlJc w:val="right"/>
      <w:pPr>
        <w:tabs>
          <w:tab w:pos="5040" w:val="num"/>
        </w:tabs>
        <w:ind w:hanging="180" w:left="5040"/>
      </w:pPr>
    </w:lvl>
  </w:abstractNum>
  <w:abstractNum w:abstractNumId="9">
    <w:nsid w:val="4C3D1450"/>
    <w:multiLevelType w:val="hybridMultilevel"/>
    <w:tmpl w:val="F3BE43A2"/>
    <w:lvl w:tplc="DB26D5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11">
    <w:nsid w:val="76FA30F5"/>
    <w:multiLevelType w:val="hybridMultilevel"/>
    <w:tmpl w:val="B47ECE3C"/>
    <w:lvl w:tplc="EE04B2A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13">
    <w:nsid w:val="7C9D5C85"/>
    <w:multiLevelType w:val="hybridMultilevel"/>
    <w:tmpl w:val="655C0F78"/>
    <w:lvl w:tplc="18200C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2"/>
  </w:num>
  <w:num w:numId="2">
    <w:abstractNumId w:val="0"/>
  </w:num>
  <w:num w:numId="3">
    <w:abstractNumId w:val="10"/>
  </w:num>
  <w:num w:numId="4">
    <w:abstractNumId w:val="7"/>
  </w:num>
  <w:num w:numId="5">
    <w:abstractNumId w:val="8"/>
  </w:num>
  <w:num w:numId="6">
    <w:abstractNumId w:val="13"/>
  </w:num>
  <w:num w:numId="7">
    <w:abstractNumId w:val="6"/>
  </w:num>
  <w:num w:numId="8">
    <w:abstractNumId w:val="1"/>
  </w:num>
  <w:num w:numId="9">
    <w:abstractNumId w:val="9"/>
  </w:num>
  <w:num w:numId="10">
    <w:abstractNumId w:val="2"/>
  </w:num>
  <w:num w:numId="11">
    <w:abstractNumId w:val="5"/>
  </w:num>
  <w:num w:numId="12">
    <w:abstractNumId w:val="3"/>
  </w:num>
  <w:num w:numId="13">
    <w:abstractNumId w:val="11"/>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110B"/>
    <w:rsid w:val="00030464"/>
    <w:rsid w:val="00030D89"/>
    <w:rsid w:val="000363A8"/>
    <w:rsid w:val="000439F0"/>
    <w:rsid w:val="0005693E"/>
    <w:rsid w:val="0009135B"/>
    <w:rsid w:val="00093FFD"/>
    <w:rsid w:val="000A58A5"/>
    <w:rsid w:val="000B18BB"/>
    <w:rsid w:val="000C0DC7"/>
    <w:rsid w:val="000D4B7E"/>
    <w:rsid w:val="000E2751"/>
    <w:rsid w:val="000E32AE"/>
    <w:rsid w:val="000F31A3"/>
    <w:rsid w:val="000F7627"/>
    <w:rsid w:val="0010009B"/>
    <w:rsid w:val="00106626"/>
    <w:rsid w:val="0010798E"/>
    <w:rsid w:val="0011509C"/>
    <w:rsid w:val="00122BBF"/>
    <w:rsid w:val="0014346E"/>
    <w:rsid w:val="0014442F"/>
    <w:rsid w:val="00154540"/>
    <w:rsid w:val="0015582A"/>
    <w:rsid w:val="00157E41"/>
    <w:rsid w:val="00171938"/>
    <w:rsid w:val="00175270"/>
    <w:rsid w:val="00180739"/>
    <w:rsid w:val="001823A7"/>
    <w:rsid w:val="0018299A"/>
    <w:rsid w:val="001B7C99"/>
    <w:rsid w:val="001D1CA1"/>
    <w:rsid w:val="001D722A"/>
    <w:rsid w:val="001E280A"/>
    <w:rsid w:val="001E3678"/>
    <w:rsid w:val="001F3A92"/>
    <w:rsid w:val="001F5360"/>
    <w:rsid w:val="00200509"/>
    <w:rsid w:val="00201204"/>
    <w:rsid w:val="002104E9"/>
    <w:rsid w:val="00212A5E"/>
    <w:rsid w:val="00212B6D"/>
    <w:rsid w:val="00220D49"/>
    <w:rsid w:val="0022375B"/>
    <w:rsid w:val="00225783"/>
    <w:rsid w:val="00230AAA"/>
    <w:rsid w:val="00233F52"/>
    <w:rsid w:val="002353CC"/>
    <w:rsid w:val="00242BF3"/>
    <w:rsid w:val="0025441F"/>
    <w:rsid w:val="002558D3"/>
    <w:rsid w:val="00261BEA"/>
    <w:rsid w:val="00272871"/>
    <w:rsid w:val="00290A8D"/>
    <w:rsid w:val="002A12CC"/>
    <w:rsid w:val="002B2E3C"/>
    <w:rsid w:val="002B3BAA"/>
    <w:rsid w:val="002B4A74"/>
    <w:rsid w:val="002C349E"/>
    <w:rsid w:val="002D0A57"/>
    <w:rsid w:val="002D1A01"/>
    <w:rsid w:val="002D61BB"/>
    <w:rsid w:val="002E501D"/>
    <w:rsid w:val="002F2A18"/>
    <w:rsid w:val="002F6188"/>
    <w:rsid w:val="002F77C1"/>
    <w:rsid w:val="003002DC"/>
    <w:rsid w:val="003014C5"/>
    <w:rsid w:val="003137CE"/>
    <w:rsid w:val="0032210E"/>
    <w:rsid w:val="00325721"/>
    <w:rsid w:val="00331511"/>
    <w:rsid w:val="00333643"/>
    <w:rsid w:val="00334FA2"/>
    <w:rsid w:val="00340586"/>
    <w:rsid w:val="00341260"/>
    <w:rsid w:val="003518E7"/>
    <w:rsid w:val="00354F7B"/>
    <w:rsid w:val="0037024C"/>
    <w:rsid w:val="0037763C"/>
    <w:rsid w:val="0038673A"/>
    <w:rsid w:val="00397F88"/>
    <w:rsid w:val="003A1A33"/>
    <w:rsid w:val="003A466E"/>
    <w:rsid w:val="003A76C5"/>
    <w:rsid w:val="003B221B"/>
    <w:rsid w:val="003B6977"/>
    <w:rsid w:val="003C1538"/>
    <w:rsid w:val="003C5395"/>
    <w:rsid w:val="003C611C"/>
    <w:rsid w:val="003E34FC"/>
    <w:rsid w:val="003F462E"/>
    <w:rsid w:val="00412375"/>
    <w:rsid w:val="004171A6"/>
    <w:rsid w:val="00436A60"/>
    <w:rsid w:val="00440D8E"/>
    <w:rsid w:val="00443A4A"/>
    <w:rsid w:val="00444ADB"/>
    <w:rsid w:val="00446245"/>
    <w:rsid w:val="00454952"/>
    <w:rsid w:val="00460E56"/>
    <w:rsid w:val="00481B26"/>
    <w:rsid w:val="00481DD2"/>
    <w:rsid w:val="00481E05"/>
    <w:rsid w:val="004863BB"/>
    <w:rsid w:val="004A53CD"/>
    <w:rsid w:val="004B0D0A"/>
    <w:rsid w:val="004B71D1"/>
    <w:rsid w:val="004C1393"/>
    <w:rsid w:val="004C22F2"/>
    <w:rsid w:val="004C50DE"/>
    <w:rsid w:val="004C7461"/>
    <w:rsid w:val="004D55E7"/>
    <w:rsid w:val="004D641C"/>
    <w:rsid w:val="004D7252"/>
    <w:rsid w:val="004D73D8"/>
    <w:rsid w:val="004F5931"/>
    <w:rsid w:val="00513886"/>
    <w:rsid w:val="0051643F"/>
    <w:rsid w:val="005267F2"/>
    <w:rsid w:val="00535B53"/>
    <w:rsid w:val="00537753"/>
    <w:rsid w:val="00556105"/>
    <w:rsid w:val="00556CF6"/>
    <w:rsid w:val="005619B3"/>
    <w:rsid w:val="0059429D"/>
    <w:rsid w:val="005A7000"/>
    <w:rsid w:val="005A7501"/>
    <w:rsid w:val="005C7BDA"/>
    <w:rsid w:val="005D07C0"/>
    <w:rsid w:val="005E13C6"/>
    <w:rsid w:val="005E54A2"/>
    <w:rsid w:val="005E595C"/>
    <w:rsid w:val="00602209"/>
    <w:rsid w:val="00602F57"/>
    <w:rsid w:val="0061522D"/>
    <w:rsid w:val="00615ADF"/>
    <w:rsid w:val="006174F9"/>
    <w:rsid w:val="00622AE8"/>
    <w:rsid w:val="00632AD5"/>
    <w:rsid w:val="00636A27"/>
    <w:rsid w:val="006377E2"/>
    <w:rsid w:val="0064092A"/>
    <w:rsid w:val="00661C63"/>
    <w:rsid w:val="006623CA"/>
    <w:rsid w:val="006637D6"/>
    <w:rsid w:val="00680867"/>
    <w:rsid w:val="006829DB"/>
    <w:rsid w:val="0069526B"/>
    <w:rsid w:val="00697794"/>
    <w:rsid w:val="006A09F8"/>
    <w:rsid w:val="006A7671"/>
    <w:rsid w:val="006B055B"/>
    <w:rsid w:val="006B59DB"/>
    <w:rsid w:val="006C61FB"/>
    <w:rsid w:val="006D3162"/>
    <w:rsid w:val="006F0904"/>
    <w:rsid w:val="006F0DC8"/>
    <w:rsid w:val="00700CA7"/>
    <w:rsid w:val="007031F5"/>
    <w:rsid w:val="00704AE2"/>
    <w:rsid w:val="00706CE5"/>
    <w:rsid w:val="00716992"/>
    <w:rsid w:val="00721192"/>
    <w:rsid w:val="00725962"/>
    <w:rsid w:val="00727630"/>
    <w:rsid w:val="00741A91"/>
    <w:rsid w:val="007457C0"/>
    <w:rsid w:val="00751669"/>
    <w:rsid w:val="00752928"/>
    <w:rsid w:val="007535F2"/>
    <w:rsid w:val="007660D3"/>
    <w:rsid w:val="0077554D"/>
    <w:rsid w:val="00783298"/>
    <w:rsid w:val="00786F13"/>
    <w:rsid w:val="0079123E"/>
    <w:rsid w:val="007A306A"/>
    <w:rsid w:val="007A352A"/>
    <w:rsid w:val="007A6379"/>
    <w:rsid w:val="007B182D"/>
    <w:rsid w:val="007B7C9B"/>
    <w:rsid w:val="007C5ADA"/>
    <w:rsid w:val="007D211A"/>
    <w:rsid w:val="007F1085"/>
    <w:rsid w:val="007F2207"/>
    <w:rsid w:val="007F7513"/>
    <w:rsid w:val="0081142F"/>
    <w:rsid w:val="008303E6"/>
    <w:rsid w:val="00851376"/>
    <w:rsid w:val="0085304F"/>
    <w:rsid w:val="008621B1"/>
    <w:rsid w:val="00866274"/>
    <w:rsid w:val="00866313"/>
    <w:rsid w:val="00874415"/>
    <w:rsid w:val="0087755E"/>
    <w:rsid w:val="00881B5B"/>
    <w:rsid w:val="00892C86"/>
    <w:rsid w:val="00893CD3"/>
    <w:rsid w:val="00896643"/>
    <w:rsid w:val="008A7DEF"/>
    <w:rsid w:val="008B559E"/>
    <w:rsid w:val="008B55DE"/>
    <w:rsid w:val="008B5B0B"/>
    <w:rsid w:val="008C07B9"/>
    <w:rsid w:val="008C7A64"/>
    <w:rsid w:val="008D5E84"/>
    <w:rsid w:val="008D7DC8"/>
    <w:rsid w:val="008E22DA"/>
    <w:rsid w:val="008F1073"/>
    <w:rsid w:val="00900AD1"/>
    <w:rsid w:val="009017F7"/>
    <w:rsid w:val="009023DB"/>
    <w:rsid w:val="00916877"/>
    <w:rsid w:val="00920A62"/>
    <w:rsid w:val="00925E1C"/>
    <w:rsid w:val="00935A38"/>
    <w:rsid w:val="00941B53"/>
    <w:rsid w:val="0094202C"/>
    <w:rsid w:val="00945AE8"/>
    <w:rsid w:val="00946B19"/>
    <w:rsid w:val="0095677C"/>
    <w:rsid w:val="00970BCA"/>
    <w:rsid w:val="009752B0"/>
    <w:rsid w:val="00980752"/>
    <w:rsid w:val="009934F5"/>
    <w:rsid w:val="009A6DB3"/>
    <w:rsid w:val="009B68B7"/>
    <w:rsid w:val="009D2C79"/>
    <w:rsid w:val="009D32B8"/>
    <w:rsid w:val="009D4D92"/>
    <w:rsid w:val="009D7ACC"/>
    <w:rsid w:val="009E5EC7"/>
    <w:rsid w:val="00A0280D"/>
    <w:rsid w:val="00A276F6"/>
    <w:rsid w:val="00A305F4"/>
    <w:rsid w:val="00A55FE7"/>
    <w:rsid w:val="00A615C2"/>
    <w:rsid w:val="00A674B2"/>
    <w:rsid w:val="00A75F37"/>
    <w:rsid w:val="00A80F6E"/>
    <w:rsid w:val="00A80FE8"/>
    <w:rsid w:val="00A81D84"/>
    <w:rsid w:val="00A81D90"/>
    <w:rsid w:val="00A85943"/>
    <w:rsid w:val="00AB3E2A"/>
    <w:rsid w:val="00AD4785"/>
    <w:rsid w:val="00AE3B02"/>
    <w:rsid w:val="00AE5F56"/>
    <w:rsid w:val="00AE7BD4"/>
    <w:rsid w:val="00B03786"/>
    <w:rsid w:val="00B03B2F"/>
    <w:rsid w:val="00B06BF4"/>
    <w:rsid w:val="00B13D71"/>
    <w:rsid w:val="00B22DD3"/>
    <w:rsid w:val="00B34DDB"/>
    <w:rsid w:val="00B5258F"/>
    <w:rsid w:val="00B611F1"/>
    <w:rsid w:val="00B721FC"/>
    <w:rsid w:val="00B75D50"/>
    <w:rsid w:val="00B81088"/>
    <w:rsid w:val="00B842A9"/>
    <w:rsid w:val="00B8444E"/>
    <w:rsid w:val="00B86FF5"/>
    <w:rsid w:val="00B925A9"/>
    <w:rsid w:val="00B927D7"/>
    <w:rsid w:val="00B93F6E"/>
    <w:rsid w:val="00BA0683"/>
    <w:rsid w:val="00BA3B98"/>
    <w:rsid w:val="00BC1C94"/>
    <w:rsid w:val="00BC69B3"/>
    <w:rsid w:val="00BD186C"/>
    <w:rsid w:val="00BD3DF6"/>
    <w:rsid w:val="00BE3E48"/>
    <w:rsid w:val="00BE431A"/>
    <w:rsid w:val="00BE7B7D"/>
    <w:rsid w:val="00BF158C"/>
    <w:rsid w:val="00BF26FC"/>
    <w:rsid w:val="00BF5576"/>
    <w:rsid w:val="00BF6B7D"/>
    <w:rsid w:val="00C00685"/>
    <w:rsid w:val="00C04372"/>
    <w:rsid w:val="00C04774"/>
    <w:rsid w:val="00C168EC"/>
    <w:rsid w:val="00C17E85"/>
    <w:rsid w:val="00C33695"/>
    <w:rsid w:val="00C53BCA"/>
    <w:rsid w:val="00C65939"/>
    <w:rsid w:val="00C677CE"/>
    <w:rsid w:val="00C87EB0"/>
    <w:rsid w:val="00C9694A"/>
    <w:rsid w:val="00CA42CD"/>
    <w:rsid w:val="00CC05B0"/>
    <w:rsid w:val="00CC0DDF"/>
    <w:rsid w:val="00CD08DA"/>
    <w:rsid w:val="00CE6185"/>
    <w:rsid w:val="00CF5E41"/>
    <w:rsid w:val="00D01FF9"/>
    <w:rsid w:val="00D03775"/>
    <w:rsid w:val="00D26612"/>
    <w:rsid w:val="00D27181"/>
    <w:rsid w:val="00D31067"/>
    <w:rsid w:val="00D31531"/>
    <w:rsid w:val="00D3316C"/>
    <w:rsid w:val="00D3694B"/>
    <w:rsid w:val="00D370B4"/>
    <w:rsid w:val="00D4049A"/>
    <w:rsid w:val="00D4431A"/>
    <w:rsid w:val="00D508F9"/>
    <w:rsid w:val="00D63135"/>
    <w:rsid w:val="00D75C6C"/>
    <w:rsid w:val="00D763A1"/>
    <w:rsid w:val="00DA09AC"/>
    <w:rsid w:val="00DA2D83"/>
    <w:rsid w:val="00DB7D0D"/>
    <w:rsid w:val="00DC0415"/>
    <w:rsid w:val="00DC1807"/>
    <w:rsid w:val="00DC36BF"/>
    <w:rsid w:val="00DD75A3"/>
    <w:rsid w:val="00DE3E6A"/>
    <w:rsid w:val="00DE4A40"/>
    <w:rsid w:val="00DF426C"/>
    <w:rsid w:val="00E002FE"/>
    <w:rsid w:val="00E13C46"/>
    <w:rsid w:val="00E233A6"/>
    <w:rsid w:val="00E3051A"/>
    <w:rsid w:val="00E328F4"/>
    <w:rsid w:val="00E371B1"/>
    <w:rsid w:val="00E40B2E"/>
    <w:rsid w:val="00E45E14"/>
    <w:rsid w:val="00E5638A"/>
    <w:rsid w:val="00E66430"/>
    <w:rsid w:val="00E75460"/>
    <w:rsid w:val="00E81621"/>
    <w:rsid w:val="00E82669"/>
    <w:rsid w:val="00E86A39"/>
    <w:rsid w:val="00E90614"/>
    <w:rsid w:val="00E91E37"/>
    <w:rsid w:val="00E937CE"/>
    <w:rsid w:val="00E94719"/>
    <w:rsid w:val="00EA0491"/>
    <w:rsid w:val="00EA7565"/>
    <w:rsid w:val="00EB01AE"/>
    <w:rsid w:val="00EB3D43"/>
    <w:rsid w:val="00EC2BA7"/>
    <w:rsid w:val="00EC3DEA"/>
    <w:rsid w:val="00EC49EE"/>
    <w:rsid w:val="00EC6126"/>
    <w:rsid w:val="00ED64A2"/>
    <w:rsid w:val="00EE4A63"/>
    <w:rsid w:val="00EE5B26"/>
    <w:rsid w:val="00EF14DF"/>
    <w:rsid w:val="00F070A5"/>
    <w:rsid w:val="00F12CCE"/>
    <w:rsid w:val="00F12F85"/>
    <w:rsid w:val="00F20EC5"/>
    <w:rsid w:val="00F25087"/>
    <w:rsid w:val="00F25534"/>
    <w:rsid w:val="00F27055"/>
    <w:rsid w:val="00F369C4"/>
    <w:rsid w:val="00F42934"/>
    <w:rsid w:val="00F5584F"/>
    <w:rsid w:val="00F56463"/>
    <w:rsid w:val="00F62427"/>
    <w:rsid w:val="00F631F4"/>
    <w:rsid w:val="00F63284"/>
    <w:rsid w:val="00F815BB"/>
    <w:rsid w:val="00F81BDE"/>
    <w:rsid w:val="00F82D63"/>
    <w:rsid w:val="00F9167C"/>
    <w:rsid w:val="00F95288"/>
    <w:rsid w:val="00FD095E"/>
    <w:rsid w:val="00FD36A6"/>
    <w:rsid w:val="00FD5EB1"/>
    <w:rsid w:val="00FE76AC"/>
    <w:rsid w:val="00FF463F"/>
    <w:rsid w:val="00FF5A95"/>
    <w:rsid w:val="00FF5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61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F6188"/>
    <w:rPr>
      <w:rFonts w:cs="Arial" w:hAnsi="Arial" w:asci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cs="Arial" w:hAnsi="Arial" w:asci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cs="Tahoma" w:hAnsi="Tahoma" w:ascii="Tahoma"/>
      <w:sz w:val="16"/>
      <w:szCs w:val="16"/>
    </w:rPr>
  </w:style>
  <w:style w:styleId="Uvuenotijeloteksta" w:type="paragraph">
    <w:name w:val="Body Text Indent"/>
    <w:basedOn w:val="Normal"/>
    <w:rsid w:val="00BF6B7D"/>
    <w:pPr>
      <w:ind w:left="720"/>
    </w:pPr>
  </w:style>
  <w:style w:customStyle="true" w:styleId="ZaglavljeChar" w:type="character">
    <w:name w:val="Zaglavlje Char"/>
    <w:basedOn w:val="Zadanifontodlomka"/>
    <w:link w:val="Zaglavlje"/>
    <w:uiPriority w:val="99"/>
    <w:rsid w:val="00935A38"/>
    <w:rPr>
      <w:sz w:val="24"/>
      <w:szCs w:val="24"/>
    </w:rPr>
  </w:style>
  <w:style w:styleId="Odlomakpopisa" w:type="paragraph">
    <w:name w:val="List Paragraph"/>
    <w:basedOn w:val="Normal"/>
    <w:uiPriority w:val="34"/>
    <w:qFormat/>
    <w:rsid w:val="00935A38"/>
    <w:pPr>
      <w:ind w:left="708"/>
    </w:pPr>
  </w:style>
  <w:style w:styleId="Tekstrezerviranogmjesta" w:type="character">
    <w:name w:val="Placeholder Text"/>
    <w:basedOn w:val="Zadanifontodlomka"/>
    <w:uiPriority w:val="99"/>
    <w:semiHidden/>
    <w:rsid w:val="0014442F"/>
    <w:rPr>
      <w:color w:val="808080"/>
      <w:bdr w:space="0" w:sz="0" w:color="auto" w:val="none"/>
      <w:shd w:fill="auto" w:color="auto" w:val="clear"/>
    </w:rPr>
  </w:style>
  <w:style w:customStyle="true" w:styleId="eSPISCCParagraphDefaultFont" w:type="character">
    <w:name w:val="eSPIS_CC_Paragraph Default Font"/>
    <w:basedOn w:val="Zadanifontodlomka"/>
    <w:rsid w:val="001444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42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444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4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61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F6188"/>
    <w:rPr>
      <w:rFonts w:ascii="Arial" w:cs="Arial" w:hAnsi="Arial"/>
      <w:sz w:val="22"/>
    </w:rPr>
  </w:style>
  <w:style w:styleId="Zaglavlje" w:type="paragraph">
    <w:name w:val="header"/>
    <w:basedOn w:val="Normal"/>
    <w:link w:val="ZaglavljeChar"/>
    <w:uiPriority w:val="99"/>
    <w:rsid w:val="002F6188"/>
    <w:pPr>
      <w:tabs>
        <w:tab w:pos="4536" w:val="center"/>
        <w:tab w:pos="9072" w:val="right"/>
      </w:tabs>
    </w:pPr>
  </w:style>
  <w:style w:styleId="Brojstranice" w:type="character">
    <w:name w:val="page number"/>
    <w:basedOn w:val="Zadanifontodlomka"/>
    <w:rsid w:val="002F6188"/>
  </w:style>
  <w:style w:styleId="Tijeloteksta2" w:type="paragraph">
    <w:name w:val="Body Text 2"/>
    <w:basedOn w:val="Normal"/>
    <w:rsid w:val="002F6188"/>
    <w:pPr>
      <w:jc w:val="both"/>
    </w:pPr>
    <w:rPr>
      <w:rFonts w:ascii="Arial" w:cs="Arial" w:hAnsi="Arial"/>
      <w:sz w:val="22"/>
    </w:rPr>
  </w:style>
  <w:style w:styleId="Podnoje" w:type="paragraph">
    <w:name w:val="footer"/>
    <w:basedOn w:val="Normal"/>
    <w:rsid w:val="00F63284"/>
    <w:pPr>
      <w:tabs>
        <w:tab w:pos="4536" w:val="center"/>
        <w:tab w:pos="9072" w:val="right"/>
      </w:tabs>
    </w:pPr>
  </w:style>
  <w:style w:styleId="Tekstbalonia" w:type="paragraph">
    <w:name w:val="Balloon Text"/>
    <w:basedOn w:val="Normal"/>
    <w:semiHidden/>
    <w:rsid w:val="00727630"/>
    <w:rPr>
      <w:rFonts w:ascii="Tahoma" w:cs="Tahoma" w:hAnsi="Tahoma"/>
      <w:sz w:val="16"/>
      <w:szCs w:val="16"/>
    </w:rPr>
  </w:style>
  <w:style w:styleId="Uvuenotijeloteksta" w:type="paragraph">
    <w:name w:val="Body Text Indent"/>
    <w:basedOn w:val="Normal"/>
    <w:rsid w:val="00BF6B7D"/>
    <w:pPr>
      <w:ind w:left="720"/>
    </w:pPr>
  </w:style>
  <w:style w:customStyle="1" w:styleId="ZaglavljeChar" w:type="character">
    <w:name w:val="Zaglavlje Char"/>
    <w:basedOn w:val="Zadanifontodlomka"/>
    <w:link w:val="Zaglavlje"/>
    <w:uiPriority w:val="99"/>
    <w:rsid w:val="00935A38"/>
    <w:rPr>
      <w:sz w:val="24"/>
      <w:szCs w:val="24"/>
    </w:rPr>
  </w:style>
  <w:style w:styleId="Odlomakpopisa" w:type="paragraph">
    <w:name w:val="List Paragraph"/>
    <w:basedOn w:val="Normal"/>
    <w:uiPriority w:val="34"/>
    <w:qFormat/>
    <w:rsid w:val="00935A38"/>
    <w:pPr>
      <w:ind w:left="708"/>
    </w:pPr>
  </w:style>
  <w:style w:styleId="Tekstrezerviranogmjesta" w:type="character">
    <w:name w:val="Placeholder Text"/>
    <w:basedOn w:val="Zadanifontodlomka"/>
    <w:uiPriority w:val="99"/>
    <w:semiHidden/>
    <w:rsid w:val="0014442F"/>
    <w:rPr>
      <w:color w:val="808080"/>
      <w:bdr w:color="auto" w:space="0" w:sz="0" w:val="none"/>
      <w:shd w:color="auto" w:fill="auto" w:val="clear"/>
    </w:rPr>
  </w:style>
  <w:style w:customStyle="1" w:styleId="eSPISCCParagraphDefaultFont" w:type="character">
    <w:name w:val="eSPIS_CC_Paragraph Default Font"/>
    <w:basedOn w:val="Zadanifontodlomka"/>
    <w:rsid w:val="001444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42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444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4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zk. ul. 1239 k.o. Marija Bistrica</izvorni_sadrzaj>
    <derivirana_varijabla naziv="DomainObject.Primjedba_1">zk. ul. 1239 k.o. Marija Bistrica</derivirana_varijabla>
  </DomainObject.Primjedba>
  <DomainObject.Oznaka>
    <izvorni_sadrzaj>St-1181/2012-81</izvorni_sadrzaj>
    <derivirana_varijabla naziv="DomainObject.Oznaka_1">St-1181/2012-81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izvorni_sadrzaj>
    <derivirana_varijabla naziv="DomainObject.Predmet.PrimjedbaSuca_1">VEZA 
ST-1380/13</derivirana_varijabla>
  </DomainObject.Predmet.PrimjedbaSuca>
  <DomainObject.Predmet.PrimjedbaUpisnicara>
    <izvorni_sadrzaj/>
    <derivirana_varijabla naziv="DomainObject.Predmet.PrimjedbaUpisnicara_1"/>
  </DomainObject.Predmet.PrimjedbaUpisnicara>
  <DomainObject.Predmet.ProtustrankaFormated>
    <izvorni_sadrzaj>  PETRAKOM d.o.o.</izvorni_sadrzaj>
    <derivirana_varijabla naziv="DomainObject.Predmet.ProtustrankaFormated_1">  PETRAKOM d.o.o.</derivirana_varijabla>
  </DomainObject.Predmet.ProtustrankaFormated>
  <DomainObject.Predmet.ProtustrankaFormatedOIB>
    <izvorni_sadrzaj>  PETRAKOM d.o.o., OIB 78552160310</izvorni_sadrzaj>
    <derivirana_varijabla naziv="DomainObject.Predmet.ProtustrankaFormatedOIB_1">  PETRAKOM d.o.o., OIB 78552160310</derivirana_varijabla>
  </DomainObject.Predmet.ProtustrankaFormatedOIB>
  <DomainObject.Predmet.ProtustrankaFormatedWithAdress>
    <izvorni_sadrzaj> PETRAKOM d.o.o., Stubička 3, 49246 Marija Bistrica</izvorni_sadrzaj>
    <derivirana_varijabla naziv="DomainObject.Predmet.ProtustrankaFormatedWithAdress_1"> PETRAKOM d.o.o., Stubička 3, 49246 Marija Bistrica</derivirana_varijabla>
  </DomainObject.Predmet.ProtustrankaFormatedWithAdress>
  <DomainObject.Predmet.ProtustrankaFormatedWithAdressOIB>
    <izvorni_sadrzaj> PETRAKOM d.o.o., OIB 78552160310, Stubička 3, 49246 Marija Bistrica</izvorni_sadrzaj>
    <derivirana_varijabla naziv="DomainObject.Predmet.ProtustrankaFormatedWithAdressOIB_1"> PETRAKOM d.o.o., OIB 78552160310, Stubička 3, 49246 Marija Bistrica</derivirana_varijabla>
  </DomainObject.Predmet.ProtustrankaFormatedWithAdressOIB>
  <DomainObject.Predmet.ProtustrankaWithAdress>
    <izvorni_sadrzaj>PETRAKOM d.o.o. Stubička 3, 49246 Marija Bistrica</izvorni_sadrzaj>
    <derivirana_varijabla naziv="DomainObject.Predmet.ProtustrankaWithAdress_1">PETRAKOM d.o.o. Stubička 3, 49246 Marija Bistrica</derivirana_varijabla>
  </DomainObject.Predmet.ProtustrankaWithAdress>
  <DomainObject.Predmet.ProtustrankaWithAdressOIB>
    <izvorni_sadrzaj>PETRAKOM d.o.o., OIB 78552160310, Stubička 3, 49246 Marija Bistrica</izvorni_sadrzaj>
    <derivirana_varijabla naziv="DomainObject.Predmet.ProtustrankaWithAdressOIB_1">PETRAKOM d.o.o., OIB 78552160310, Stubička 3, 49246 Marija Bistrica</derivirana_varijabla>
  </DomainObject.Predmet.ProtustrankaWithAdressOIB>
  <DomainObject.Predmet.ProtustrankaNazivFormated>
    <izvorni_sadrzaj>PETRAKOM d.o.o.</izvorni_sadrzaj>
    <derivirana_varijabla naziv="DomainObject.Predmet.ProtustrankaNazivFormated_1">PETRAKOM d.o.o.</derivirana_varijabla>
  </DomainObject.Predmet.ProtustrankaNazivFormated>
  <DomainObject.Predmet.ProtustrankaNazivFormatedOIB>
    <izvorni_sadrzaj>PETRAKOM d.o.o., OIB 78552160310</izvorni_sadrzaj>
    <derivirana_varijabla naziv="DomainObject.Predmet.ProtustrankaNazivFormatedOIB_1">PETRAKOM d.o.o.,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izvorni_sadrzaj>
    <derivirana_varijabla naziv="DomainObject.Predmet.StrankaFormated_1">  PETRAKOM trgovina i usluge d.o.o. - u stečaju</derivirana_varijabla>
  </DomainObject.Predmet.StrankaFormated>
  <DomainObject.Predmet.StrankaFormatedOIB>
    <izvorni_sadrzaj>  PETRAKOM trgovina i usluge d.o.o. - u stečaju, OIB 78552160310</izvorni_sadrzaj>
    <derivirana_varijabla naziv="DomainObject.Predmet.StrankaFormatedOIB_1">  PETRAKOM trgovina i usluge d.o.o. - u stečaju, OIB 78552160310</derivirana_varijabla>
  </DomainObject.Predmet.StrankaFormatedOIB>
  <DomainObject.Predmet.StrankaFormatedWithAdress>
    <izvorni_sadrzaj> PETRAKOM trgovina i usluge d.o.o. - u stečaju, Stubička 3, 49246 Marija Bistrica</izvorni_sadrzaj>
    <derivirana_varijabla naziv="DomainObject.Predmet.StrankaFormatedWithAdress_1"> PETRAKOM trgovina i usluge d.o.o. - u stečaju, Stubička 3, 49246 Marija Bistrica</derivirana_varijabla>
  </DomainObject.Predmet.StrankaFormatedWithAdress>
  <DomainObject.Predmet.StrankaFormatedWithAdressOIB>
    <izvorni_sadrzaj> PETRAKOM trgovina i usluge d.o.o. - u stečaju, OIB 78552160310, Stubička 3, 49246 Marija Bistrica</izvorni_sadrzaj>
    <derivirana_varijabla naziv="DomainObject.Predmet.StrankaFormatedWithAdressOIB_1"> PETRAKOM trgovina i usluge d.o.o. - u stečaju, OIB 78552160310, Stubička 3, 49246 Marija Bistrica</derivirana_varijabla>
  </DomainObject.Predmet.StrankaFormatedWithAdressOIB>
  <DomainObject.Predmet.StrankaWithAdress>
    <izvorni_sadrzaj>PETRAKOM trgovina i usluge d.o.o. - u stečaju Stubička 3,49246 Marija Bistrica</izvorni_sadrzaj>
    <derivirana_varijabla naziv="DomainObject.Predmet.StrankaWithAdress_1">PETRAKOM trgovina i usluge d.o.o. - u stečaju Stubička 3,49246 Marija Bistrica</derivirana_varijabla>
  </DomainObject.Predmet.StrankaWithAdress>
  <DomainObject.Predmet.StrankaWithAdressOIB>
    <izvorni_sadrzaj>PETRAKOM trgovina i usluge d.o.o. - u stečaju, OIB 78552160310, Stubička 3,49246 Marija Bistrica</izvorni_sadrzaj>
    <derivirana_varijabla naziv="DomainObject.Predmet.StrankaWithAdressOIB_1">PETRAKOM trgovina i usluge d.o.o. - u stečaju, OIB 78552160310, Stubička 3,49246 Marija Bistrica</derivirana_varijabla>
  </DomainObject.Predmet.StrankaWithAdressOIB>
  <DomainObject.Predmet.StrankaNazivFormated>
    <izvorni_sadrzaj>PETRAKOM trgovina i usluge d.o.o. - u stečaju</izvorni_sadrzaj>
    <derivirana_varijabla naziv="DomainObject.Predmet.StrankaNazivFormated_1">PETRAKOM trgovina i usluge d.o.o. - u stečaju</derivirana_varijabla>
  </DomainObject.Predmet.StrankaNazivFormated>
  <DomainObject.Predmet.StrankaNazivFormatedOIB>
    <izvorni_sadrzaj>PETRAKOM trgovina i usluge d.o.o. - u stečaju, OIB 78552160310</izvorni_sadrzaj>
    <derivirana_varijabla naziv="DomainObject.Predmet.StrankaNazivFormatedOIB_1">PETRAKOM trgovina i usluge d.o.o. - u stečaju, OIB 78552160310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PETRAKOM trgovina i usluge d.o.o. - u stečaju</item>
    </izvorni_sadrzaj>
    <derivirana_varijabla naziv="DomainObject.Predmet.StrankaListFormated_1">
      <item>PETRAKOM trgovina i usluge d.o.o. - u stečaju</item>
    </derivirana_varijabla>
  </DomainObject.Predmet.StrankaListFormated>
  <DomainObject.Predmet.StrankaListFormatedOIB>
    <izvorni_sadrzaj>
      <item>PETRAKOM trgovina i usluge d.o.o. - u stečaju, OIB 78552160310</item>
    </izvorni_sadrzaj>
    <derivirana_varijabla naziv="DomainObject.Predmet.StrankaListFormatedOIB_1">
      <item>PETRAKOM trgovina i usluge d.o.o. - u stečaju, OIB 78552160310</item>
    </derivirana_varijabla>
  </DomainObject.Predmet.StrankaListFormatedOIB>
  <DomainObject.Predmet.StrankaListFormatedWithAdress>
    <izvorni_sadrzaj>
      <item>PETRAKOM trgovina i usluge d.o.o. - u stečaju, Stubička 3, 49246 Marija Bistrica</item>
    </izvorni_sadrzaj>
    <derivirana_varijabla naziv="DomainObject.Predmet.StrankaListFormatedWithAdress_1">
      <item>PETRAKOM trgovina i usluge d.o.o. - u stečaju, Stubička 3, 49246 Marija Bistrica</item>
    </derivirana_varijabla>
  </DomainObject.Predmet.StrankaListFormatedWithAdress>
  <DomainObject.Predmet.StrankaListFormatedWithAdressOIB>
    <izvorni_sadrzaj>
      <item>PETRAKOM trgovina i usluge d.o.o. - u stečaju, OIB 78552160310, Stubička 3, 49246 Marija Bistrica</item>
    </izvorni_sadrzaj>
    <derivirana_varijabla naziv="DomainObject.Predmet.StrankaListFormatedWithAdressOIB_1">
      <item>PETRAKOM trgovina i usluge d.o.o. - u stečaju, OIB 78552160310, Stubička 3, 49246 Marija Bistrica</item>
    </derivirana_varijabla>
  </DomainObject.Predmet.StrankaListFormatedWithAdressOIB>
  <DomainObject.Predmet.StrankaListNazivFormated>
    <izvorni_sadrzaj>
      <item>PETRAKOM trgovina i usluge d.o.o. - u stečaju</item>
    </izvorni_sadrzaj>
    <derivirana_varijabla naziv="DomainObject.Predmet.StrankaListNazivFormated_1">
      <item>PETRAKOM trgovina i usluge d.o.o. - u stečaju</item>
    </derivirana_varijabla>
  </DomainObject.Predmet.StrankaListNazivFormated>
  <DomainObject.Predmet.StrankaListNazivFormatedOIB>
    <izvorni_sadrzaj>
      <item>PETRAKOM trgovina i usluge d.o.o. - u stečaju, OIB 78552160310</item>
    </izvorni_sadrzaj>
    <derivirana_varijabla naziv="DomainObject.Predmet.StrankaListNazivFormatedOIB_1">
      <item>PETRAKOM trgovina i usluge d.o.o. - u stečaju, OIB 78552160310</item>
    </derivirana_varijabla>
  </DomainObject.Predmet.StrankaListNazivFormatedOIB>
  <DomainObject.Predmet.ProtuStrankaListFormated>
    <izvorni_sadrzaj>
      <item>PETRAKOM d.o.o.</item>
    </izvorni_sadrzaj>
    <derivirana_varijabla naziv="DomainObject.Predmet.ProtuStrankaListFormated_1">
      <item>PETRAKOM d.o.o.</item>
    </derivirana_varijabla>
  </DomainObject.Predmet.ProtuStrankaListFormated>
  <DomainObject.Predmet.ProtuStrankaListFormatedOIB>
    <izvorni_sadrzaj>
      <item>PETRAKOM d.o.o., OIB 78552160310</item>
    </izvorni_sadrzaj>
    <derivirana_varijabla naziv="DomainObject.Predmet.ProtuStrankaListFormatedOIB_1">
      <item>PETRAKOM d.o.o., OIB 78552160310</item>
    </derivirana_varijabla>
  </DomainObject.Predmet.ProtuStrankaListFormatedOIB>
  <DomainObject.Predmet.ProtuStrankaListFormatedWithAdress>
    <izvorni_sadrzaj>
      <item>PETRAKOM d.o.o., Stubička 3, 49246 Marija Bistrica</item>
    </izvorni_sadrzaj>
    <derivirana_varijabla naziv="DomainObject.Predmet.ProtuStrankaListFormatedWithAdress_1">
      <item>PETRAKOM d.o.o., Stubička 3, 49246 Marija Bistrica</item>
    </derivirana_varijabla>
  </DomainObject.Predmet.ProtuStrankaListFormatedWithAdress>
  <DomainObject.Predmet.ProtuStrankaListFormatedWithAdressOIB>
    <izvorni_sadrzaj>
      <item>PETRAKOM d.o.o., OIB 78552160310, Stubička 3, 49246 Marija Bistrica</item>
    </izvorni_sadrzaj>
    <derivirana_varijabla naziv="DomainObject.Predmet.ProtuStrankaListFormatedWithAdressOIB_1">
      <item>PETRAKOM d.o.o., OIB 78552160310, Stubička 3, 49246 Marija Bistrica</item>
    </derivirana_varijabla>
  </DomainObject.Predmet.ProtuStrankaListFormatedWithAdressOIB>
  <DomainObject.Predmet.ProtuStrankaListNazivFormated>
    <izvorni_sadrzaj>
      <item>PETRAKOM d.o.o.</item>
    </izvorni_sadrzaj>
    <derivirana_varijabla naziv="DomainObject.Predmet.ProtuStrankaListNazivFormated_1">
      <item>PETRAKOM d.o.o.</item>
    </derivirana_varijabla>
  </DomainObject.Predmet.ProtuStrankaListNazivFormated>
  <DomainObject.Predmet.ProtuStrankaListNazivFormatedOIB>
    <izvorni_sadrzaj>
      <item>PETRAKOM d.o.o., OIB 78552160310</item>
    </izvorni_sadrzaj>
    <derivirana_varijabla naziv="DomainObject.Predmet.ProtuStrankaListNazivFormatedOIB_1">
      <item>PETRAKOM d.o.o., OIB 78552160310</item>
    </derivirana_varijabla>
  </DomainObject.Predmet.ProtuStrankaListNazivFormatedOIB>
  <DomainObject.Predmet.OstaliListFormated>
    <izvorni_sadrzaj>
      <item>Branko Petanjek</item>
      <item>RH,MF, Porezna uprava</item>
      <item>HBOR</item>
    </izvorni_sadrzaj>
    <derivirana_varijabla naziv="DomainObject.Predmet.OstaliListFormated_1">
      <item>Branko Petanjek</item>
      <item>RH,MF, Porezna uprava</item>
      <item>HBOR</item>
    </derivirana_varijabla>
  </DomainObject.Predmet.OstaliListFormated>
  <DomainObject.Predmet.OstaliListFormatedOIB>
    <izvorni_sadrzaj>
      <item>Branko Petanjek, OIB 65439233259</item>
      <item>RH,MF, Porezna uprava</item>
      <item>HBOR, OIB </item>
    </izvorni_sadrzaj>
    <derivirana_varijabla naziv="DomainObject.Predmet.OstaliListFormatedOIB_1">
      <item>Branko Petanjek, OIB 65439233259</item>
      <item>RH,MF, Porezna uprava</item>
      <item>HBOR, OIB </item>
    </derivirana_varijabla>
  </DomainObject.Predmet.OstaliListFormatedOIB>
  <DomainObject.Predmet.OstaliListFormatedWithAdress>
    <izvorni_sadrzaj>
      <item>Branko Petanjek, Zemljakova 13, 10000 Zagreb</item>
      <item>RH,MF, Porezna uprava</item>
      <item>HBOR, Strossmayerov trg 9, 10000 Zagreb</item>
    </izvorni_sadrzaj>
    <derivirana_varijabla naziv="DomainObject.Predmet.OstaliListFormatedWithAdress_1">
      <item>Branko Petanjek, Zemljakova 13, 10000 Zagreb</item>
      <item>RH,MF, Porezna uprava</item>
      <item>HBOR, Strossmayerov trg 9, 10000 Zagreb</item>
    </derivirana_varijabla>
  </DomainObject.Predmet.OstaliListFormatedWithAdress>
  <DomainObject.Predmet.OstaliListFormatedWithAdressOIB>
    <izvorni_sadrzaj>
      <item>Branko Petanjek, OIB 65439233259, Zemljakova 13, 10000 Zagreb</item>
      <item>RH,MF, Porezna uprava</item>
      <item>HBOR, OIB , Strossmayerov trg 9, 10000 Zagreb</item>
    </izvorni_sadrzaj>
    <derivirana_varijabla naziv="DomainObject.Predmet.OstaliListFormatedWithAdressOIB_1">
      <item>Branko Petanjek, OIB 65439233259, Zemljakova 13, 10000 Zagreb</item>
      <item>RH,MF, Porezna uprava</item>
      <item>HBOR, OIB , Strossmayerov trg 9, 10000 Zagreb</item>
    </derivirana_varijabla>
  </DomainObject.Predmet.OstaliListFormatedWithAdressOIB>
  <DomainObject.Predmet.OstaliListNazivFormated>
    <izvorni_sadrzaj>
      <item>Branko Petanjek</item>
      <item>RH,MF, Porezna uprava</item>
      <item>HBOR</item>
    </izvorni_sadrzaj>
    <derivirana_varijabla naziv="DomainObject.Predmet.OstaliListNazivFormated_1">
      <item>Branko Petanjek</item>
      <item>RH,MF, Porezna uprava</item>
      <item>HBOR</item>
    </derivirana_varijabla>
  </DomainObject.Predmet.OstaliListNazivFormated>
  <DomainObject.Predmet.OstaliListNazivFormatedOIB>
    <izvorni_sadrzaj>
      <item>Branko Petanjek, OIB 65439233259</item>
      <item>RH,MF, Porezna uprava</item>
      <item>HBOR, OIB </item>
    </izvorni_sadrzaj>
    <derivirana_varijabla naziv="DomainObject.Predmet.OstaliListNazivFormatedOIB_1">
      <item>Branko Petanjek, OIB 65439233259</item>
      <item>RH,MF, Porezna uprava</item>
      <item>HBOR,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St-1181/2012-81</izvorni_sadrzaj>
    <derivirana_varijabla naziv="DomainObject.PoslovniBrojDokumenta_1">St-1181/2012-81</derivirana_varijabla>
  </DomainObject.PoslovniBrojDokumenta>
  <DomainObject.Predmet.StrankaIDrugi>
    <izvorni_sadrzaj>PETRAKOM trgovina i usluge d.o.o. - u stečaju</izvorni_sadrzaj>
    <derivirana_varijabla naziv="DomainObject.Predmet.StrankaIDrugi_1">PETRAKOM trgovina i usluge d.o.o. - u stečaju</derivirana_varijabla>
  </DomainObject.Predmet.StrankaIDrugi>
  <DomainObject.Predmet.ProtustrankaIDrugi>
    <izvorni_sadrzaj>PETRAKOM d.o.o.</izvorni_sadrzaj>
    <derivirana_varijabla naziv="DomainObject.Predmet.ProtustrankaIDrugi_1">PETRAKOM d.o.o.</derivirana_varijabla>
  </DomainObject.Predmet.ProtustrankaIDrugi>
  <DomainObject.Predmet.StrankaIDrugiAdressOIB>
    <izvorni_sadrzaj>PETRAKOM trgovina i usluge d.o.o. - u stečaju, OIB 78552160310, Stubička 3, 49246 Marija Bistrica</izvorni_sadrzaj>
    <derivirana_varijabla naziv="DomainObject.Predmet.StrankaIDrugiAdressOIB_1">PETRAKOM trgovina i usluge d.o.o. - u stečaju, OIB 78552160310, Stubička 3, 49246 Marija Bistrica</derivirana_varijabla>
  </DomainObject.Predmet.StrankaIDrugiAdressOIB>
  <DomainObject.Predmet.ProtustrankaIDrugiAdressOIB>
    <izvorni_sadrzaj>PETRAKOM d.o.o., OIB 78552160310, Stubička 3, 49246 Marija Bistrica</izvorni_sadrzaj>
    <derivirana_varijabla naziv="DomainObject.Predmet.ProtustrankaIDrugiAdressOIB_1">PETRAKOM d.o.o.,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d.o.o.</item>
      <item>Branko Petanjek</item>
      <item>RH,MF, Porezna uprava</item>
      <item>HBOR</item>
    </izvorni_sadrzaj>
    <derivirana_varijabla naziv="DomainObject.Predmet.SudioniciListNaziv_1">
      <item>PETRAKOM trgovina i usluge d.o.o. - u stečaju</item>
      <item>PETRAKOM d.o.o.</item>
      <item>Branko Petanjek</item>
      <item>RH,MF, Porezna uprava</item>
      <item>HBOR</item>
    </derivirana_varijabla>
  </DomainObject.Predmet.SudioniciListNaziv>
  <DomainObject.Predmet.SudioniciListAdressOIB>
    <izvorni_sadrzaj>
      <item>PETRAKOM trgovina i usluge d.o.o. - u stečaju, OIB 78552160310, Stubička 3,49246 Marija Bistrica</item>
      <item>PETRAKOM d.o.o., OIB 78552160310, Stubička 3,49246 Marija Bistrica</item>
      <item>Branko Petanjek, OIB 65439233259, Zemljakova 13,10000 Zagreb</item>
      <item>RH,MF, Porezna uprava</item>
      <item>HBOR, OIB , Strossmayerov trg 9,10000 Zagreb</item>
    </izvorni_sadrzaj>
    <derivirana_varijabla naziv="DomainObject.Predmet.SudioniciListAdressOIB_1">
      <item>PETRAKOM trgovina i usluge d.o.o. - u stečaju, OIB 78552160310, Stubička 3,49246 Marija Bistrica</item>
      <item>PETRAKOM d.o.o., OIB 78552160310, Stubička 3,49246 Marija Bistrica</item>
      <item>Branko Petanjek, OIB 65439233259, Zemljakova 13,10000 Zagreb</item>
      <item>RH,MF, Porezna uprava</item>
      <item>HBOR, OIB ,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zvorni_sadrzaj>
    <derivirana_varijabla naziv="DomainObject.Predmet.SudioniciListNazivOIB_1">
      <item>, OIB 78552160310</item>
      <item>, OIB 78552160310</item>
      <item>, OIB 65439233259</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1755</properties:Words>
  <properties:Characters>9921</properties:Characters>
  <properties:Lines>211</properties:Lines>
  <properties:Paragraphs>45</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 o dosudi</vt:lpstr>
    </vt:vector>
  </properties:TitlesOfParts>
  <properties:LinksUpToDate>false</properties:LinksUpToDate>
  <properties:CharactersWithSpaces>11717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2016-03-03T08:18:00Z</dcterms:created>
  <dc:creator>rsticn</dc:creator>
  <cp:lastModifiedBy>Ana Brlek</cp:lastModifiedBy>
  <cp:lastPrinted>2016-03-11T12:17:00Z</cp:lastPrinted>
  <dcterms:modified xmlns:xsi="http://www.w3.org/2001/XMLSchema-instance" xsi:type="dcterms:W3CDTF">2016-03-11T12:17:00Z</dcterms:modified>
  <cp:revision>8</cp:revision>
  <dc:title>Rješenje o dosudi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St-1181/2012-81 / Odluka - Rješenje - dosuda</vt:lpwstr>
  </prop:property>
  <prop:property name="CC_coloring" pid="4" fmtid="{D5CDD505-2E9C-101B-9397-08002B2CF9AE}">
    <vt:bool>false</vt:bool>
  </prop:property>
  <prop:property name="BrojStranica" pid="5" fmtid="{D5CDD505-2E9C-101B-9397-08002B2CF9AE}">
    <vt:i4>5</vt:i4>
  </prop:property>
</prop:Properties>
</file>