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c3bc" w14:paraId="63fc3bc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B14C98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St-711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B14C98" w:rsidRPr="00B14C98">
        <w:rPr>
          <w:rFonts w:cs="Times New Roman" w:hAnsi="Times New Roman" w:ascii="Times New Roman"/>
          <w:sz w:val="24"/>
          <w:szCs w:val="24"/>
        </w:rPr>
        <w:t>PAULA-93 d.o.o.</w:t>
      </w:r>
      <w:r w:rsidR="00B14C98">
        <w:rPr>
          <w:rFonts w:cs="Times New Roman" w:hAnsi="Times New Roman" w:ascii="Times New Roman"/>
          <w:sz w:val="24"/>
          <w:szCs w:val="24"/>
        </w:rPr>
        <w:t>, Tisno, Marka Marova 1</w:t>
      </w:r>
      <w:r w:rsidR="00540593">
        <w:rPr>
          <w:rFonts w:cs="Times New Roman" w:hAnsi="Times New Roman" w:ascii="Times New Roman"/>
          <w:sz w:val="24"/>
          <w:szCs w:val="24"/>
        </w:rPr>
        <w:t>,</w:t>
      </w:r>
      <w:r w:rsidR="00B14C98">
        <w:rPr>
          <w:rFonts w:cs="Times New Roman" w:hAnsi="Times New Roman" w:ascii="Times New Roman"/>
          <w:sz w:val="24"/>
          <w:szCs w:val="24"/>
        </w:rPr>
        <w:t xml:space="preserve"> OIB: </w:t>
      </w:r>
      <w:r w:rsidR="00B14C98" w:rsidRPr="00B14C98">
        <w:rPr>
          <w:rFonts w:cs="Times New Roman" w:hAnsi="Times New Roman" w:ascii="Times New Roman"/>
          <w:sz w:val="24"/>
          <w:szCs w:val="24"/>
        </w:rPr>
        <w:t>56890181169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D2351E">
        <w:rPr>
          <w:rFonts w:cs="Times New Roman" w:hAnsi="Times New Roman" w:ascii="Times New Roman"/>
          <w:sz w:val="24"/>
          <w:szCs w:val="24"/>
        </w:rPr>
        <w:t>26</w:t>
      </w:r>
      <w:r w:rsidR="00A11491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B14C98" w:rsidRPr="00B14C98">
        <w:rPr>
          <w:rFonts w:cs="Times New Roman" w:hAnsi="Times New Roman" w:ascii="Times New Roman"/>
          <w:sz w:val="24"/>
          <w:szCs w:val="24"/>
        </w:rPr>
        <w:t>PAULA-93 d.o.o.</w:t>
      </w:r>
      <w:r w:rsidR="00B14C98">
        <w:rPr>
          <w:rFonts w:cs="Times New Roman" w:hAnsi="Times New Roman" w:ascii="Times New Roman"/>
          <w:sz w:val="24"/>
          <w:szCs w:val="24"/>
        </w:rPr>
        <w:t xml:space="preserve">, Tisno, Marka Marova 1, OIB: </w:t>
      </w:r>
      <w:r w:rsidR="00B14C98" w:rsidRPr="00B14C98">
        <w:rPr>
          <w:rFonts w:cs="Times New Roman" w:hAnsi="Times New Roman" w:ascii="Times New Roman"/>
          <w:sz w:val="24"/>
          <w:szCs w:val="24"/>
        </w:rPr>
        <w:t>56890181169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B14C98">
        <w:rPr>
          <w:rFonts w:cs="Times New Roman" w:hAnsi="Times New Roman" w:ascii="Times New Roman"/>
          <w:sz w:val="24"/>
          <w:szCs w:val="24"/>
        </w:rPr>
        <w:t>-711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75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B14C98" w:rsidRPr="00B14C98">
        <w:rPr>
          <w:rFonts w:cs="Times New Roman" w:hAnsi="Times New Roman" w:ascii="Times New Roman"/>
          <w:sz w:val="24"/>
          <w:szCs w:val="24"/>
        </w:rPr>
        <w:t>PAULA-93 d.o.o.</w:t>
      </w:r>
      <w:r w:rsidR="00B14C98">
        <w:rPr>
          <w:rFonts w:cs="Times New Roman" w:hAnsi="Times New Roman" w:ascii="Times New Roman"/>
          <w:sz w:val="24"/>
          <w:szCs w:val="24"/>
        </w:rPr>
        <w:t xml:space="preserve">, Tisno, Marka Marova 1, OIB: </w:t>
      </w:r>
      <w:r w:rsidR="00B14C98" w:rsidRPr="00B14C98">
        <w:rPr>
          <w:rFonts w:cs="Times New Roman" w:hAnsi="Times New Roman" w:ascii="Times New Roman"/>
          <w:sz w:val="24"/>
          <w:szCs w:val="24"/>
        </w:rPr>
        <w:t>56890181169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A11491">
        <w:rPr>
          <w:rFonts w:cs="Times New Roman" w:hAnsi="Times New Roman" w:ascii="Times New Roman"/>
          <w:sz w:val="24"/>
          <w:szCs w:val="24"/>
        </w:rPr>
        <w:t>02. studenog</w:t>
      </w:r>
      <w:r w:rsidR="00EE5385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14C98">
        <w:rPr>
          <w:rFonts w:cs="Times New Roman" w:hAnsi="Times New Roman" w:ascii="Times New Roman"/>
          <w:sz w:val="24"/>
          <w:szCs w:val="24"/>
        </w:rPr>
        <w:t>03. svibnja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B14C98">
        <w:rPr>
          <w:rFonts w:cs="Times New Roman" w:hAnsi="Times New Roman" w:ascii="Times New Roman"/>
          <w:sz w:val="24"/>
          <w:szCs w:val="24"/>
        </w:rPr>
        <w:t>je isti dostavio.</w:t>
      </w:r>
      <w:r w:rsidR="00A114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14C98">
        <w:rPr>
          <w:rFonts w:cs="Times New Roman" w:hAnsi="Times New Roman" w:ascii="Times New Roman"/>
          <w:sz w:val="24"/>
          <w:szCs w:val="24"/>
        </w:rPr>
        <w:t>9 St-711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D2351E">
        <w:rPr>
          <w:rFonts w:cs="Times New Roman" w:hAnsi="Times New Roman" w:ascii="Times New Roman"/>
          <w:sz w:val="24"/>
          <w:szCs w:val="24"/>
        </w:rPr>
        <w:t>26</w:t>
      </w:r>
      <w:r w:rsidR="00964195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B2" w:rsidP="00E67C3C" w:rsidR="008C13B2">
      <w:pPr>
        <w:spacing w:lineRule="auto" w:line="240" w:after="0"/>
      </w:pPr>
      <w:r>
        <w:separator/>
      </w:r>
    </w:p>
  </w:endnote>
  <w:endnote w:id="0" w:type="continuationSeparator">
    <w:p w:rsidRDefault="008C13B2" w:rsidP="00E67C3C" w:rsidR="008C13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B2" w:rsidP="00E67C3C" w:rsidR="008C13B2">
      <w:pPr>
        <w:spacing w:lineRule="auto" w:line="240" w:after="0"/>
      </w:pPr>
      <w:r>
        <w:separator/>
      </w:r>
    </w:p>
  </w:footnote>
  <w:footnote w:id="0" w:type="continuationSeparator">
    <w:p w:rsidRDefault="008C13B2" w:rsidP="00E67C3C" w:rsidR="008C13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8967A5"/>
    <w:rsid w:val="008B7C03"/>
    <w:rsid w:val="008C13B2"/>
    <w:rsid w:val="00964195"/>
    <w:rsid w:val="009E1C81"/>
    <w:rsid w:val="00A11491"/>
    <w:rsid w:val="00A43D9A"/>
    <w:rsid w:val="00A62775"/>
    <w:rsid w:val="00A77D7C"/>
    <w:rsid w:val="00AC3122"/>
    <w:rsid w:val="00B14C98"/>
    <w:rsid w:val="00B643C4"/>
    <w:rsid w:val="00C03079"/>
    <w:rsid w:val="00C11B57"/>
    <w:rsid w:val="00CB0B39"/>
    <w:rsid w:val="00D12EBE"/>
    <w:rsid w:val="00D2351E"/>
    <w:rsid w:val="00D45BA9"/>
    <w:rsid w:val="00D67890"/>
    <w:rsid w:val="00E67C3C"/>
    <w:rsid w:val="00EE523F"/>
    <w:rsid w:val="00EE5385"/>
    <w:rsid w:val="00F0232A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9E1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C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9E1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C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St-711/2016-11</izvorni_sadrzaj>
    <derivirana_varijabla naziv="DomainObject.Oznaka_1">St-711/2016-11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06.07.16.</izvorni_sadrzaj>
    <derivirana_varijabla naziv="DomainObject.Predmet.PrimjedbaSuca_1">- uvid 06.07.16.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St-711/2016-11</izvorni_sadrzaj>
    <derivirana_varijabla naziv="DomainObject.PoslovniBrojDokumenta_1">St-711/2016-11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PAULA-93 d.o.o. za trgovinu i ugostiteljstvo</item>
      <item>FINA - RC Split</item>
    </izvorni_sadrzaj>
    <derivirana_varijabla naziv="DomainObject.Predmet.SudioniciListNaziv_1">
      <item>PAULA-93 d.o.o. za trgovinu i ugostiteljstvo</item>
      <item>FINA - RC Split</item>
    </derivirana_varijabla>
  </DomainObject.Predmet.SudioniciListNaziv>
  <DomainObject.Predmet.SudioniciListAdressOIB>
    <izvorni_sadrzaj>
      <item>PAULA-93 d.o.o. za trgovinu i ugostiteljstvo, OIB 56890181169, Marka Marova 1,22240 Tisno</item>
      <item>FINA - RC Split, OIB 85821130368, Mažuranićevo šetalište 24 b,21000 Split</item>
    </izvorni_sadrzaj>
    <derivirana_varijabla naziv="DomainObject.Predmet.SudioniciListAdressOIB_1">
      <item>PAULA-93 d.o.o. za trgovinu i ugostiteljstvo, OIB 56890181169, Marka Marova 1,22240 Tisno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56890181169</item>
      <item>, OIB 85821130368</item>
    </izvorni_sadrzaj>
    <derivirana_varijabla naziv="DomainObject.Predmet.SudioniciListNazivOIB_1">
      <item>, OIB 56890181169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1894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2016-09-26T08:40:00Z</dcterms:created>
  <dc:creator>Elizabeta Filipi</dc:creator>
  <cp:lastModifiedBy>Marina Gulin</cp:lastModifiedBy>
  <cp:lastPrinted>2016-09-26T08:36:00Z</cp:lastPrinted>
  <dcterms:modified xmlns:xsi="http://www.w3.org/2001/XMLSchema-instance" xsi:type="dcterms:W3CDTF">2016-09-26T11:02:00Z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