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8a57" w14:paraId="2e58a57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E67515">
        <w:t xml:space="preserve"> </w:t>
      </w:r>
      <w:r w:rsidRPr="006549AC">
        <w:t xml:space="preserve">   </w:t>
      </w:r>
      <w:r w:rsidR="00E67515">
        <w:t xml:space="preserve"> </w:t>
      </w:r>
      <w:r w:rsidR="0088555D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</w:p>
    <w:p w:rsidRDefault="00E67515" w:rsidP="00B474C8" w:rsidR="00B474C8" w:rsidRPr="006549AC">
      <w:pPr>
        <w:rPr>
          <w:bCs/>
        </w:rPr>
      </w:pPr>
      <w:r>
        <w:rPr>
          <w:bCs/>
        </w:rPr>
        <w:t xml:space="preserve">   REPUBLIKA</w:t>
      </w:r>
      <w:r w:rsidR="00B474C8" w:rsidRPr="006549AC">
        <w:rPr>
          <w:bCs/>
        </w:rPr>
        <w:t>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E67515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E67515" w:rsidP="00E67515" w:rsidR="00E67515" w:rsidRPr="006549AC">
      <w:pPr>
        <w:ind w:firstLine="708"/>
        <w:rPr>
          <w:rStyle w:val="Brojstranice"/>
        </w:rPr>
      </w:pPr>
    </w:p>
    <w:p w:rsidRDefault="00E67515" w:rsidP="00B474C8" w:rsidR="00E67515">
      <w:pPr>
        <w:jc w:val="center"/>
        <w:rPr>
          <w:rStyle w:val="Brojstranice"/>
        </w:rPr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  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A929A7" w:rsidP="00E321CE" w:rsidR="00E321CE">
      <w:pPr>
        <w:ind w:firstLine="708"/>
        <w:jc w:val="both"/>
        <w:rPr>
          <w:rStyle w:val="Brojstranice"/>
        </w:rPr>
      </w:pPr>
      <w:r w:rsidRPr="00A929A7">
        <w:rPr>
          <w:rStyle w:val="Brojstranice"/>
        </w:rPr>
        <w:t>Trgovački sud u Pazinu, po sucu Ivanu Dujiću, u stečajnom postupku nad Stečajnom masom iza FESTINA LENTE d.o.o. u stečaju Pula, Laginjina 6, OIB 12947015741</w:t>
      </w:r>
      <w:r>
        <w:rPr>
          <w:rStyle w:val="Brojstranice"/>
        </w:rPr>
        <w:t>, 14</w:t>
      </w:r>
      <w:r w:rsidR="00E321CE" w:rsidRPr="00E321CE">
        <w:rPr>
          <w:rStyle w:val="Brojstranice"/>
        </w:rPr>
        <w:t xml:space="preserve">. </w:t>
      </w:r>
      <w:r>
        <w:rPr>
          <w:rStyle w:val="Brojstranice"/>
        </w:rPr>
        <w:t>veljače</w:t>
      </w:r>
      <w:r w:rsidR="00E321CE" w:rsidRPr="00E321CE">
        <w:rPr>
          <w:rStyle w:val="Brojstranice"/>
        </w:rPr>
        <w:t xml:space="preserve"> 201</w:t>
      </w:r>
      <w:r>
        <w:rPr>
          <w:rStyle w:val="Brojstranice"/>
        </w:rPr>
        <w:t>8</w:t>
      </w:r>
      <w:r w:rsidR="00E321CE" w:rsidRPr="00E321CE">
        <w:rPr>
          <w:rStyle w:val="Brojstranice"/>
        </w:rPr>
        <w:t>.</w:t>
      </w:r>
    </w:p>
    <w:p w:rsidRDefault="00E67515" w:rsidP="00E321CE" w:rsidR="00E67515">
      <w:pPr>
        <w:ind w:firstLine="708"/>
        <w:jc w:val="both"/>
        <w:rPr>
          <w:rStyle w:val="Brojstranice"/>
        </w:rPr>
      </w:pPr>
    </w:p>
    <w:p w:rsidRDefault="00D57C1C" w:rsidP="00E67515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5E7416" w:rsidR="003E6B24">
      <w:pPr>
        <w:jc w:val="both"/>
      </w:pPr>
      <w:r w:rsidRPr="006549AC">
        <w:tab/>
      </w:r>
      <w:r w:rsidR="00A929A7">
        <w:t>I</w:t>
      </w:r>
      <w:r w:rsidR="00A929A7">
        <w:tab/>
      </w:r>
      <w:r w:rsidR="00C45679" w:rsidRPr="006549AC">
        <w:t>S</w:t>
      </w:r>
      <w:r w:rsidR="00D94838" w:rsidRPr="006549AC">
        <w:t>tečajno</w:t>
      </w:r>
      <w:r w:rsidR="00A929A7">
        <w:t>m</w:t>
      </w:r>
      <w:r w:rsidR="00D94838" w:rsidRPr="006549AC">
        <w:t xml:space="preserve"> upravitelj</w:t>
      </w:r>
      <w:r w:rsidR="00A929A7">
        <w:t>u</w:t>
      </w:r>
      <w:r w:rsidR="00D94838" w:rsidRPr="006549AC">
        <w:t xml:space="preserve"> </w:t>
      </w:r>
      <w:r w:rsidR="00A929A7" w:rsidRPr="00A929A7">
        <w:t>Damir</w:t>
      </w:r>
      <w:r w:rsidR="00A929A7">
        <w:t>u Debeljuhu</w:t>
      </w:r>
      <w:r w:rsidR="00A929A7" w:rsidRPr="00A929A7">
        <w:t xml:space="preserve"> iz Pule, Laginjina 6, OIB 29203139768</w:t>
      </w:r>
      <w:r w:rsidR="00BD6916">
        <w:t xml:space="preserve">, </w:t>
      </w:r>
      <w:r w:rsidR="00BD6916" w:rsidRPr="00BD6916">
        <w:t xml:space="preserve">odobrava se trošak u </w:t>
      </w:r>
      <w:r w:rsidR="00363210">
        <w:t xml:space="preserve">neto </w:t>
      </w:r>
      <w:r w:rsidR="00BD6916" w:rsidRPr="00BD6916">
        <w:t>iznosu od</w:t>
      </w:r>
      <w:r w:rsidR="00E321CE">
        <w:t xml:space="preserve"> </w:t>
      </w:r>
      <w:r w:rsidR="00A929A7">
        <w:t>378,2</w:t>
      </w:r>
      <w:r w:rsidR="00E321CE">
        <w:t>0</w:t>
      </w:r>
      <w:r w:rsidR="00BD6916" w:rsidRPr="00BD6916">
        <w:t xml:space="preserve"> kuna</w:t>
      </w:r>
      <w:r w:rsidR="0006203A" w:rsidRPr="006549AC">
        <w:t>.</w:t>
      </w:r>
    </w:p>
    <w:p w:rsidRDefault="00A929A7" w:rsidP="005E7416" w:rsidR="00A929A7">
      <w:pPr>
        <w:jc w:val="both"/>
      </w:pPr>
    </w:p>
    <w:p w:rsidRDefault="00A929A7" w:rsidP="00A929A7" w:rsidR="00A929A7">
      <w:pPr>
        <w:jc w:val="both"/>
      </w:pPr>
      <w:r>
        <w:tab/>
        <w:t>II</w:t>
      </w:r>
      <w:r>
        <w:tab/>
        <w:t>Odbija se zahtjev s</w:t>
      </w:r>
      <w:r w:rsidRPr="006549AC">
        <w:t>tečajno</w:t>
      </w:r>
      <w:r>
        <w:t>g</w:t>
      </w:r>
      <w:r w:rsidRPr="006549AC">
        <w:t xml:space="preserve"> upravitelj</w:t>
      </w:r>
      <w:r>
        <w:t>a</w:t>
      </w:r>
      <w:r w:rsidRPr="006549AC">
        <w:t xml:space="preserve"> </w:t>
      </w:r>
      <w:r w:rsidRPr="00A929A7">
        <w:t>Damir</w:t>
      </w:r>
      <w:r>
        <w:t>u Debeljuhu</w:t>
      </w:r>
      <w:r w:rsidRPr="00A929A7">
        <w:t xml:space="preserve"> iz Pule, Laginjina 6, OIB 29203139768</w:t>
      </w:r>
      <w:r>
        <w:t xml:space="preserve">, za </w:t>
      </w:r>
      <w:r w:rsidRPr="00BD6916">
        <w:t>odobr</w:t>
      </w:r>
      <w:r>
        <w:t>enje</w:t>
      </w:r>
      <w:r w:rsidRPr="00BD6916">
        <w:t xml:space="preserve"> trošk</w:t>
      </w:r>
      <w:r>
        <w:t>a</w:t>
      </w:r>
      <w:r w:rsidRPr="00BD6916">
        <w:t xml:space="preserve"> u iznosu od</w:t>
      </w:r>
      <w:r>
        <w:t xml:space="preserve"> 250,00</w:t>
      </w:r>
      <w:r w:rsidRPr="00BD6916">
        <w:t xml:space="preserve"> kuna</w:t>
      </w:r>
      <w:r w:rsidRPr="006549AC">
        <w:t>.</w:t>
      </w:r>
    </w:p>
    <w:p w:rsidRDefault="00AB33EC" w:rsidP="005E7416" w:rsidR="00AB33EC" w:rsidRPr="006549AC">
      <w:pPr>
        <w:jc w:val="both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 xml:space="preserve">Odredbom čl. 94. st. 1. i 2. Stečajnog zakona (dalje: SZ), propisano je da stečajni upravitelj ima pravo na nagradu za svoj rad i naknadu stvarnih troškova. </w:t>
      </w:r>
    </w:p>
    <w:p w:rsidRDefault="00464E48" w:rsidP="00BD6916" w:rsidR="00BD6916">
      <w:pPr>
        <w:jc w:val="both"/>
      </w:pPr>
      <w:r w:rsidRPr="006549AC">
        <w:tab/>
      </w:r>
      <w:r w:rsidR="00BD6916">
        <w:t>U podnes</w:t>
      </w:r>
      <w:r w:rsidR="00AB33EC">
        <w:t xml:space="preserve">ku od </w:t>
      </w:r>
      <w:r w:rsidR="00A929A7">
        <w:t>18</w:t>
      </w:r>
      <w:r w:rsidR="00BD6916">
        <w:t xml:space="preserve">. </w:t>
      </w:r>
      <w:r w:rsidR="00A929A7">
        <w:t>siječnja</w:t>
      </w:r>
      <w:r w:rsidR="00AB33EC">
        <w:t xml:space="preserve"> </w:t>
      </w:r>
      <w:r w:rsidR="00BD6916">
        <w:t>201</w:t>
      </w:r>
      <w:r w:rsidR="00A929A7">
        <w:t>8</w:t>
      </w:r>
      <w:r w:rsidR="00BD6916">
        <w:t>. stečajni upravitelj je zatražio odobrenje troškova</w:t>
      </w:r>
      <w:r w:rsidR="00AB33EC">
        <w:t>.</w:t>
      </w:r>
      <w:r w:rsidR="00BD6916">
        <w:tab/>
        <w:t xml:space="preserve">Stečajni sudac ocijenio je osnovanim troškove u iznosu od </w:t>
      </w:r>
      <w:r w:rsidR="00A929A7" w:rsidRPr="00A929A7">
        <w:t>378,20 k</w:t>
      </w:r>
      <w:r w:rsidR="00A929A7">
        <w:t xml:space="preserve">n, koji se sastoje od cestarine u iznosu od 50,00 kn, putnih troškova u iznosu od 200,00 kn i troškova parkiranja u iznosu od 7,00 kn, sve za ročište od 17. listopada 2017., te troškova poštarine u iznosu od 71,20 kn, telefona u iznosu od 10,00 kn </w:t>
      </w:r>
      <w:r w:rsidR="00363210">
        <w:t>i troška pristojbe u iznosu od 4</w:t>
      </w:r>
      <w:r w:rsidR="00A929A7">
        <w:t>0 kn</w:t>
      </w:r>
      <w:r w:rsidR="00BD6916">
        <w:t>.</w:t>
      </w:r>
    </w:p>
    <w:p w:rsidRDefault="00363210" w:rsidP="00363210" w:rsidR="00363210">
      <w:pPr>
        <w:jc w:val="both"/>
      </w:pPr>
      <w:r>
        <w:tab/>
        <w:t>Stečajni sudac ocijenio je neosnovanim troškove u iznosu od 250</w:t>
      </w:r>
      <w:r w:rsidRPr="00A929A7">
        <w:t>,</w:t>
      </w:r>
      <w:r>
        <w:t>0</w:t>
      </w:r>
      <w:r w:rsidRPr="00A929A7">
        <w:t>0 k</w:t>
      </w:r>
      <w:r>
        <w:t>n, koji se sastoje od cestarine u iznosu od 50,00 kn te putnih troškova u iznosu od 200,00 kn, sve za završno ročište, a budući da završno ročište nije održano.</w:t>
      </w:r>
    </w:p>
    <w:p w:rsidRDefault="00363210" w:rsidP="003E6B24" w:rsidR="001A1342" w:rsidRPr="006549AC">
      <w:pPr>
        <w:jc w:val="both"/>
      </w:pPr>
      <w:r>
        <w:tab/>
      </w:r>
      <w:r w:rsidR="001E275E" w:rsidRPr="006549AC">
        <w:t>S obzirom na sve navedeno</w:t>
      </w:r>
      <w:r w:rsidR="005E7416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D57C1C" w:rsidP="00E67515" w:rsidR="008A51E8" w:rsidRPr="006549AC">
      <w:pPr>
        <w:jc w:val="center"/>
      </w:pPr>
      <w:r w:rsidRPr="006549AC">
        <w:t xml:space="preserve">U Pazinu, </w:t>
      </w:r>
      <w:r w:rsidR="00363210" w:rsidRPr="00363210">
        <w:t>14. veljače 2018.</w:t>
      </w:r>
    </w:p>
    <w:p w:rsidRDefault="00E67515" w:rsidP="00D57C1C" w:rsidR="00E67515">
      <w:pPr>
        <w:jc w:val="both"/>
      </w:pPr>
    </w:p>
    <w:p w:rsidRDefault="00D57C1C" w:rsidP="00E67515" w:rsidR="00D57C1C" w:rsidRPr="006549AC">
      <w:pPr>
        <w:ind w:left="4956"/>
        <w:jc w:val="center"/>
      </w:pPr>
      <w:r w:rsidRPr="006549AC">
        <w:t>Stečajni sudac</w:t>
      </w:r>
    </w:p>
    <w:p w:rsidRDefault="00E67515" w:rsidP="00E67515" w:rsidR="00E67515">
      <w:pPr>
        <w:ind w:left="4956"/>
        <w:jc w:val="center"/>
      </w:pPr>
    </w:p>
    <w:p w:rsidRDefault="00473C77" w:rsidP="00E67515" w:rsidR="00D57C1C" w:rsidRPr="006549AC">
      <w:pPr>
        <w:ind w:left="4956"/>
        <w:jc w:val="center"/>
      </w:pPr>
      <w:r w:rsidRPr="006549AC">
        <w:t>Ivan Dujić</w:t>
      </w:r>
      <w:r w:rsidR="0088555D">
        <w:t>, v.r.</w:t>
      </w:r>
    </w:p>
    <w:p w:rsidRDefault="00C32D67" w:rsidP="00D57C1C" w:rsidR="00C32D67" w:rsidRPr="006549AC">
      <w:pPr>
        <w:jc w:val="both"/>
      </w:pPr>
    </w:p>
    <w:p w:rsidRDefault="008A51E8" w:rsidP="00D57C1C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lastRenderedPageBreak/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CF19CB" w:rsidR="00266472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B3565B">
        <w:t xml:space="preserve"> </w:t>
      </w:r>
      <w:r w:rsidR="00363210" w:rsidRPr="00363210">
        <w:t>Damiru Debeljuhu iz Pule, Laginjina 6</w:t>
      </w:r>
    </w:p>
    <w:sectPr w:rsidSect="00E67515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BB8" w:rsidR="00DF4BB8">
      <w:r>
        <w:separator/>
      </w:r>
    </w:p>
  </w:endnote>
  <w:endnote w:id="0" w:type="continuationSeparator">
    <w:p w:rsidRDefault="00DF4BB8" w:rsidR="00DF4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BB8" w:rsidR="00DF4BB8">
      <w:r>
        <w:separator/>
      </w:r>
    </w:p>
  </w:footnote>
  <w:footnote w:id="0" w:type="continuationSeparator">
    <w:p w:rsidRDefault="00DF4BB8" w:rsidR="00DF4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55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7515" w:rsidP="00E67515" w:rsidR="00C16C64">
    <w:pPr>
      <w:jc w:val="right"/>
    </w:pPr>
    <w:r>
      <w:t>10 St-347/2017-30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33EC" w:rsidP="00E67515" w:rsidR="00C16C64" w:rsidRPr="00972D43">
    <w:pPr>
      <w:jc w:val="right"/>
    </w:pPr>
    <w:r>
      <w:t>10 St-</w:t>
    </w:r>
    <w:r w:rsidR="00A929A7">
      <w:t>347/2017</w:t>
    </w:r>
    <w:r>
      <w:t>-</w:t>
    </w:r>
    <w:r w:rsidR="00A929A7"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3B4D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4E6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678B"/>
    <w:rsid w:val="002E7F3F"/>
    <w:rsid w:val="002F0E28"/>
    <w:rsid w:val="00311401"/>
    <w:rsid w:val="003155DA"/>
    <w:rsid w:val="00316524"/>
    <w:rsid w:val="00334C9D"/>
    <w:rsid w:val="003420AE"/>
    <w:rsid w:val="00343C83"/>
    <w:rsid w:val="00352596"/>
    <w:rsid w:val="003573E1"/>
    <w:rsid w:val="00361293"/>
    <w:rsid w:val="00363210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22A3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7597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E7416"/>
    <w:rsid w:val="005F468D"/>
    <w:rsid w:val="00600F95"/>
    <w:rsid w:val="00611E69"/>
    <w:rsid w:val="00612661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37AD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55D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6C36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9F369B"/>
    <w:rsid w:val="00A00FA1"/>
    <w:rsid w:val="00A02DEC"/>
    <w:rsid w:val="00A0751E"/>
    <w:rsid w:val="00A140AE"/>
    <w:rsid w:val="00A46058"/>
    <w:rsid w:val="00A50996"/>
    <w:rsid w:val="00A52350"/>
    <w:rsid w:val="00A72055"/>
    <w:rsid w:val="00A741CB"/>
    <w:rsid w:val="00A77CF6"/>
    <w:rsid w:val="00A8203E"/>
    <w:rsid w:val="00A86EA5"/>
    <w:rsid w:val="00A87E61"/>
    <w:rsid w:val="00A929A7"/>
    <w:rsid w:val="00A96B98"/>
    <w:rsid w:val="00AA0F49"/>
    <w:rsid w:val="00AA2C74"/>
    <w:rsid w:val="00AA4396"/>
    <w:rsid w:val="00AA7713"/>
    <w:rsid w:val="00AB33EC"/>
    <w:rsid w:val="00AC58A7"/>
    <w:rsid w:val="00AF0A4E"/>
    <w:rsid w:val="00B03E10"/>
    <w:rsid w:val="00B07714"/>
    <w:rsid w:val="00B140BE"/>
    <w:rsid w:val="00B147E3"/>
    <w:rsid w:val="00B164B0"/>
    <w:rsid w:val="00B27F22"/>
    <w:rsid w:val="00B3565B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D6916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060B"/>
    <w:rsid w:val="00CD2543"/>
    <w:rsid w:val="00CE789C"/>
    <w:rsid w:val="00CF19CB"/>
    <w:rsid w:val="00CF2166"/>
    <w:rsid w:val="00CF2A85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5292"/>
    <w:rsid w:val="00DE626A"/>
    <w:rsid w:val="00DF1E6B"/>
    <w:rsid w:val="00DF4358"/>
    <w:rsid w:val="00DF4BB8"/>
    <w:rsid w:val="00DF4D39"/>
    <w:rsid w:val="00E0671B"/>
    <w:rsid w:val="00E14BD1"/>
    <w:rsid w:val="00E16915"/>
    <w:rsid w:val="00E21DF6"/>
    <w:rsid w:val="00E24977"/>
    <w:rsid w:val="00E27570"/>
    <w:rsid w:val="00E321CE"/>
    <w:rsid w:val="00E33AE0"/>
    <w:rsid w:val="00E67515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66210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5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5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5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5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FESTINA LENTE društvo s ograničenom odgovornošću za građevinarstvo, trgovinu, usluge i turistička agenc</izvorni_sadrzaj>
    <derivirana_varijabla naziv="DomainObject.Predmet.ProtustrankaFormated_1">  Stečajna masa iza FESTINA LENTE društvo s ograničenom odgovornošću za građevinarstvo, trgovinu, usluge i turistička agenc</derivirana_varijabla>
  </DomainObject.Predmet.ProtustrankaFormated>
  <DomainObject.Predmet.ProtustrankaFormatedOIB>
    <izvorni_sadrzaj>  Stečajna masa iza FESTINA LENTE društvo s ograničenom odgovornošću za građevinarstvo, trgovinu, usluge i turistička agenc, OIB 12947015741</izvorni_sadrzaj>
    <derivirana_varijabla naziv="DomainObject.Predmet.ProtustrankaFormatedOIB_1">  Stečajna masa iza FESTINA LENTE društvo s ograničenom odgovornošću za građevinarstvo, trgovinu, usluge i turistička agenc, OIB 12947015741</derivirana_varijabla>
  </DomainObject.Predmet.ProtustrankaFormatedOIB>
  <DomainObject.Predmet.ProtustrankaFormatedWithAdress>
    <izvorni_sadrzaj> Stečajna masa iza FESTINA LENTE društvo s ograničenom odgovornošću za građevinarstvo, trgovinu, usluge i turistička agenc, Laginjina 6, 52100 Pula</izvorni_sadrzaj>
    <derivirana_varijabla naziv="DomainObject.Predmet.ProtustrankaFormatedWithAdress_1"> Stečajna masa iza FESTINA LENTE društvo s ograničenom odgovornošću za građevinarstvo, trgovinu, usluge i turistička agenc, Laginjina 6, 52100 Pula</derivirana_varijabla>
  </DomainObject.Predmet.ProtustrankaFormatedWithAdress>
  <DomainObject.Predmet.ProtustrankaFormatedWithAdressOIB>
    <izvorni_sadrzaj> Stečajna masa iza FESTINA LENTE društvo s ograničenom odgovornošću za građevinarstvo, trgovinu, usluge i turistička agenc, OIB 12947015741, Laginjina 6, 52100 Pula</izvorni_sadrzaj>
    <derivirana_varijabla naziv="DomainObject.Predmet.ProtustrankaFormatedWithAdressOIB_1"> Stečajna masa iza FESTINA LENTE društvo s ograničenom odgovornošću za građevinarstvo, trgovinu, usluge i turistička agenc, OIB 12947015741, Laginjina 6, 52100 Pula</derivirana_varijabla>
  </DomainObject.Predmet.ProtustrankaFormatedWithAdressOIB>
  <DomainObject.Predmet.ProtustrankaWithAdress>
    <izvorni_sadrzaj>Stečajna masa iza FESTINA LENTE društvo s ograničenom odgovornošću za građevinarstvo, trgovinu, usluge i turistička agenc Laginjina 6, 52100 Pula</izvorni_sadrzaj>
    <derivirana_varijabla naziv="DomainObject.Predmet.ProtustrankaWithAdress_1">Stečajna masa iza FESTINA LENTE društvo s ograničenom odgovornošću za građevinarstvo, trgovinu, usluge i turistička agenc Laginjina 6, 52100 Pula</derivirana_varijabla>
  </DomainObject.Predmet.ProtustrankaWithAdress>
  <DomainObject.Predmet.ProtustrankaWithAdressOIB>
    <izvorni_sadrzaj>Stečajna masa iza FESTINA LENTE društvo s ograničenom odgovornošću za građevinarstvo, trgovinu, usluge i turistička agenc, OIB 12947015741, Laginjina 6, 52100 Pula</izvorni_sadrzaj>
    <derivirana_varijabla naziv="DomainObject.Predmet.ProtustrankaWithAdressOIB_1">Stečajna masa iza FESTINA LENTE društvo s ograničenom odgovornošću za građevinarstvo, trgovinu, usluge i turistička agenc, OIB 12947015741, Laginjina 6, 52100 Pula</derivirana_varijabla>
  </DomainObject.Predmet.ProtustrankaWithAdressOIB>
  <DomainObject.Predmet.ProtustrankaNazivFormated>
    <izvorni_sadrzaj>Stečajna masa iza FESTINA LENTE društvo s ograničenom odgovornošću za građevinarstvo, trgovinu, usluge i turistička agenc</izvorni_sadrzaj>
    <derivirana_varijabla naziv="DomainObject.Predmet.ProtustrankaNazivFormated_1">Stečajna masa iza FESTINA LENTE društvo s ograničenom odgovornošću za građevinarstvo, trgovinu, usluge i turistička agenc</derivirana_varijabla>
  </DomainObject.Predmet.ProtustrankaNazivFormated>
  <DomainObject.Predmet.ProtustrankaNazivFormatedOIB>
    <izvorni_sadrzaj>Stečajna masa iza FESTINA LENTE društvo s ograničenom odgovornošću za građevinarstvo, trgovinu, usluge i turistička agenc, OIB 12947015741</izvorni_sadrzaj>
    <derivirana_varijabla naziv="DomainObject.Predmet.ProtustrankaNazivFormatedOIB_1">Stečajna masa iza FESTINA LENTE društvo s ograničenom odgovornošću za građevinarstvo, trgovinu, usluge i turistička agenc, OIB 12947015741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SERĐO BRLJAFA, PULA</izvorni_sadrzaj>
    <derivirana_varijabla naziv="DomainObject.Predmet.StrankaFormated_1">  SERĐO BRLJAFA, PULA</derivirana_varijabla>
  </DomainObject.Predmet.StrankaFormated>
  <DomainObject.Predmet.StrankaFormatedOIB>
    <izvorni_sadrzaj>  SERĐO BRLJAFA, PULA, OIB 14648667257</izvorni_sadrzaj>
    <derivirana_varijabla naziv="DomainObject.Predmet.StrankaFormatedOIB_1">  SERĐO BRLJAFA, PULA, OIB 14648667257</derivirana_varijabla>
  </DomainObject.Predmet.StrankaFormatedOIB>
  <DomainObject.Predmet.StrankaFormatedWithAdress>
    <izvorni_sadrzaj> SERĐO BRLJAFA, PULA, Jasne Crnobori 101, 52100 Pula</izvorni_sadrzaj>
    <derivirana_varijabla naziv="DomainObject.Predmet.StrankaFormatedWithAdress_1"> SERĐO BRLJAFA, PULA, Jasne Crnobori 101, 52100 Pula</derivirana_varijabla>
  </DomainObject.Predmet.StrankaFormatedWithAdress>
  <DomainObject.Predmet.StrankaFormatedWithAdressOIB>
    <izvorni_sadrzaj> SERĐO BRLJAFA, PULA, OIB 14648667257, Jasne Crnobori 101, 52100 Pula</izvorni_sadrzaj>
    <derivirana_varijabla naziv="DomainObject.Predmet.StrankaFormatedWithAdressOIB_1"> SERĐO BRLJAFA, PULA, OIB 14648667257, Jasne Crnobori 101, 52100 Pula</derivirana_varijabla>
  </DomainObject.Predmet.StrankaFormatedWithAdressOIB>
  <DomainObject.Predmet.StrankaWithAdress>
    <izvorni_sadrzaj>SERĐO BRLJAFA, PULA Jasne Crnobori 101,52100 Pula</izvorni_sadrzaj>
    <derivirana_varijabla naziv="DomainObject.Predmet.StrankaWithAdress_1">SERĐO BRLJAFA, PULA Jasne Crnobori 101,52100 Pula</derivirana_varijabla>
  </DomainObject.Predmet.StrankaWithAdress>
  <DomainObject.Predmet.StrankaWithAdressOIB>
    <izvorni_sadrzaj>SERĐO BRLJAFA, PULA, OIB 14648667257, Jasne Crnobori 101,52100 Pula</izvorni_sadrzaj>
    <derivirana_varijabla naziv="DomainObject.Predmet.StrankaWithAdressOIB_1">SERĐO BRLJAFA, PULA, OIB 14648667257, Jasne Crnobori 101,52100 Pula</derivirana_varijabla>
  </DomainObject.Predmet.StrankaWithAdressOIB>
  <DomainObject.Predmet.StrankaNazivFormated>
    <izvorni_sadrzaj>SERĐO BRLJAFA, PULA</izvorni_sadrzaj>
    <derivirana_varijabla naziv="DomainObject.Predmet.StrankaNazivFormated_1">SERĐO BRLJAFA, PULA</derivirana_varijabla>
  </DomainObject.Predmet.StrankaNazivFormated>
  <DomainObject.Predmet.StrankaNazivFormatedOIB>
    <izvorni_sadrzaj>SERĐO BRLJAFA, PULA, OIB 14648667257</izvorni_sadrzaj>
    <derivirana_varijabla naziv="DomainObject.Predmet.StrankaNazivFormatedOIB_1">SERĐO BRLJAFA, PULA, OIB 14648667257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1423.69</izvorni_sadrzaj>
    <derivirana_varijabla naziv="DomainObject.Predmet.TrenutnaVrijednost_1">1423.69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SERĐO BRLJAFA, PULA</item>
    </izvorni_sadrzaj>
    <derivirana_varijabla naziv="DomainObject.Predmet.StrankaListFormated_1">
      <item>SERĐO BRLJAFA, PULA</item>
    </derivirana_varijabla>
  </DomainObject.Predmet.StrankaListFormated>
  <DomainObject.Predmet.StrankaListFormatedOIB>
    <izvorni_sadrzaj>
      <item>SERĐO BRLJAFA, PULA, OIB 14648667257</item>
    </izvorni_sadrzaj>
    <derivirana_varijabla naziv="DomainObject.Predmet.StrankaListFormatedOIB_1">
      <item>SERĐO BRLJAFA, PULA, OIB 14648667257</item>
    </derivirana_varijabla>
  </DomainObject.Predmet.StrankaListFormatedOIB>
  <DomainObject.Predmet.StrankaListFormatedWithAdress>
    <izvorni_sadrzaj>
      <item>SERĐO BRLJAFA, PULA, Jasne Crnobori 101, 52100 Pula</item>
    </izvorni_sadrzaj>
    <derivirana_varijabla naziv="DomainObject.Predmet.StrankaListFormatedWithAdress_1">
      <item>SERĐO BRLJAFA, PULA, Jasne Crnobori 101, 52100 Pula</item>
    </derivirana_varijabla>
  </DomainObject.Predmet.StrankaListFormatedWithAdress>
  <DomainObject.Predmet.StrankaListFormatedWithAdressOIB>
    <izvorni_sadrzaj>
      <item>SERĐO BRLJAFA, PULA, OIB 14648667257, Jasne Crnobori 101, 52100 Pula</item>
    </izvorni_sadrzaj>
    <derivirana_varijabla naziv="DomainObject.Predmet.StrankaListFormatedWithAdressOIB_1">
      <item>SERĐO BRLJAFA, PULA, OIB 14648667257, Jasne Crnobori 101, 52100 Pula</item>
    </derivirana_varijabla>
  </DomainObject.Predmet.StrankaListFormatedWithAdressOIB>
  <DomainObject.Predmet.StrankaListNazivFormated>
    <izvorni_sadrzaj>
      <item>SERĐO BRLJAFA, PULA</item>
    </izvorni_sadrzaj>
    <derivirana_varijabla naziv="DomainObject.Predmet.StrankaListNazivFormated_1">
      <item>SERĐO BRLJAFA, PULA</item>
    </derivirana_varijabla>
  </DomainObject.Predmet.StrankaListNazivFormated>
  <DomainObject.Predmet.StrankaListNazivFormatedOIB>
    <izvorni_sadrzaj>
      <item>SERĐO BRLJAFA, PULA, OIB 14648667257</item>
    </izvorni_sadrzaj>
    <derivirana_varijabla naziv="DomainObject.Predmet.StrankaListNazivFormatedOIB_1">
      <item>SERĐO BRLJAFA, PULA, OIB 14648667257</item>
    </derivirana_varijabla>
  </DomainObject.Predmet.StrankaListNazivFormatedOIB>
  <DomainObject.Predmet.ProtuStrankaListFormated>
    <izvorni_sadrzaj>
      <item>Stečajna masa iza FESTINA LENTE društvo s ograničenom odgovornošću za građevinarstvo, trgovinu, usluge i turistička agenc</item>
    </izvorni_sadrzaj>
    <derivirana_varijabla naziv="DomainObject.Predmet.ProtuStrankaListFormated_1">
      <item>Stečajna masa iza FESTINA LENTE društvo s ograničenom odgovornošću za građevinarstvo, trgovinu, usluge i turistička agenc</item>
    </derivirana_varijabla>
  </DomainObject.Predmet.ProtuStrankaListFormated>
  <DomainObject.Predmet.ProtuStrankaListFormatedOIB>
    <izvorni_sadrzaj>
      <item>Stečajna masa iza FESTINA LENTE društvo s ograničenom odgovornošću za građevinarstvo, trgovinu, usluge i turistička agenc, OIB 12947015741</item>
    </izvorni_sadrzaj>
    <derivirana_varijabla naziv="DomainObject.Predmet.ProtuStrankaListFormatedOIB_1">
      <item>Stečajna masa iza FESTINA LENTE društvo s ograničenom odgovornošću za građevinarstvo, trgovinu, usluge i turistička agenc, OIB 12947015741</item>
    </derivirana_varijabla>
  </DomainObject.Predmet.ProtuStrankaListFormatedOIB>
  <DomainObject.Predmet.ProtuStrankaListFormatedWithAdress>
    <izvorni_sadrzaj>
      <item>Stečajna masa iza FESTINA LENTE društvo s ograničenom odgovornošću za građevinarstvo, trgovinu, usluge i turistička agenc, Laginjina 6, 52100 Pula</item>
    </izvorni_sadrzaj>
    <derivirana_varijabla naziv="DomainObject.Predmet.ProtuStrankaListFormatedWithAdress_1">
      <item>Stečajna masa iza FESTINA LENTE društvo s ograničenom odgovornošću za građevinarstvo, trgovinu, usluge i turistička agenc, Laginjina 6, 52100 Pula</item>
    </derivirana_varijabla>
  </DomainObject.Predmet.ProtuStrankaListFormatedWithAdress>
  <DomainObject.Predmet.ProtuStrankaListFormatedWithAdressOIB>
    <izvorni_sadrzaj>
      <item>Stečajna masa iza FESTINA LENTE društvo s ograničenom odgovornošću za građevinarstvo, trgovinu, usluge i turistička agenc, OIB 12947015741, Laginjina 6, 52100 Pula</item>
    </izvorni_sadrzaj>
    <derivirana_varijabla naziv="DomainObject.Predmet.ProtuStrankaListFormatedWithAdressOIB_1">
      <item>Stečajna masa iza FESTINA LENTE društvo s ograničenom odgovornošću za građevinarstvo, trgovinu, usluge i turistička agenc, OIB 12947015741, Laginjina 6, 52100 Pula</item>
    </derivirana_varijabla>
  </DomainObject.Predmet.ProtuStrankaListFormatedWithAdressOIB>
  <DomainObject.Predmet.ProtuStrankaListNazivFormated>
    <izvorni_sadrzaj>
      <item>Stečajna masa iza FESTINA LENTE društvo s ograničenom odgovornošću za građevinarstvo, trgovinu, usluge i turistička agenc</item>
    </izvorni_sadrzaj>
    <derivirana_varijabla naziv="DomainObject.Predmet.ProtuStrankaListNazivFormated_1">
      <item>Stečajna masa iza FESTINA LENTE društvo s ograničenom odgovornošću za građevinarstvo, trgovinu, usluge i turistička agenc</item>
    </derivirana_varijabla>
  </DomainObject.Predmet.ProtuStrankaListNazivFormated>
  <DomainObject.Predmet.ProtuStrankaListNazivFormatedOIB>
    <izvorni_sadrzaj>
      <item>Stečajna masa iza FESTINA LENTE društvo s ograničenom odgovornošću za građevinarstvo, trgovinu, usluge i turistička agenc, OIB 12947015741</item>
    </izvorni_sadrzaj>
    <derivirana_varijabla naziv="DomainObject.Predmet.ProtuStrankaListNazivFormatedOIB_1">
      <item>Stečajna masa iza FESTINA LENTE društvo s ograničenom odgovornošću za građevinarstvo, trgovinu, usluge i turistička agenc, OIB 12947015741</item>
    </derivirana_varijabla>
  </DomainObject.Predmet.ProtuStrankaListNazivFormatedOIB>
  <DomainObject.Predmet.OstaliListFormated>
    <izvorni_sadrzaj>
      <item>odvj. TANJA CUKON</item>
    </izvorni_sadrzaj>
    <derivirana_varijabla naziv="DomainObject.Predmet.OstaliListFormated_1">
      <item>odvj. TANJA CUKON</item>
    </derivirana_varijabla>
  </DomainObject.Predmet.OstaliListFormated>
  <DomainObject.Predmet.OstaliListFormatedOIB>
    <izvorni_sadrzaj>
      <item>odvj. TANJA CUKON</item>
    </izvorni_sadrzaj>
    <derivirana_varijabla naziv="DomainObject.Predmet.OstaliListFormatedOIB_1">
      <item>odvj. TANJA CUKON</item>
    </derivirana_varijabla>
  </DomainObject.Predmet.OstaliListFormatedOIB>
  <DomainObject.Predmet.OstaliListFormatedWithAdress>
    <izvorni_sadrzaj>
      <item>odvj. TANJA CUKON, Laginjina 6, 52100 Pula</item>
    </izvorni_sadrzaj>
    <derivirana_varijabla naziv="DomainObject.Predmet.OstaliListFormatedWithAdress_1">
      <item>odvj. TANJA CUKON, Laginjina 6, 52100 Pula</item>
    </derivirana_varijabla>
  </DomainObject.Predmet.OstaliListFormatedWithAdress>
  <DomainObject.Predmet.OstaliListFormatedWithAdressOIB>
    <izvorni_sadrzaj>
      <item>odvj. TANJA CUKON, Laginjina 6, 52100 Pula</item>
    </izvorni_sadrzaj>
    <derivirana_varijabla naziv="DomainObject.Predmet.OstaliListFormatedWithAdressOIB_1">
      <item>odvj. TANJA CUKON, Laginjina 6, 52100 Pula</item>
    </derivirana_varijabla>
  </DomainObject.Predmet.OstaliListFormatedWithAdressOIB>
  <DomainObject.Predmet.OstaliListNazivFormated>
    <izvorni_sadrzaj>
      <item>odvj. TANJA CUKON</item>
    </izvorni_sadrzaj>
    <derivirana_varijabla naziv="DomainObject.Predmet.OstaliListNazivFormated_1">
      <item>odvj. TANJA CUKON</item>
    </derivirana_varijabla>
  </DomainObject.Predmet.OstaliListNazivFormated>
  <DomainObject.Predmet.OstaliListNazivFormatedOIB>
    <izvorni_sadrzaj>
      <item>odvj. TANJA CUKON</item>
    </izvorni_sadrzaj>
    <derivirana_varijabla naziv="DomainObject.Predmet.OstaliListNazivFormatedOIB_1">
      <item>odvj. TANJA CUKON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SERĐO BRLJAFA, PULA</izvorni_sadrzaj>
    <derivirana_varijabla naziv="DomainObject.Predmet.StrankaIDrugi_1">SERĐO BRLJAFA, PULA</derivirana_varijabla>
  </DomainObject.Predmet.StrankaIDrugi>
  <DomainObject.Predmet.ProtustrankaIDrugi>
    <izvorni_sadrzaj>Stečajna masa iza FESTINA LENTE društvo s ograničenom odgovornošću za građevinarstvo, trgovinu, usluge i turistička agenc</izvorni_sadrzaj>
    <derivirana_varijabla naziv="DomainObject.Predmet.ProtustrankaIDrugi_1">Stečajna masa iza FESTINA LENTE društvo s ograničenom odgovornošću za građevinarstvo, trgovinu, usluge i turistička agenc</derivirana_varijabla>
  </DomainObject.Predmet.ProtustrankaIDrugi>
  <DomainObject.Predmet.StrankaIDrugiAdressOIB>
    <izvorni_sadrzaj>SERĐO BRLJAFA, PULA, OIB 14648667257, Jasne Crnobori 101, 52100 Pula</izvorni_sadrzaj>
    <derivirana_varijabla naziv="DomainObject.Predmet.StrankaIDrugiAdressOIB_1">SERĐO BRLJAFA, PULA, OIB 14648667257, Jasne Crnobori 101, 52100 Pula</derivirana_varijabla>
  </DomainObject.Predmet.StrankaIDrugiAdressOIB>
  <DomainObject.Predmet.ProtustrankaIDrugiAdressOIB>
    <izvorni_sadrzaj>Stečajna masa iza FESTINA LENTE društvo s ograničenom odgovornošću za građevinarstvo, trgovinu, usluge i turistička agenc, OIB 12947015741, Laginjina 6, 52100 Pula</izvorni_sadrzaj>
    <derivirana_varijabla naziv="DomainObject.Predmet.ProtustrankaIDrugiAdressOIB_1">Stečajna masa iza FESTINA LENTE društvo s ograničenom odgovornošću za građevinarstvo, trgovinu, usluge i turistička agenc, OIB 12947015741,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FESTINA LENTE društvo s ograničenom odgovornošću za građevinarstvo, trgovinu, usluge i turistička agenc</item>
      <item>SERĐO BRLJAFA, PULA</item>
      <item>odvj. TANJA CUKON</item>
    </izvorni_sadrzaj>
    <derivirana_varijabla naziv="DomainObject.Predmet.SudioniciListNaziv_1">
      <item>Stečajna masa iza FESTINA LENTE društvo s ograničenom odgovornošću za građevinarstvo, trgovinu, usluge i turistička agenc</item>
      <item>SERĐO BRLJAFA, PULA</item>
      <item>odvj. TANJA CUKON</item>
    </derivirana_varijabla>
  </DomainObject.Predmet.SudioniciListNaziv>
  <DomainObject.Predmet.SudioniciListAdressOIB>
    <izvorni_sadrzaj>
      <item>Stečajna masa iza FESTINA LENTE društvo s ograničenom odgovornošću za građevinarstvo, trgovinu, usluge i turistička agenc, OIB 12947015741, Laginjina 6,52100 Pula</item>
      <item>SERĐO BRLJAFA, PULA, OIB 14648667257, Jasne Crnobori 101,52100 Pula</item>
      <item>odvj. TANJA CUKON, Laginjina 6,52100 Pula</item>
    </izvorni_sadrzaj>
    <derivirana_varijabla naziv="DomainObject.Predmet.SudioniciListAdressOIB_1">
      <item>Stečajna masa iza FESTINA LENTE društvo s ograničenom odgovornošću za građevinarstvo, trgovinu, usluge i turistička agenc, OIB 12947015741, Laginjina 6,52100 Pula</item>
      <item>SERĐO BRLJAFA, PULA, OIB 14648667257, Jasne Crnobori 101,52100 Pula</item>
      <item>odvj. TANJA CUKON,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12947015741</item>
      <item>, OIB 14648667257</item>
      <item>, OIB null</item>
    </izvorni_sadrzaj>
    <derivirana_varijabla naziv="DomainObject.Predmet.SudioniciListNazivOIB_1">
      <item>, OIB 12947015741</item>
      <item>, OIB 14648667257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45632-2633-45E6-9E35-F1461D8C5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378</properties:Words>
  <properties:Characters>1747</properties:Characters>
  <properties:Lines>52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2018-02-14T13:27:00Z</dcterms:created>
  <dc:creator>drabar</dc:creator>
  <cp:lastModifiedBy>Sanja Lakošeljac</cp:lastModifiedBy>
  <cp:lastPrinted>2010-08-27T07:20:00Z</cp:lastPrinted>
  <dcterms:modified xmlns:xsi="http://www.w3.org/2001/XMLSchema-instance" xsi:type="dcterms:W3CDTF">2018-02-14T13:32:00Z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