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950d" w14:paraId="9b0950d" w:rsidRDefault="00AE649C" w:rsidP="00FA5B5E" w:rsidR="00AE649C" w:rsidRPr="00B76F3C">
      <w:pPr>
        <w:pStyle w:val="Naslov3"/>
        <w15:collapsed w:val="false"/>
      </w:pPr>
    </w:p>
    <w:p w:rsidRDefault="00DF5E8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F5E80" w:rsidP="00DF5E80" w:rsidR="00DF5E80" w:rsidRPr="00DF5E80">
      <w:pPr>
        <w:spacing w:after="0"/>
        <w:jc w:val="right"/>
        <w:rPr>
          <w:rFonts w:cs="Arial" w:eastAsia="Times New Roman" w:hAnsi="Arial" w:ascii="Arial"/>
          <w:b/>
          <w:lang w:eastAsia="hr-HR"/>
        </w:rPr>
      </w:pPr>
      <w:r w:rsidRPr="00DF5E80">
        <w:rPr>
          <w:rFonts w:cs="Times New Roman" w:eastAsia="Times New Roman"/>
          <w:lang w:eastAsia="hr-HR"/>
        </w:rPr>
        <w:t>Poslovni broj 3 St-599/13-97</w:t>
      </w:r>
    </w:p>
    <w:p w:rsidRDefault="00DF5E80" w:rsidP="00DF5E80" w:rsidR="00DF5E80" w:rsidRPr="00DF5E80">
      <w:pPr>
        <w:spacing w:after="0"/>
        <w:rPr>
          <w:rFonts w:cs="Arial" w:eastAsia="Times New Roman" w:hAnsi="Arial" w:ascii="Arial"/>
          <w:b/>
          <w:lang w:eastAsia="hr-HR"/>
        </w:rPr>
      </w:pPr>
    </w:p>
    <w:p w:rsidRDefault="00DF5E80" w:rsidP="00DF5E80" w:rsidR="00DF5E80" w:rsidRPr="00DF5E80">
      <w:pPr>
        <w:spacing w:after="0"/>
        <w:ind w:firstLine="708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 xml:space="preserve">REPUBLIKA HRVATSKA </w:t>
      </w:r>
      <w:r w:rsidRPr="00DF5E80">
        <w:rPr>
          <w:rFonts w:cs="Times New Roman" w:eastAsia="Times New Roman"/>
          <w:lang w:eastAsia="hr-HR"/>
        </w:rPr>
        <w:tab/>
      </w:r>
      <w:r w:rsidRPr="00DF5E80">
        <w:rPr>
          <w:rFonts w:cs="Times New Roman" w:eastAsia="Times New Roman"/>
          <w:lang w:eastAsia="hr-HR"/>
        </w:rPr>
        <w:tab/>
      </w:r>
      <w:r w:rsidRPr="00DF5E80">
        <w:rPr>
          <w:rFonts w:cs="Times New Roman" w:eastAsia="Times New Roman"/>
          <w:lang w:eastAsia="hr-HR"/>
        </w:rPr>
        <w:tab/>
      </w:r>
      <w:r w:rsidRPr="00DF5E80">
        <w:rPr>
          <w:rFonts w:cs="Times New Roman" w:eastAsia="Times New Roman"/>
          <w:lang w:eastAsia="hr-HR"/>
        </w:rPr>
        <w:tab/>
      </w:r>
      <w:r w:rsidRPr="00DF5E80">
        <w:rPr>
          <w:rFonts w:cs="Times New Roman" w:eastAsia="Times New Roman"/>
          <w:lang w:eastAsia="hr-HR"/>
        </w:rPr>
        <w:tab/>
      </w:r>
    </w:p>
    <w:p w:rsidRDefault="00DF5E80" w:rsidP="00DF5E80" w:rsidR="00DF5E80" w:rsidRPr="00DF5E80">
      <w:pPr>
        <w:spacing w:after="0"/>
        <w:ind w:firstLine="708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>TRGOVAČKI SUD U ZADRU</w:t>
      </w:r>
    </w:p>
    <w:p w:rsidRDefault="00DF5E80" w:rsidP="00DF5E80" w:rsidR="00DF5E80" w:rsidRPr="00DF5E80">
      <w:pPr>
        <w:spacing w:after="0"/>
        <w:ind w:firstLine="708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>Dr. Franje Tuđmana 35</w:t>
      </w:r>
    </w:p>
    <w:p w:rsidRDefault="00DF5E80" w:rsidP="00DF5E80" w:rsidR="00DF5E80" w:rsidRPr="00DF5E80">
      <w:pPr>
        <w:spacing w:after="0"/>
        <w:ind w:firstLine="708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>Zadar</w:t>
      </w:r>
      <w:r w:rsidRPr="00DF5E80">
        <w:rPr>
          <w:rFonts w:cs="Times New Roman" w:eastAsia="Times New Roman"/>
          <w:lang w:eastAsia="hr-HR"/>
        </w:rPr>
        <w:tab/>
      </w:r>
      <w:r w:rsidRPr="00DF5E80">
        <w:rPr>
          <w:rFonts w:cs="Times New Roman" w:eastAsia="Times New Roman"/>
          <w:lang w:eastAsia="hr-HR"/>
        </w:rPr>
        <w:tab/>
      </w:r>
    </w:p>
    <w:p w:rsidRDefault="00DF5E80" w:rsidP="00DF5E80" w:rsidR="00DF5E80" w:rsidRPr="00DF5E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F5E80" w:rsidP="00DF5E80" w:rsidR="00DF5E80" w:rsidRPr="00DF5E80">
      <w:pPr>
        <w:spacing w:after="0"/>
        <w:jc w:val="center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 xml:space="preserve">R E P U B L I K A  H R V A T S KA </w:t>
      </w:r>
    </w:p>
    <w:p w:rsidRDefault="00DF5E80" w:rsidP="00DF5E80" w:rsidR="00DF5E80" w:rsidRPr="00DF5E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F5E80" w:rsidP="00DF5E80" w:rsidR="00DF5E80" w:rsidRPr="00DF5E80">
      <w:pPr>
        <w:spacing w:after="0"/>
        <w:jc w:val="center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>R J E Š E N J E</w:t>
      </w:r>
      <w:r w:rsidRPr="00DF5E80">
        <w:rPr>
          <w:rFonts w:cs="Times New Roman" w:eastAsia="Times New Roman"/>
          <w:lang w:eastAsia="hr-HR"/>
        </w:rPr>
        <w:tab/>
      </w:r>
      <w:r w:rsidRPr="00DF5E80">
        <w:rPr>
          <w:rFonts w:cs="Times New Roman" w:eastAsia="Times New Roman"/>
          <w:lang w:eastAsia="hr-HR"/>
        </w:rPr>
        <w:tab/>
        <w:t xml:space="preserve">          </w:t>
      </w:r>
    </w:p>
    <w:p w:rsidRDefault="00DF5E80" w:rsidP="00DF5E80" w:rsidR="00DF5E80" w:rsidRPr="00DF5E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F5E80" w:rsidP="00DF5E80" w:rsidR="00DF5E80" w:rsidRPr="00DF5E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 xml:space="preserve">Trgovački sud u Zadru, OIB 39670464653, po stečajnoj sutkinji Tini Grgas, u stečajnom postupku nad stečajnim dužnikom LENOX COMMERCE d.o.o. Vodice u stečaju, Ante Lasana Kabalero 51, Vodice, OIB: 36805647854, zastupanoj po stečajnoj upraviteljici Radojki Danek,  1. rujna 2015. , </w:t>
      </w:r>
    </w:p>
    <w:p w:rsidRDefault="00DF5E80" w:rsidP="00DF5E80" w:rsidR="00DF5E80" w:rsidRPr="00DF5E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F5E80" w:rsidP="00DF5E80" w:rsidR="00DF5E80" w:rsidRPr="00DF5E80">
      <w:pPr>
        <w:spacing w:after="0"/>
        <w:jc w:val="center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>r i j e š i o   j e</w:t>
      </w:r>
    </w:p>
    <w:p w:rsidRDefault="00DF5E80" w:rsidP="00DF5E80" w:rsidR="00DF5E80" w:rsidRPr="00DF5E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5E80" w:rsidP="00DF5E80" w:rsidR="00DF5E80" w:rsidRPr="00DF5E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>I. Zakazuje se prvo posebno ispitno ročište na kojem će se ispitati naknadno pristigle tražbine, a koje ročište će se održati kod ovog suda dana</w:t>
      </w:r>
    </w:p>
    <w:p w:rsidRDefault="00DF5E80" w:rsidP="00DF5E80" w:rsidR="00DF5E80" w:rsidRPr="00DF5E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5E80" w:rsidP="00DF5E80" w:rsidR="00DF5E80" w:rsidRPr="00DF5E80">
      <w:pPr>
        <w:spacing w:after="0"/>
        <w:jc w:val="center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>7.  prosinca 2015. godine u 9,00 sati, koja će se održati u zgradi Stalne službe ovog suda u Šibeniku, sudnica 212/I.</w:t>
      </w:r>
    </w:p>
    <w:p w:rsidRDefault="00DF5E80" w:rsidP="00DF5E80" w:rsidR="00DF5E80" w:rsidRPr="00DF5E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F5E80" w:rsidP="00DF5E80" w:rsidR="00DF5E80" w:rsidRPr="00DF5E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5E80" w:rsidP="00DF5E80" w:rsidR="00DF5E80" w:rsidRPr="00DF5E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 xml:space="preserve">II. Saziva se Skupština vjerovnika za dan </w:t>
      </w:r>
    </w:p>
    <w:p w:rsidRDefault="00DF5E80" w:rsidP="00DF5E80" w:rsidR="00DF5E80" w:rsidRPr="00DF5E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F5E80" w:rsidP="00DF5E80" w:rsidR="00DF5E80" w:rsidRPr="00DF5E80">
      <w:pPr>
        <w:spacing w:after="0"/>
        <w:jc w:val="center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>7. prosinca 2015. godine u 9,15 sati koja će se održati u zgradi Stalne službe ovog suda u Šibeniku, sudnica 212/I</w:t>
      </w:r>
    </w:p>
    <w:p w:rsidRDefault="00DF5E80" w:rsidP="00DF5E80" w:rsidR="00DF5E80" w:rsidRPr="00DF5E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F5E80" w:rsidP="00DF5E80" w:rsidR="00DF5E80" w:rsidRPr="00DF5E8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>sa slijedećim dnevnim redom:</w:t>
      </w:r>
    </w:p>
    <w:p w:rsidRDefault="00DF5E80" w:rsidP="00DF5E80" w:rsidR="00DF5E80" w:rsidRPr="00DF5E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5E80" w:rsidP="00DF5E80" w:rsidR="00DF5E80" w:rsidRPr="00DF5E8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 xml:space="preserve">Izvješće stečajnog upravitelja o dosadašnjem tijeku stečajnog postupka i stanju stečajne mase. </w:t>
      </w:r>
    </w:p>
    <w:p w:rsidRDefault="00DF5E80" w:rsidP="00DF5E80" w:rsidR="00DF5E80" w:rsidRPr="00DF5E8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>Donošenje odluke o unovčenju imovine stečajnog dužnika.</w:t>
      </w:r>
    </w:p>
    <w:p w:rsidRDefault="00DF5E80" w:rsidP="00DF5E80" w:rsidR="00DF5E80" w:rsidRPr="00DF5E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5E80" w:rsidP="00DF5E80" w:rsidR="00DF5E80" w:rsidRPr="00DF5E80">
      <w:pPr>
        <w:spacing w:after="0"/>
        <w:jc w:val="both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ab/>
        <w:t>III. Na ročište se pozivaju svi vjerovnici stečajnog dužnika.</w:t>
      </w:r>
    </w:p>
    <w:p w:rsidRDefault="00DF5E80" w:rsidP="00DF5E80" w:rsidR="00DF5E80" w:rsidRPr="00DF5E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F5E80" w:rsidP="00DF5E80" w:rsidR="00DF5E80" w:rsidRPr="00DF5E80">
      <w:pPr>
        <w:spacing w:after="0"/>
        <w:jc w:val="both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ab/>
        <w:t>IV. Ovo će se rješenje javno objaviti na e-Oglasnoj ploči suda, a što svim vjerovnicima služi kao poziv na zakazano ročište.</w:t>
      </w:r>
    </w:p>
    <w:p w:rsidRDefault="00DF5E80" w:rsidP="00DF5E80" w:rsidR="00DF5E80" w:rsidRPr="00DF5E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F5E80" w:rsidP="00DF5E80" w:rsidR="00DF5E80" w:rsidRPr="00DF5E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F5E80" w:rsidP="00DF5E80" w:rsidR="00DF5E80" w:rsidRPr="00DF5E80">
      <w:pPr>
        <w:spacing w:after="0"/>
        <w:jc w:val="center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 xml:space="preserve">U Zadru 1. rujna 2015. </w:t>
      </w:r>
    </w:p>
    <w:p w:rsidRDefault="00DF5E80" w:rsidP="00DF5E80" w:rsidR="00DF5E80" w:rsidRPr="00DF5E80">
      <w:pPr>
        <w:spacing w:after="0"/>
        <w:ind w:firstLine="708" w:left="5664"/>
        <w:rPr>
          <w:rFonts w:cs="Times New Roman" w:eastAsia="Times New Roman"/>
          <w:lang w:eastAsia="hr-HR"/>
        </w:rPr>
      </w:pPr>
    </w:p>
    <w:p w:rsidRDefault="00DF5E80" w:rsidP="00DF5E80" w:rsidR="00DF5E80" w:rsidRPr="00DF5E80">
      <w:pPr>
        <w:spacing w:after="0"/>
        <w:jc w:val="right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 xml:space="preserve">                                         Stečajna sutkinja</w:t>
      </w:r>
    </w:p>
    <w:p w:rsidRDefault="00DF5E80" w:rsidP="00DF5E80" w:rsidR="00DF5E80" w:rsidRPr="00DF5E80">
      <w:pPr>
        <w:spacing w:after="0"/>
        <w:jc w:val="right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lastRenderedPageBreak/>
        <w:t>Tina Grgas</w:t>
      </w:r>
    </w:p>
    <w:p w:rsidRDefault="00DF5E80" w:rsidP="00DF5E80" w:rsidR="00DF5E80" w:rsidRPr="00DF5E80">
      <w:pPr>
        <w:spacing w:after="0"/>
        <w:ind w:firstLine="708" w:left="5664"/>
        <w:rPr>
          <w:rFonts w:cs="Times New Roman" w:eastAsia="Times New Roman"/>
          <w:lang w:eastAsia="hr-HR"/>
        </w:rPr>
      </w:pPr>
    </w:p>
    <w:p w:rsidRDefault="00DF5E80" w:rsidP="00DF5E80" w:rsidR="00DF5E80" w:rsidRPr="00DF5E80">
      <w:pPr>
        <w:spacing w:after="0"/>
        <w:ind w:firstLine="708" w:left="5664"/>
        <w:rPr>
          <w:rFonts w:cs="Times New Roman" w:eastAsia="Times New Roman"/>
          <w:lang w:eastAsia="hr-HR"/>
        </w:rPr>
      </w:pPr>
    </w:p>
    <w:p w:rsidRDefault="00DF5E80" w:rsidP="00DF5E80" w:rsidR="00DF5E80" w:rsidRPr="00DF5E80">
      <w:pPr>
        <w:spacing w:after="0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>UPUTA O PRAVNOM LIJEKU</w:t>
      </w:r>
    </w:p>
    <w:p w:rsidRDefault="00DF5E80" w:rsidP="00DF5E80" w:rsidR="00DF5E80" w:rsidRPr="00DF5E80">
      <w:pPr>
        <w:spacing w:after="0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>Protiv ovog rješenja nije dopuštena žalba (čl. 42. Stečajnog zakona).</w:t>
      </w:r>
    </w:p>
    <w:p w:rsidRDefault="00DF5E80" w:rsidP="00DF5E80" w:rsidR="00DF5E80" w:rsidRPr="00DF5E80">
      <w:pPr>
        <w:spacing w:after="0"/>
        <w:rPr>
          <w:rFonts w:cs="Times New Roman" w:eastAsia="Times New Roman"/>
          <w:lang w:eastAsia="hr-HR"/>
        </w:rPr>
      </w:pPr>
    </w:p>
    <w:p w:rsidRDefault="00DF5E80" w:rsidP="00DF5E80" w:rsidR="00DF5E80" w:rsidRPr="00DF5E80">
      <w:pPr>
        <w:spacing w:after="0"/>
        <w:rPr>
          <w:rFonts w:cs="Times New Roman" w:eastAsia="Times New Roman"/>
          <w:lang w:eastAsia="hr-HR"/>
        </w:rPr>
      </w:pPr>
    </w:p>
    <w:p w:rsidRDefault="00DF5E80" w:rsidP="00DF5E80" w:rsidR="00DF5E80" w:rsidRPr="00DF5E80">
      <w:pPr>
        <w:spacing w:after="0"/>
        <w:rPr>
          <w:rFonts w:cs="Times New Roman" w:eastAsia="Times New Roman"/>
          <w:lang w:eastAsia="hr-HR"/>
        </w:rPr>
      </w:pPr>
    </w:p>
    <w:p w:rsidRDefault="00DF5E80" w:rsidP="00DF5E80" w:rsidR="00DF5E80" w:rsidRPr="00DF5E80">
      <w:pPr>
        <w:spacing w:after="0"/>
        <w:rPr>
          <w:rFonts w:cs="Times New Roman" w:eastAsia="Times New Roman"/>
          <w:lang w:eastAsia="hr-HR"/>
        </w:rPr>
      </w:pPr>
    </w:p>
    <w:p w:rsidRDefault="00DF5E80" w:rsidP="00DF5E80" w:rsidR="00DF5E80" w:rsidRPr="00DF5E80">
      <w:pPr>
        <w:spacing w:after="0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 xml:space="preserve">Dostaviti : </w:t>
      </w:r>
    </w:p>
    <w:p w:rsidRDefault="00DF5E80" w:rsidP="00DF5E80" w:rsidR="00DF5E80" w:rsidRPr="00DF5E80">
      <w:pPr>
        <w:spacing w:after="0"/>
        <w:rPr>
          <w:rFonts w:cs="Times New Roman" w:eastAsia="Times New Roman"/>
          <w:lang w:eastAsia="hr-HR"/>
        </w:rPr>
      </w:pPr>
    </w:p>
    <w:p w:rsidRDefault="00DF5E80" w:rsidP="00DF5E80" w:rsidR="00DF5E80" w:rsidRPr="00DF5E8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 xml:space="preserve">stečajnom upravitelju </w:t>
      </w:r>
    </w:p>
    <w:p w:rsidRDefault="00DF5E80" w:rsidP="00DF5E80" w:rsidR="00DF5E80" w:rsidRPr="00DF5E8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>e-oglasna ploča</w:t>
      </w:r>
    </w:p>
    <w:p w:rsidRDefault="00DF5E80" w:rsidP="00DF5E80" w:rsidR="00DF5E80" w:rsidRPr="00DF5E80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DF5E80">
        <w:rPr>
          <w:rFonts w:cs="Times New Roman" w:eastAsia="Times New Roman"/>
          <w:lang w:eastAsia="hr-HR"/>
        </w:rPr>
        <w:t xml:space="preserve">u spis </w:t>
      </w:r>
    </w:p>
    <w:p w:rsidRDefault="00DF5E80" w:rsidP="00DF5E80" w:rsidR="00DF5E80" w:rsidRPr="00DF5E80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5E80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8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St-599/2013-83</izvorni_sadrzaj>
    <derivirana_varijabla naziv="DomainObject.Oznaka_1">St-599/2013-83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2013.</izvorni_sadrzaj>
    <derivirana_varijabla naziv="DomainObject.Predmet.DatumOsnivanja_1">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St-599/2013</izvorni_sadrzaj>
    <derivirana_varijabla naziv="DomainObject.Predmet.OznakaBroj_1">St-599/2013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LENOX COMMERCE društvo s ograničenom odgovornošću turistička agencija</izvorni_sadrzaj>
    <derivirana_varijabla naziv="DomainObject.Predmet.ProtustrankaFormated_1">  LENOX COMMERCE društvo s ograničenom odgovornošću turistička agencija</derivirana_varijabla>
  </DomainObject.Predmet.ProtustrankaFormated>
  <DomainObject.Predmet.ProtustrankaFormatedOIB>
    <izvorni_sadrzaj>  LENOX COMMERCE društvo s ograničenom odgovornošću turistička agencija, OIB 36805647854</izvorni_sadrzaj>
    <derivirana_varijabla naziv="DomainObject.Predmet.ProtustrankaFormatedOIB_1">  LENOX COMMERCE društvo s ograničenom odgovornošću turistička agencija, OIB 36805647854</derivirana_varijabla>
  </DomainObject.Predmet.ProtustrankaFormatedOIB>
  <DomainObject.Predmet.ProtustrankaFormatedWithAdress>
    <izvorni_sadrzaj> LENOX COMMERCE društvo s ograničenom odgovornošću turistička agencija, Ante Lasan-Kabalero 51, Vodice</izvorni_sadrzaj>
    <derivirana_varijabla naziv="DomainObject.Predmet.ProtustrankaFormatedWithAdress_1"> LENOX COMMERCE društvo s ograničenom odgovornošću turistička agencija, Ante Lasan-Kabalero 51, Vodice</derivirana_varijabla>
  </DomainObject.Predmet.ProtustrankaFormatedWithAdress>
  <DomainObject.Predmet.ProtustrankaFormatedWithAdressOIB>
    <izvorni_sadrzaj> LENOX COMMERCE društvo s ograničenom odgovornošću turistička agencija, OIB 36805647854, Ante Lasan-Kabalero 51, Vodice</izvorni_sadrzaj>
    <derivirana_varijabla naziv="DomainObject.Predmet.ProtustrankaFormatedWithAdressOIB_1"> LENOX COMMERCE društvo s ograničenom odgovornošću turistička agencija, OIB 36805647854, Ante Lasan-Kabalero 51, Vodice</derivirana_varijabla>
  </DomainObject.Predmet.ProtustrankaFormatedWithAdressOIB>
  <DomainObject.Predmet.ProtustrankaWithAdress>
    <izvorni_sadrzaj>LENOX COMMERCE društvo s ograničenom odgovornošću turistička agencija Ante Lasan-Kabalero 51, Vodice</izvorni_sadrzaj>
    <derivirana_varijabla naziv="DomainObject.Predmet.ProtustrankaWithAdress_1">LENOX COMMERCE društvo s ograničenom odgovornošću turistička agencija Ante Lasan-Kabalero 51, Vodice</derivirana_varijabla>
  </DomainObject.Predmet.ProtustrankaWithAdress>
  <DomainObject.Predmet.ProtustrankaWithAdressOIB>
    <izvorni_sadrzaj>LENOX COMMERCE društvo s ograničenom odgovornošću turistička agencija, OIB 36805647854, Ante Lasan-Kabalero 51, Vodice</izvorni_sadrzaj>
    <derivirana_varijabla naziv="DomainObject.Predmet.ProtustrankaWithAdressOIB_1">LENOX COMMERCE društvo s ograničenom odgovornošću turistička agencija, OIB 36805647854, Ante Lasan-Kabalero 51, Vodice</derivirana_varijabla>
  </DomainObject.Predmet.ProtustrankaWithAdressOIB>
  <DomainObject.Predmet.ProtustrankaNazivFormated>
    <izvorni_sadrzaj>LENOX COMMERCE društvo s ograničenom odgovornošću turistička agencija</izvorni_sadrzaj>
    <derivirana_varijabla naziv="DomainObject.Predmet.ProtustrankaNazivFormated_1">LENOX COMMERCE društvo s ograničenom odgovornošću turistička agencija</derivirana_varijabla>
  </DomainObject.Predmet.ProtustrankaNazivFormated>
  <DomainObject.Predmet.ProtustrankaNazivFormatedOIB>
    <izvorni_sadrzaj>LENOX COMMERCE društvo s ograničenom odgovornošću turistička agencija, OIB 36805647854</izvorni_sadrzaj>
    <derivirana_varijabla naziv="DomainObject.Predmet.ProtustrankaNazivFormatedOIB_1">LENOX COMMERCE društvo s ograničenom odgovornošću turistička agencija, OIB 36805647854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Split; PLAVI JADRAN, trgovina, ugostiteljstvo i turizam, d.o.o.</izvorni_sadrzaj>
    <derivirana_varijabla naziv="DomainObject.Predmet.StrankaFormated_1">  FINA-RC Split; PLAVI JADRAN, trgovina, ugostiteljstvo i turizam, d.o.o.</derivirana_varijabla>
  </DomainObject.Predmet.StrankaFormated>
  <DomainObject.Predmet.StrankaFormatedOIB>
    <izvorni_sadrzaj>  FINA-RC Split, OIB 85821130368; PLAVI JADRAN, trgovina, ugostiteljstvo i turizam, d.o.o., OIB 70825657381</izvorni_sadrzaj>
    <derivirana_varijabla naziv="DomainObject.Predmet.StrankaFormatedOIB_1">  FINA-RC Split, OIB 85821130368; PLAVI JADRAN, trgovina, ugostiteljstvo i turizam, d.o.o., OIB 70825657381</derivirana_varijabla>
  </DomainObject.Predmet.StrankaFormatedOIB>
  <DomainObject.Predmet.StrankaFormatedWithAdress>
    <izvorni_sadrzaj> FINA-RC Split; PLAVI JADRAN, trgovina, ugostiteljstvo i turizam, d.o.o., Kašinska 9, 10360 Sesvete</izvorni_sadrzaj>
    <derivirana_varijabla naziv="DomainObject.Predmet.StrankaFormatedWithAdress_1"> FINA-RC Split; PLAVI JADRAN, trgovina, ugostiteljstvo i turizam, d.o.o., Kašinska 9, 10360 Sesvete</derivirana_varijabla>
  </DomainObject.Predmet.StrankaFormatedWithAdress>
  <DomainObject.Predmet.StrankaFormatedWithAdressOIB>
    <izvorni_sadrzaj> FINA-RC Split, OIB 85821130368; PLAVI JADRAN, trgovina, ugostiteljstvo i turizam, d.o.o., OIB 70825657381, Kašinska 9, 10360 Sesvete</izvorni_sadrzaj>
    <derivirana_varijabla naziv="DomainObject.Predmet.StrankaFormatedWithAdressOIB_1"> FINA-RC Split, OIB 85821130368; PLAVI JADRAN, trgovina, ugostiteljstvo i turizam, d.o.o., OIB 70825657381, Kašinska 9, 10360 Sesvete</derivirana_varijabla>
  </DomainObject.Predmet.StrankaFormatedWithAdressOIB>
  <DomainObject.Predmet.StrankaWithAdress>
    <izvorni_sadrzaj>FINA-RC Split ,PLAVI JADRAN, trgovina, ugostiteljstvo i turizam, d.o.o. Kašinska 9,10360 Sesvete</izvorni_sadrzaj>
    <derivirana_varijabla naziv="DomainObject.Predmet.StrankaWithAdress_1">FINA-RC Split ,PLAVI JADRAN, trgovina, ugostiteljstvo i turizam, d.o.o. Kašinska 9,10360 Sesvete</derivirana_varijabla>
  </DomainObject.Predmet.StrankaWithAdress>
  <DomainObject.Predmet.StrankaWithAdressOIB>
    <izvorni_sadrzaj>FINA-RC Split, OIB 85821130368,PLAVI JADRAN, trgovina, ugostiteljstvo i turizam, d.o.o., OIB 70825657381, Kašinska 9,10360 Sesvete</izvorni_sadrzaj>
    <derivirana_varijabla naziv="DomainObject.Predmet.StrankaWithAdressOIB_1">FINA-RC Split, OIB 85821130368,PLAVI JADRAN, trgovina, ugostiteljstvo i turizam, d.o.o., OIB 70825657381, Kašinska 9,10360 Sesvete</derivirana_varijabla>
  </DomainObject.Predmet.StrankaWithAdressOIB>
  <DomainObject.Predmet.StrankaNazivFormated>
    <izvorni_sadrzaj>FINA-RC Split,PLAVI JADRAN, trgovina, ugostiteljstvo i turizam, d.o.o.</izvorni_sadrzaj>
    <derivirana_varijabla naziv="DomainObject.Predmet.StrankaNazivFormated_1">FINA-RC Split,PLAVI JADRAN, trgovina, ugostiteljstvo i turizam, d.o.o.</derivirana_varijabla>
  </DomainObject.Predmet.StrankaNazivFormated>
  <DomainObject.Predmet.StrankaNazivFormatedOIB>
    <izvorni_sadrzaj>FINA-RC Split, OIB 85821130368,PLAVI JADRAN, trgovina, ugostiteljstvo i turizam, d.o.o., OIB 70825657381</izvorni_sadrzaj>
    <derivirana_varijabla naziv="DomainObject.Predmet.StrankaNazivFormatedOIB_1">FINA-RC Split, OIB 85821130368,PLAVI JADRAN, trgovina, ugostiteljstvo i turizam, d.o.o., OIB 70825657381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FINA-RC Split</item>
      <item>PLAVI JADRAN, trgovina, ugostiteljstvo i turizam, d.o.o.</item>
    </izvorni_sadrzaj>
    <derivirana_varijabla naziv="DomainObject.Predmet.StrankaListFormated_1">
      <item>FINA-RC Split</item>
      <item>PLAVI JADRAN, trgovina, ugostiteljstvo i turizam, d.o.o.</item>
    </derivirana_varijabla>
  </DomainObject.Predmet.StrankaListFormated>
  <DomainObject.Predmet.StrankaListFormatedOIB>
    <izvorni_sadrzaj>
      <item>FINA-RC Split, OIB 85821130368</item>
      <item>PLAVI JADRAN, trgovina, ugostiteljstvo i turizam, d.o.o., OIB 70825657381</item>
    </izvorni_sadrzaj>
    <derivirana_varijabla naziv="DomainObject.Predmet.StrankaListFormatedOIB_1">
      <item>FINA-RC Split, OIB 85821130368</item>
      <item>PLAVI JADRAN, trgovina, ugostiteljstvo i turizam, d.o.o., OIB 70825657381</item>
    </derivirana_varijabla>
  </DomainObject.Predmet.StrankaListFormatedOIB>
  <DomainObject.Predmet.StrankaListFormatedWithAdress>
    <izvorni_sadrzaj>
      <item>FINA-RC Split</item>
      <item>PLAVI JADRAN, trgovina, ugostiteljstvo i turizam, d.o.o., Kašinska 9, 10360 Sesvete</item>
    </izvorni_sadrzaj>
    <derivirana_varijabla naziv="DomainObject.Predmet.StrankaListFormatedWithAdress_1">
      <item>FINA-RC Split</item>
      <item>PLAVI JADRAN, trgovina, ugostiteljstvo i turizam, d.o.o., Kašinska 9, 10360 Sesvete</item>
    </derivirana_varijabla>
  </DomainObject.Predmet.StrankaListFormatedWithAdress>
  <DomainObject.Predmet.StrankaListFormatedWithAdressOIB>
    <izvorni_sadrzaj>
      <item>FINA-RC Split, OIB 85821130368</item>
      <item>PLAVI JADRAN, trgovina, ugostiteljstvo i turizam, d.o.o., OIB 70825657381, Kašinska 9, 10360 Sesvete</item>
    </izvorni_sadrzaj>
    <derivirana_varijabla naziv="DomainObject.Predmet.StrankaListFormatedWithAdressOIB_1">
      <item>FINA-RC Split, OIB 85821130368</item>
      <item>PLAVI JADRAN, trgovina, ugostiteljstvo i turizam, d.o.o., OIB 70825657381, Kašinska 9, 10360 Sesvete</item>
    </derivirana_varijabla>
  </DomainObject.Predmet.StrankaListFormatedWithAdressOIB>
  <DomainObject.Predmet.StrankaListNazivFormated>
    <izvorni_sadrzaj>
      <item>FINA-RC Split</item>
      <item>PLAVI JADRAN, trgovina, ugostiteljstvo i turizam, d.o.o.</item>
    </izvorni_sadrzaj>
    <derivirana_varijabla naziv="DomainObject.Predmet.StrankaListNazivFormated_1">
      <item>FINA-RC Split</item>
      <item>PLAVI JADRAN, trgovina, ugostiteljstvo i turizam, d.o.o.</item>
    </derivirana_varijabla>
  </DomainObject.Predmet.StrankaListNazivFormated>
  <DomainObject.Predmet.StrankaListNazivFormatedOIB>
    <izvorni_sadrzaj>
      <item>FINA-RC Split, OIB 85821130368</item>
      <item>PLAVI JADRAN, trgovina, ugostiteljstvo i turizam, d.o.o., OIB 70825657381</item>
    </izvorni_sadrzaj>
    <derivirana_varijabla naziv="DomainObject.Predmet.StrankaListNazivFormatedOIB_1">
      <item>FINA-RC Split, OIB 85821130368</item>
      <item>PLAVI JADRAN, trgovina, ugostiteljstvo i turizam, d.o.o., OIB 70825657381</item>
    </derivirana_varijabla>
  </DomainObject.Predmet.StrankaListNazivFormatedOIB>
  <DomainObject.Predmet.ProtuStrankaListFormated>
    <izvorni_sadrzaj>
      <item>LENOX COMMERCE društvo s ograničenom odgovornošću turistička agencija</item>
    </izvorni_sadrzaj>
    <derivirana_varijabla naziv="DomainObject.Predmet.ProtuStrankaListFormated_1">
      <item>LENOX COMMERCE društvo s ograničenom odgovornošću turistička agencija</item>
    </derivirana_varijabla>
  </DomainObject.Predmet.ProtuStrankaListFormated>
  <DomainObject.Predmet.ProtuStrankaListFormatedOIB>
    <izvorni_sadrzaj>
      <item>LENOX COMMERCE društvo s ograničenom odgovornošću turistička agencija, OIB 36805647854</item>
    </izvorni_sadrzaj>
    <derivirana_varijabla naziv="DomainObject.Predmet.ProtuStrankaListFormatedOIB_1">
      <item>LENOX COMMERCE društvo s ograničenom odgovornošću turistička agencija, OIB 36805647854</item>
    </derivirana_varijabla>
  </DomainObject.Predmet.ProtuStrankaListFormatedOIB>
  <DomainObject.Predmet.ProtuStrankaListFormatedWithAdress>
    <izvorni_sadrzaj>
      <item>LENOX COMMERCE društvo s ograničenom odgovornošću turistička agencija, Ante Lasan-Kabalero 51, Vodice</item>
    </izvorni_sadrzaj>
    <derivirana_varijabla naziv="DomainObject.Predmet.ProtuStrankaListFormatedWithAdress_1">
      <item>LENOX COMMERCE društvo s ograničenom odgovornošću turistička agencija, Ante Lasan-Kabalero 51, Vodice</item>
    </derivirana_varijabla>
  </DomainObject.Predmet.ProtuStrankaListFormatedWithAdress>
  <DomainObject.Predmet.ProtuStrankaListFormatedWithAdressOIB>
    <izvorni_sadrzaj>
      <item>LENOX COMMERCE društvo s ograničenom odgovornošću turistička agencija, OIB 36805647854, Ante Lasan-Kabalero 51, Vodice</item>
    </izvorni_sadrzaj>
    <derivirana_varijabla naziv="DomainObject.Predmet.ProtuStrankaListFormatedWithAdressOIB_1">
      <item>LENOX COMMERCE društvo s ograničenom odgovornošću turistička agencija, OIB 36805647854, Ante Lasan-Kabalero 51, Vodice</item>
    </derivirana_varijabla>
  </DomainObject.Predmet.ProtuStrankaListFormatedWithAdressOIB>
  <DomainObject.Predmet.ProtuStrankaListNazivFormated>
    <izvorni_sadrzaj>
      <item>LENOX COMMERCE društvo s ograničenom odgovornošću turistička agencija</item>
    </izvorni_sadrzaj>
    <derivirana_varijabla naziv="DomainObject.Predmet.ProtuStrankaListNazivFormated_1">
      <item>LENOX COMMERCE društvo s ograničenom odgovornošću turistička agencija</item>
    </derivirana_varijabla>
  </DomainObject.Predmet.ProtuStrankaListNazivFormated>
  <DomainObject.Predmet.ProtuStrankaListNazivFormatedOIB>
    <izvorni_sadrzaj>
      <item>LENOX COMMERCE društvo s ograničenom odgovornošću turistička agencija, OIB 36805647854</item>
    </izvorni_sadrzaj>
    <derivirana_varijabla naziv="DomainObject.Predmet.ProtuStrankaListNazivFormatedOIB_1">
      <item>LENOX COMMERCE društvo s ograničenom odgovornošću turistička agencija, OIB 36805647854</item>
    </derivirana_varijabla>
  </DomainObject.Predmet.ProtuStrankaListNazivFormatedOIB>
  <DomainObject.Predmet.OstaliListFormated>
    <izvorni_sadrzaj>
      <item>RADOJKA DANEK</item>
      <item>Radojka Danek</item>
    </izvorni_sadrzaj>
    <derivirana_varijabla naziv="DomainObject.Predmet.OstaliListFormated_1">
      <item>RADOJKA DANEK</item>
      <item>Radojka Danek</item>
    </derivirana_varijabla>
  </DomainObject.Predmet.OstaliListFormated>
  <DomainObject.Predmet.OstaliListFormatedOIB>
    <izvorni_sadrzaj>
      <item>RADOJKA DANEK, OIB 78988701424</item>
      <item>Radojka Danek, OIB 78988701424</item>
    </izvorni_sadrzaj>
    <derivirana_varijabla naziv="DomainObject.Predmet.OstaliListFormatedOIB_1">
      <item>RADOJKA DANEK, OIB 78988701424</item>
      <item>Radojka Danek, OIB 78988701424</item>
    </derivirana_varijabla>
  </DomainObject.Predmet.OstaliListFormatedOIB>
  <DomainObject.Predmet.OstaliListFormatedWithAdress>
    <izvorni_sadrzaj>
      <item>RADOJKA DANEK, P. Preradovića 6, 22000 Šibenik</item>
      <item>Radojka Danek, Petra Preradovića 6, 22000 Šibenik</item>
    </izvorni_sadrzaj>
    <derivirana_varijabla naziv="DomainObject.Predmet.OstaliListFormatedWithAdress_1">
      <item>RADOJKA DANEK, P. Preradovića 6, 22000 Šibenik</item>
      <item>Radojka Danek, Petra Preradovića 6, 22000 Šibenik</item>
    </derivirana_varijabla>
  </DomainObject.Predmet.OstaliListFormatedWithAdress>
  <DomainObject.Predmet.OstaliListFormatedWithAdressOIB>
    <izvorni_sadrzaj>
      <item>RADOJKA DANEK, OIB 78988701424, P. Preradovića 6, 22000 Šibenik</item>
      <item>Radojka Danek, OIB 78988701424, Petra Preradovića 6, 22000 Šibenik</item>
    </izvorni_sadrzaj>
    <derivirana_varijabla naziv="DomainObject.Predmet.OstaliListFormatedWithAdressOIB_1">
      <item>RADOJKA DANEK, OIB 78988701424, P. Preradovića 6, 22000 Šibenik</item>
      <item>Radojka Danek, OIB 78988701424, Petra Preradovića 6, 22000 Šibenik</item>
    </derivirana_varijabla>
  </DomainObject.Predmet.OstaliListFormatedWithAdressOIB>
  <DomainObject.Predmet.OstaliListNazivFormated>
    <izvorni_sadrzaj>
      <item>RADOJKA DANEK</item>
      <item>Radojka Danek</item>
    </izvorni_sadrzaj>
    <derivirana_varijabla naziv="DomainObject.Predmet.OstaliListNazivFormated_1">
      <item>RADOJKA DANEK</item>
      <item>Radojka Danek</item>
    </derivirana_varijabla>
  </DomainObject.Predmet.OstaliListNazivFormated>
  <DomainObject.Predmet.OstaliListNazivFormatedOIB>
    <izvorni_sadrzaj>
      <item>RADOJKA DANEK, OIB 78988701424</item>
      <item>Radojka Danek, OIB 78988701424</item>
    </izvorni_sadrzaj>
    <derivirana_varijabla naziv="DomainObject.Predmet.OstaliListNazivFormatedOIB_1">
      <item>RADOJKA DANEK, OIB 78988701424</item>
      <item>Radojka Danek,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>St-599/2013-83</izvorni_sadrzaj>
    <derivirana_varijabla naziv="DomainObject.PoslovniBrojDokumenta_1">St-599/2013-83</derivirana_varijabla>
  </DomainObject.PoslovniBrojDokumenta>
  <DomainObject.Predmet.StrankaIDrugi>
    <izvorni_sadrzaj>FINA-RC Split i dr.</izvorni_sadrzaj>
    <derivirana_varijabla naziv="DomainObject.Predmet.StrankaIDrugi_1">FINA-RC Split i dr.</derivirana_varijabla>
  </DomainObject.Predmet.StrankaIDrugi>
  <DomainObject.Predmet.ProtustrankaIDrugi>
    <izvorni_sadrzaj>LENOX COMMERCE društvo s ograničenom odgovornošću turistička agencija</izvorni_sadrzaj>
    <derivirana_varijabla naziv="DomainObject.Predmet.ProtustrankaIDrugi_1">LENOX COMMERCE društvo s ograničenom odgovornošću turistička agencija</derivirana_varijabla>
  </DomainObject.Predmet.ProtustrankaIDrugi>
  <DomainObject.Predmet.StrankaIDrugiAdressOIB>
    <izvorni_sadrzaj>FINA-RC Split, OIB 85821130368 i dr.</izvorni_sadrzaj>
    <derivirana_varijabla naziv="DomainObject.Predmet.StrankaIDrugiAdressOIB_1">FINA-RC Split, OIB 85821130368 i dr.</derivirana_varijabla>
  </DomainObject.Predmet.StrankaIDrugiAdressOIB>
  <DomainObject.Predmet.ProtustrankaIDrugiAdressOIB>
    <izvorni_sadrzaj>LENOX COMMERCE društvo s ograničenom odgovornošću turistička agencija, OIB 36805647854, Ante Lasan-Kabalero 51, Vodice</izvorni_sadrzaj>
    <derivirana_varijabla naziv="DomainObject.Predmet.ProtustrankaIDrugiAdressOIB_1">LENOX COMMERCE društvo s ograničenom odgovornošću turistička agencija, OIB 36805647854, Ante Lasan-Kabalero 51,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FINA-RC Split</item>
      <item>LENOX COMMERCE društvo s ograničenom odgovornošću turistička agencija</item>
      <item>RADOJKA DANEK</item>
      <item>Radojka Danek</item>
      <item>PLAVI JADRAN, trgovina, ugostiteljstvo i turizam, d.o.o.</item>
    </izvorni_sadrzaj>
    <derivirana_varijabla naziv="DomainObject.Predmet.SudioniciListNaziv_1">
      <item>FINA-RC Split</item>
      <item>LENOX COMMERCE društvo s ograničenom odgovornošću turistička agencija</item>
      <item>RADOJKA DANEK</item>
      <item>Radojka Danek</item>
      <item>PLAVI JADRAN, trgovina, ugostiteljstvo i turizam, d.o.o.</item>
    </derivirana_varijabla>
  </DomainObject.Predmet.SudioniciListNaziv>
  <DomainObject.Predmet.SudioniciListAdressOIB>
    <izvorni_sadrzaj>
      <item>FINA-RC Split, OIB 85821130368</item>
      <item>LENOX COMMERCE društvo s ograničenom odgovornošću turistička agencija, OIB 36805647854, Ante Lasan-Kabalero 51,Vodice</item>
      <item>RADOJKA DANEK, OIB 78988701424, P. Preradovića 6,22000 Šibenik</item>
      <item>Radojka Danek, OIB 78988701424, Petra Preradovića 6,22000 Šibenik</item>
      <item>PLAVI JADRAN, trgovina, ugostiteljstvo i turizam, d.o.o., OIB 70825657381, Kašinska 9,10360 Sesvete</item>
    </izvorni_sadrzaj>
    <derivirana_varijabla naziv="DomainObject.Predmet.SudioniciListAdressOIB_1">
      <item>FINA-RC Split, OIB 85821130368</item>
      <item>LENOX COMMERCE društvo s ograničenom odgovornošću turistička agencija, OIB 36805647854, Ante Lasan-Kabalero 51,Vodice</item>
      <item>RADOJKA DANEK, OIB 78988701424, P. Preradovića 6,22000 Šibenik</item>
      <item>Radojka Danek, OIB 78988701424, Petra Preradovića 6,22000 Šibenik</item>
      <item>PLAVI JADRAN, trgovina, ugostiteljstvo i turizam, d.o.o., OIB 70825657381, Kašinska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13BD0-C7BD-46B5-8980-BA1E585C4D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252</properties:Words>
  <properties:Characters>1196</properties:Characters>
  <properties:Lines>66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2015-09-01T07:18:00Z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St-599/2013-83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