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d839" w14:paraId="362d83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2E296B">
        <w:t>6</w:t>
      </w:r>
      <w:r w:rsidR="00C572D2">
        <w:t xml:space="preserve">. </w:t>
      </w:r>
      <w:r w:rsidR="002E296B">
        <w:t>rujna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E296B" w:rsidRPr="002E296B">
        <w:t>HRNJAK GRADNJA j.d.o.o., Knin, Kardinala Franje Kuharića 41, OIB: 24538744140</w:t>
      </w:r>
      <w:r w:rsidR="0039437A" w:rsidRPr="0039437A">
        <w:t>,</w:t>
      </w:r>
      <w:r w:rsidR="00EF3F9E">
        <w:t xml:space="preserve"> </w:t>
      </w:r>
      <w:r w:rsidR="00C26AD9">
        <w:rPr>
          <w:color w:themeColor="text1" w:val="000000"/>
        </w:rPr>
        <w:t>2</w:t>
      </w:r>
      <w:r w:rsidR="002E296B">
        <w:rPr>
          <w:color w:themeColor="text1" w:val="000000"/>
        </w:rPr>
        <w:t>9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E296B" w:rsidRPr="002E296B">
        <w:t>HRNJAK GRADNJA j.d.o.o., Knin, Kardinala Franje Kuharića 41, OIB: 24538744140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C26AD9">
        <w:rPr>
          <w:color w:themeColor="text1" w:val="000000"/>
        </w:rPr>
        <w:t>2</w:t>
      </w:r>
      <w:r w:rsidR="002E296B">
        <w:rPr>
          <w:color w:themeColor="text1" w:val="000000"/>
        </w:rPr>
        <w:t>9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1546A1">
        <w:rPr>
          <w:color w:themeColor="text1" w:val="000000"/>
        </w:rPr>
        <w:t>14</w:t>
      </w:r>
      <w:r w:rsidR="00B72C42">
        <w:rPr>
          <w:color w:themeColor="text1" w:val="000000"/>
        </w:rPr>
        <w:t>,</w:t>
      </w:r>
      <w:r w:rsidR="002E296B">
        <w:rPr>
          <w:color w:themeColor="text1" w:val="000000"/>
        </w:rPr>
        <w:t>00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C26AD9" w:rsidRPr="00C26AD9">
        <w:rPr>
          <w:color w:themeColor="text1" w:val="000000"/>
        </w:rPr>
        <w:t>Edvin Šimunov iz Zadra p.p.307, Ivana Matije Škarića 2, OIB: 68167380523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2E296B" w:rsidRPr="002E296B">
        <w:t>HRNJAK GRADNJA j.d.o.o., Knin, Kardinala Franje Kuharića 41, OIB: 24538744140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2E296B">
        <w:t>6</w:t>
      </w:r>
      <w:r w:rsidR="00C572D2">
        <w:t xml:space="preserve">. </w:t>
      </w:r>
      <w:r w:rsidR="002E296B">
        <w:t>rujna</w:t>
      </w:r>
      <w:r w:rsidR="00527E3E">
        <w:t xml:space="preserve">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2E296B">
        <w:t>1</w:t>
      </w:r>
      <w:r w:rsidR="0079567A" w:rsidRPr="00EF3F9E">
        <w:t xml:space="preserve">. </w:t>
      </w:r>
      <w:r w:rsidR="002E296B">
        <w:t>rujna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E296B">
        <w:t>30</w:t>
      </w:r>
      <w:r w:rsidR="000361DB">
        <w:t>.</w:t>
      </w:r>
      <w:r w:rsidR="002E296B">
        <w:t>209</w:t>
      </w:r>
      <w:r w:rsidR="000361DB">
        <w:t>,</w:t>
      </w:r>
      <w:r w:rsidR="002E296B">
        <w:t>34</w:t>
      </w:r>
      <w:r w:rsidR="006C2799">
        <w:t xml:space="preserve">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1546A1">
        <w:t>Erste &amp; Steiermarkische</w:t>
      </w:r>
      <w:r w:rsidR="002E296B">
        <w:t xml:space="preserve"> bank</w:t>
      </w:r>
      <w:r w:rsidR="00527E3E">
        <w:t xml:space="preserve"> </w:t>
      </w:r>
      <w:r w:rsidR="00D257C0">
        <w:t>d.d.</w:t>
      </w:r>
      <w:r w:rsidR="00527E3E">
        <w:t>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1546A1">
        <w:t xml:space="preserve">ima </w:t>
      </w:r>
      <w:r w:rsidR="00193657" w:rsidRPr="00EF3F9E">
        <w:t>zaplijenjen</w:t>
      </w:r>
      <w:r w:rsidR="001546A1">
        <w:t>a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>nje troškova stečajnog postupka</w:t>
      </w:r>
      <w:r w:rsidR="001546A1">
        <w:t xml:space="preserve"> u iznosu od 2</w:t>
      </w:r>
      <w:r w:rsidR="00D257C0">
        <w:t>.</w:t>
      </w:r>
      <w:r w:rsidR="001546A1">
        <w:t>553,10 kuna.</w:t>
      </w:r>
      <w:r w:rsidR="00D257C0">
        <w:t xml:space="preserve">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E296B">
        <w:t>4</w:t>
      </w:r>
      <w:r w:rsidR="00131DF8">
        <w:t xml:space="preserve">. </w:t>
      </w:r>
      <w:r w:rsidR="002E296B">
        <w:t>listopada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C26AD9">
        <w:rPr>
          <w:color w:themeColor="text1" w:val="000000"/>
        </w:rPr>
        <w:t>2</w:t>
      </w:r>
      <w:r w:rsidR="002E296B">
        <w:rPr>
          <w:color w:themeColor="text1" w:val="000000"/>
        </w:rPr>
        <w:t>9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2E296B">
        <w:rPr>
          <w:color w:themeColor="text1" w:val="000000"/>
        </w:rPr>
        <w:t>60</w:t>
      </w:r>
      <w:r w:rsidR="00B72C42" w:rsidRPr="00B72C42">
        <w:rPr>
          <w:color w:themeColor="text1" w:val="000000"/>
        </w:rPr>
        <w:t>.</w:t>
      </w:r>
      <w:r w:rsidR="002E296B">
        <w:rPr>
          <w:color w:themeColor="text1" w:val="000000"/>
        </w:rPr>
        <w:t>400</w:t>
      </w:r>
      <w:r w:rsidR="00B72C42" w:rsidRPr="00B72C42">
        <w:rPr>
          <w:color w:themeColor="text1" w:val="000000"/>
        </w:rPr>
        <w:t>,</w:t>
      </w:r>
      <w:r w:rsidR="002E296B">
        <w:rPr>
          <w:color w:themeColor="text1" w:val="000000"/>
        </w:rPr>
        <w:t>84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2E296B">
        <w:rPr>
          <w:color w:themeColor="text1" w:val="000000"/>
        </w:rPr>
        <w:t>208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1546A1" w:rsidP="00C81F50" w:rsidR="00C81F50" w:rsidRPr="00240F6B">
      <w:pPr>
        <w:jc w:val="center"/>
      </w:pPr>
      <w:r>
        <w:t>U Zadru</w:t>
      </w:r>
      <w:r w:rsidR="00FE1568">
        <w:t xml:space="preserve"> </w:t>
      </w:r>
      <w:r w:rsidR="00C26AD9">
        <w:rPr>
          <w:color w:themeColor="text1" w:val="000000"/>
        </w:rPr>
        <w:t>2</w:t>
      </w:r>
      <w:r w:rsidR="002E296B">
        <w:rPr>
          <w:color w:themeColor="text1" w:val="000000"/>
        </w:rPr>
        <w:t>9</w:t>
      </w:r>
      <w:r w:rsidR="00FA455C" w:rsidRPr="0018461F">
        <w:rPr>
          <w:color w:themeColor="text1" w:val="000000"/>
        </w:rPr>
        <w:t xml:space="preserve">. </w:t>
      </w:r>
      <w:r w:rsidR="00C26AD9">
        <w:rPr>
          <w:color w:themeColor="text1" w:val="000000"/>
        </w:rPr>
        <w:t>studenog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="00C81F50"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</w:t>
      </w:r>
      <w:r w:rsidR="001546A1">
        <w:t>S</w:t>
      </w:r>
      <w:r w:rsidR="009E146E">
        <w:t>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1546A1" w:rsidR="00DC7934">
      <w:r>
        <w:tab/>
      </w:r>
      <w:r>
        <w:tab/>
      </w:r>
      <w:r>
        <w:tab/>
      </w:r>
    </w:p>
    <w:p w:rsidRDefault="002E296B" w:rsidP="00DC7934" w:rsidR="00C81F50" w:rsidRPr="00240F6B">
      <w:pPr>
        <w:jc w:val="both"/>
      </w:pPr>
      <w:r>
        <w:lastRenderedPageBreak/>
        <w:t>Uputa o pravnom lijeku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1546A1" w:rsidP="00962045" w:rsidR="001546A1">
      <w:pPr>
        <w:jc w:val="both"/>
      </w:pPr>
    </w:p>
    <w:p w:rsidRDefault="00322087" w:rsidP="00962045" w:rsidR="00C81F50">
      <w:pPr>
        <w:jc w:val="both"/>
      </w:pPr>
      <w:r>
        <w:lastRenderedPageBreak/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8B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2E296B">
      <w:t>388</w:t>
    </w:r>
    <w:r w:rsidR="00C26AD9">
      <w:t>/</w:t>
    </w:r>
    <w:r w:rsidR="002E296B">
      <w:t>20</w:t>
    </w:r>
    <w:r w:rsidR="00C26AD9">
      <w:t>17-8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2E296B">
      <w:t>388</w:t>
    </w:r>
    <w:r>
      <w:t>/</w:t>
    </w:r>
    <w:r w:rsidR="002E296B">
      <w:t>20</w:t>
    </w:r>
    <w:r>
      <w:t>1</w:t>
    </w:r>
    <w:r w:rsidR="000361DB">
      <w:t>7</w:t>
    </w:r>
    <w:r>
      <w:t>-</w:t>
    </w:r>
    <w:r w:rsidR="00C26AD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46A1"/>
    <w:rsid w:val="00157784"/>
    <w:rsid w:val="001638BB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296B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187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2799"/>
    <w:rsid w:val="006F0242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1AEF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6AD9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3B29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HRNJAK GRADNJA jednostavno društvo s ograničenom odgovornošću za proizvodnju i usluge</izvorni_sadrzaj>
    <derivirana_varijabla naziv="DomainObject.Predmet.ProtustrankaFormated_1">  HRNJAK GRADNJA jednostavno društvo s ograničenom odgovornošću za proizvodnju i usluge</derivirana_varijabla>
  </DomainObject.Predmet.ProtustrankaFormated>
  <DomainObject.Predmet.ProtustrankaFormatedOIB>
    <izvorni_sadrzaj>  HRNJAK GRADNJA jednostavno društvo s ograničenom odgovornošću za proizvodnju i usluge, OIB 24538744140</izvorni_sadrzaj>
    <derivirana_varijabla naziv="DomainObject.Predmet.ProtustrankaFormatedOIB_1">  HRNJAK GRADNJA jednostavno društvo s ograničenom odgovornošću za proizvodnju i usluge, OIB 24538744140</derivirana_varijabla>
  </DomainObject.Predmet.ProtustrankaFormatedOIB>
  <DomainObject.Predmet.ProtustrankaFormatedWithAdress>
    <izvorni_sadrzaj> HRNJAK GRADNJA jednostavno društvo s ograničenom odgovornošću za proizvodnju i usluge, Kardinala Franje Kuharića 41, 22300 Knin</izvorni_sadrzaj>
    <derivirana_varijabla naziv="DomainObject.Predmet.ProtustrankaFormatedWithAdress_1"> HRNJAK GRADNJA jednostavno društvo s ograničenom odgovornošću za proizvodnju i usluge, Kardinala Franje Kuharića 41, 22300 Knin</derivirana_varijabla>
  </DomainObject.Predmet.ProtustrankaFormatedWithAdress>
  <DomainObject.Predmet.ProtustrankaFormatedWithAdressOIB>
    <izvorni_sadrzaj> HRNJAK GRADNJA jednostavno društvo s ograničenom odgovornošću za proizvodnju i usluge, OIB 24538744140, Kardinala Franje Kuharića 41, 22300 Knin</izvorni_sadrzaj>
    <derivirana_varijabla naziv="DomainObject.Predmet.ProtustrankaFormatedWithAdressOIB_1"> HRNJAK GRADNJA jednostavno društvo s ograničenom odgovornošću za proizvodnju i usluge, OIB 24538744140, Kardinala Franje Kuharića 41, 22300 Knin</derivirana_varijabla>
  </DomainObject.Predmet.ProtustrankaFormatedWithAdressOIB>
  <DomainObject.Predmet.ProtustrankaWithAdress>
    <izvorni_sadrzaj>HRNJAK GRADNJA jednostavno društvo s ograničenom odgovornošću za proizvodnju i usluge Kardinala Franje Kuharića 41, 22300 Knin</izvorni_sadrzaj>
    <derivirana_varijabla naziv="DomainObject.Predmet.ProtustrankaWithAdress_1">HRNJAK GRADNJA jednostavno društvo s ograničenom odgovornošću za proizvodnju i usluge Kardinala Franje Kuharića 41, 22300 Knin</derivirana_varijabla>
  </DomainObject.Predmet.ProtustrankaWithAdress>
  <DomainObject.Predmet.ProtustrankaWithAdressOIB>
    <izvorni_sadrzaj>HRNJAK GRADNJA jednostavno društvo s ograničenom odgovornošću za proizvodnju i usluge, OIB 24538744140, Kardinala Franje Kuharića 41, 22300 Knin</izvorni_sadrzaj>
    <derivirana_varijabla naziv="DomainObject.Predmet.ProtustrankaWithAdressOIB_1">HRNJAK GRADNJA jednostavno društvo s ograničenom odgovornošću za proizvodnju i usluge, OIB 24538744140, Kardinala Franje Kuharića 41, 22300 Knin</derivirana_varijabla>
  </DomainObject.Predmet.ProtustrankaWithAdressOIB>
  <DomainObject.Predmet.ProtustrankaNazivFormated>
    <izvorni_sadrzaj>HRNJAK GRADNJA jednostavno društvo s ograničenom odgovornošću za proizvodnju i usluge</izvorni_sadrzaj>
    <derivirana_varijabla naziv="DomainObject.Predmet.ProtustrankaNazivFormated_1">HRNJAK GRADNJA jednostavno društvo s ograničenom odgovornošću za proizvodnju i usluge</derivirana_varijabla>
  </DomainObject.Predmet.ProtustrankaNazivFormated>
  <DomainObject.Predmet.ProtustrankaNazivFormatedOIB>
    <izvorni_sadrzaj>HRNJAK GRADNJA jednostavno društvo s ograničenom odgovornošću za proizvodnju i usluge, OIB 24538744140</izvorni_sadrzaj>
    <derivirana_varijabla naziv="DomainObject.Predmet.ProtustrankaNazivFormatedOIB_1">HRNJAK GRADNJA jednostavno društvo s ograničenom odgovornošću za proizvodnju i usluge, OIB 24538744140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HRNJAK GRADNJA jednostavno društvo s ograničenom odgovornošću za proizvodnju i usluge</item>
    </izvorni_sadrzaj>
    <derivirana_varijabla naziv="DomainObject.Predmet.ProtuStrankaListFormated_1">
      <item>HRNJAK GRADNJA jednostavno društvo s ograničenom odgovornošću za proizvodnju i usluge</item>
    </derivirana_varijabla>
  </DomainObject.Predmet.ProtuStrankaListFormated>
  <DomainObject.Predmet.ProtuStrankaListFormatedOIB>
    <izvorni_sadrzaj>
      <item>HRNJAK GRADNJA jednostavno društvo s ograničenom odgovornošću za proizvodnju i usluge, OIB 24538744140</item>
    </izvorni_sadrzaj>
    <derivirana_varijabla naziv="DomainObject.Predmet.ProtuStrankaListFormatedOIB_1">
      <item>HRNJAK GRADNJA jednostavno društvo s ograničenom odgovornošću za proizvodnju i usluge, OIB 24538744140</item>
    </derivirana_varijabla>
  </DomainObject.Predmet.ProtuStrankaListFormatedOIB>
  <DomainObject.Predmet.ProtuStrankaListFormatedWithAdress>
    <izvorni_sadrzaj>
      <item>HRNJAK GRADNJA jednostavno društvo s ograničenom odgovornošću za proizvodnju i usluge, Kardinala Franje Kuharića 41, 22300 Knin</item>
    </izvorni_sadrzaj>
    <derivirana_varijabla naziv="DomainObject.Predmet.ProtuStrankaListFormatedWithAdress_1">
      <item>HRNJAK GRADNJA jednostavno društvo s ograničenom odgovornošću za proizvodnju i usluge, Kardinala Franje Kuharića 41, 22300 Knin</item>
    </derivirana_varijabla>
  </DomainObject.Predmet.ProtuStrankaListFormatedWithAdress>
  <DomainObject.Predmet.ProtuStrankaListFormatedWithAdressOIB>
    <izvorni_sadrzaj>
      <item>HRNJAK GRADNJA jednostavno društvo s ograničenom odgovornošću za proizvodnju i usluge, OIB 24538744140, Kardinala Franje Kuharića 41, 22300 Knin</item>
    </izvorni_sadrzaj>
    <derivirana_varijabla naziv="DomainObject.Predmet.ProtuStrankaListFormatedWithAdressOIB_1">
      <item>HRNJAK GRADNJA jednostavno društvo s ograničenom odgovornošću za proizvodnju i usluge, OIB 24538744140, Kardinala Franje Kuharića 41, 22300 Knin</item>
    </derivirana_varijabla>
  </DomainObject.Predmet.ProtuStrankaListFormatedWithAdressOIB>
  <DomainObject.Predmet.ProtuStrankaListNazivFormated>
    <izvorni_sadrzaj>
      <item>HRNJAK GRADNJA jednostavno društvo s ograničenom odgovornošću za proizvodnju i usluge</item>
    </izvorni_sadrzaj>
    <derivirana_varijabla naziv="DomainObject.Predmet.ProtuStrankaListNazivFormated_1">
      <item>HRNJAK GRADNJA jednostavno društvo s ograničenom odgovornošću za proizvodnju i usluge</item>
    </derivirana_varijabla>
  </DomainObject.Predmet.ProtuStrankaListNazivFormated>
  <DomainObject.Predmet.ProtuStrankaListNazivFormatedOIB>
    <izvorni_sadrzaj>
      <item>HRNJAK GRADNJA jednostavno društvo s ograničenom odgovornošću za proizvodnju i usluge, OIB 24538744140</item>
    </izvorni_sadrzaj>
    <derivirana_varijabla naziv="DomainObject.Predmet.ProtuStrankaListNazivFormatedOIB_1">
      <item>HRNJAK GRADNJA jednostavno društvo s ograničenom odgovornošću za proizvodnju i usluge, OIB 24538744140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HRNJAK GRADNJA jednostavno društvo s ograničenom odgovornošću za proizvodnju i usluge</izvorni_sadrzaj>
    <derivirana_varijabla naziv="DomainObject.Predmet.ProtustrankaIDrugi_1">HRNJAK GRADNJA jednostavno društvo s ograničenom odgovornošću za proizvodnju i usluge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HRNJAK GRADNJA jednostavno društvo s ograničenom odgovornošću za proizvodnju i usluge, OIB 24538744140, Kardinala Franje Kuharića 41, 22300 Knin</izvorni_sadrzaj>
    <derivirana_varijabla naziv="DomainObject.Predmet.ProtustrankaIDrugiAdressOIB_1">HRNJAK GRADNJA jednostavno društvo s ograničenom odgovornošću za proizvodnju i usluge, OIB 24538744140, Kardinala Franje Kuharića 41,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HRNJAK GRADNJA jednostavno društvo s ograničenom odgovornošću za proizvodnju i usluge</item>
    </izvorni_sadrzaj>
    <derivirana_varijabla naziv="DomainObject.Predmet.SudioniciListNaziv_1">
      <item>FINANCIJSKA AGENCIJA-Podružnica Šibenik</item>
      <item>HRNJAK GRADNJA jednostavno društvo s ograničenom odgovornošću za proizvodnju i usluge</item>
    </derivirana_varijabla>
  </DomainObject.Predmet.SudioniciListNaziv>
  <DomainObject.Predmet.SudioniciListAdressOIB>
    <izvorni_sadrzaj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izvorni_sadrzaj>
    <derivirana_varijabla naziv="DomainObject.Predmet.SudioniciListAdressOIB_1">
      <item>FINANCIJSKA AGENCIJA-Podružnica Šibenik, OIB 85821130368, Perivoj L.Marune 1,22000 Šibenik</item>
      <item>HRNJAK GRADNJA jednostavno društvo s ograničenom odgovornošću za proizvodnju i usluge, OIB 24538744140, Kardinala Franje Kuharića 41,22300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24538744140</item>
    </izvorni_sadrzaj>
    <derivirana_varijabla naziv="DomainObject.Predmet.SudioniciListNazivOIB_1">
      <item>, OIB 85821130368</item>
      <item>, OIB 24538744140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2CBD5-FE7C-4361-9123-969F8FF7D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1015</properties:Words>
  <properties:Characters>5489</properties:Characters>
  <properties:Lines>164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2017-11-29T11:54:00Z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2017-11-29T12:59:00Z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