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e8e9" w14:paraId="806e8e9" w:rsidRDefault="00EE75C3" w:rsidP="00A37CBF" w:rsidR="00AE649C" w:rsidRPr="00A37CBF">
      <w:pPr>
        <w:pStyle w:val="Bezproreda"/>
        <w:tabs>
          <w:tab w:pos="708" w:val="left"/>
          <w:tab w:pos="6923" w:val="left"/>
        </w:tabs>
        <w:spacing w:after="0"/>
        <w15:collapsed w:val="false"/>
      </w:pPr>
      <w:r w:rsidRPr="00A37CBF">
        <w:tab/>
      </w:r>
      <w:r w:rsidR="00981C40" w:rsidRPr="00A37CBF">
        <w:tab/>
      </w:r>
    </w:p>
    <w:p w:rsidRDefault="00981C40" w:rsidP="00A37CBF" w:rsidR="00981C40" w:rsidRPr="00A37CBF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A37CBF" w:rsidR="00EE75C3" w:rsidRPr="00A37CBF">
      <w:pPr>
        <w:pStyle w:val="Bezproreda"/>
        <w:spacing w:after="0"/>
      </w:pPr>
    </w:p>
    <w:p w:rsidRDefault="001D3CFD" w:rsidP="00A37CBF" w:rsidR="001D3CFD" w:rsidRPr="00A37CBF">
      <w:pPr>
        <w:pStyle w:val="Bezproreda"/>
        <w:spacing w:after="0"/>
      </w:pPr>
    </w:p>
    <w:p w:rsidRDefault="00E128D4" w:rsidP="00A37CBF" w:rsidR="00AE649C" w:rsidRPr="00A37CBF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A37CBF">
        <w:t>REPUBLIKA HRVATSKA</w:t>
      </w:r>
    </w:p>
    <w:p w:rsidRDefault="00373F06" w:rsidP="00A37CBF" w:rsidR="00373F06" w:rsidRPr="00A37CBF">
      <w:pPr>
        <w:pStyle w:val="Bezproreda"/>
        <w:spacing w:after="0"/>
        <w:rPr>
          <w:b/>
          <w:color w:themeColor="accent6" w:val="F79646"/>
        </w:rPr>
      </w:pPr>
      <w:r w:rsidRPr="00A37CBF">
        <w:t>TRGOVAČKI SUD U VARAŽDINU</w:t>
      </w:r>
      <w:r w:rsidR="003E2D50" w:rsidRPr="00A37CBF">
        <w:tab/>
      </w:r>
      <w:r w:rsidR="003E2D50" w:rsidRPr="00A37CBF">
        <w:tab/>
      </w:r>
      <w:r w:rsidR="003E2D50" w:rsidRPr="00A37CBF">
        <w:tab/>
      </w:r>
      <w:r w:rsidR="00A37CBF">
        <w:tab/>
      </w:r>
    </w:p>
    <w:p w:rsidRDefault="00373F06" w:rsidP="00A37CBF" w:rsidR="00373F06" w:rsidRPr="00A37CBF">
      <w:pPr>
        <w:pStyle w:val="Bezproreda"/>
        <w:spacing w:after="0"/>
        <w:rPr>
          <w:b/>
        </w:rPr>
      </w:pPr>
      <w:r w:rsidRPr="00A37CBF">
        <w:t>42000 Varaždin, Ul. braće Radić 2</w:t>
      </w:r>
    </w:p>
    <w:p w:rsidRDefault="00094832" w:rsidP="00A37CBF" w:rsidR="00094832" w:rsidRPr="00A37CBF">
      <w:pPr>
        <w:pStyle w:val="Bezproreda"/>
        <w:spacing w:after="0"/>
        <w:rPr>
          <w:b/>
        </w:rPr>
      </w:pPr>
    </w:p>
    <w:p w:rsidRDefault="00A37CBF" w:rsidP="00A37CBF" w:rsidR="00A37CBF" w:rsidRPr="00A37CBF">
      <w:pPr>
        <w:pStyle w:val="Zaglavlje"/>
        <w:spacing w:after="0"/>
        <w:jc w:val="center"/>
        <w:rPr>
          <w:rFonts w:cs="Times New Roman"/>
        </w:rPr>
      </w:pPr>
      <w:r w:rsidRPr="00A37CBF">
        <w:rPr>
          <w:rFonts w:cs="Times New Roman"/>
        </w:rPr>
        <w:t>R E P U B L I K A    H R V A T S K A</w:t>
      </w:r>
    </w:p>
    <w:p w:rsidRDefault="00A37CBF" w:rsidP="00A37CBF" w:rsidR="00A37CBF" w:rsidRPr="00A37CBF">
      <w:pPr>
        <w:pStyle w:val="Zaglavlje"/>
        <w:spacing w:after="0"/>
        <w:jc w:val="center"/>
        <w:rPr>
          <w:rFonts w:cs="Times New Roman"/>
        </w:rPr>
      </w:pPr>
    </w:p>
    <w:p w:rsidRDefault="00A37CBF" w:rsidP="00A37CBF" w:rsidR="00A37CBF" w:rsidRPr="00A37CBF">
      <w:pPr>
        <w:pStyle w:val="Zaglavlje"/>
        <w:spacing w:after="0"/>
        <w:jc w:val="center"/>
        <w:rPr>
          <w:rFonts w:cs="Times New Roman"/>
        </w:rPr>
      </w:pPr>
      <w:r w:rsidRPr="00A37CBF">
        <w:rPr>
          <w:rFonts w:cs="Times New Roman"/>
        </w:rPr>
        <w:t>R J E Š E N J E</w:t>
      </w:r>
    </w:p>
    <w:p w:rsidRDefault="00A37CBF" w:rsidP="00A37CBF" w:rsidR="00A37CBF" w:rsidRPr="00A37CBF">
      <w:pPr>
        <w:pStyle w:val="Zaglavlje"/>
        <w:spacing w:after="0"/>
        <w:rPr>
          <w:rFonts w:cs="Times New Roman"/>
        </w:rPr>
      </w:pPr>
    </w:p>
    <w:p w:rsidRDefault="00A37CBF" w:rsidP="00786B3D" w:rsidR="00A37CBF" w:rsidRPr="00A37CBF">
      <w:pPr>
        <w:pStyle w:val="Bezproreda"/>
        <w:jc w:val="both"/>
      </w:pPr>
      <w:r w:rsidRPr="00A37CBF">
        <w:tab/>
        <w:t>Trgovački sud u Varaždinu po su</w:t>
      </w:r>
      <w:r>
        <w:t>tkinji</w:t>
      </w:r>
      <w:r w:rsidRPr="00A37CBF">
        <w:t xml:space="preserve"> toga suda Meliti Poljanec Bubaš, u stečajnom  predmetu, p</w:t>
      </w:r>
      <w:r w:rsidR="00786B3D">
        <w:t>ovodom prijedloga predlagatelja</w:t>
      </w:r>
      <w:r w:rsidRPr="00A37CBF">
        <w:tab/>
        <w:t xml:space="preserve">Republika Hrvatska, Ministarstvo financija – Porezna uprava, Područni ured </w:t>
      </w:r>
      <w:r>
        <w:t>S</w:t>
      </w:r>
      <w:r w:rsidRPr="00A37CBF">
        <w:t xml:space="preserve">jeverna Hrvatska, OIB: 18683136487, koju zastupa Županijsko državno odvjetništvo u Varaždinu,  za otvaranje stečajnog postupka nad dužnikom KONJIČKI KLUB NEPTUNE EQUESTER, OIB 13952350550, Križevci, </w:t>
      </w:r>
      <w:proofErr w:type="spellStart"/>
      <w:r w:rsidRPr="00A37CBF">
        <w:t>Potočka</w:t>
      </w:r>
      <w:proofErr w:type="spellEnd"/>
      <w:r w:rsidRPr="00A37CBF">
        <w:t xml:space="preserve"> ulica </w:t>
      </w:r>
      <w:r>
        <w:t xml:space="preserve">20, dana </w:t>
      </w:r>
      <w:r w:rsidR="00B55F2E">
        <w:t xml:space="preserve">22. rujna 2017.                   </w:t>
      </w:r>
    </w:p>
    <w:p w:rsidRDefault="00A37CBF" w:rsidP="00A37CBF" w:rsidR="00A37CBF" w:rsidRPr="00A37CBF">
      <w:pPr>
        <w:spacing w:after="0"/>
        <w:rPr>
          <w:rFonts w:cs="Times New Roman"/>
        </w:rPr>
      </w:pPr>
    </w:p>
    <w:p w:rsidRDefault="00A37CBF" w:rsidP="00A37CBF" w:rsidR="00A37CBF" w:rsidRPr="00A37CBF">
      <w:pPr>
        <w:spacing w:after="0"/>
        <w:jc w:val="center"/>
        <w:rPr>
          <w:rFonts w:cs="Times New Roman"/>
        </w:rPr>
      </w:pPr>
      <w:r w:rsidRPr="00A37CBF">
        <w:rPr>
          <w:rFonts w:cs="Times New Roman"/>
        </w:rPr>
        <w:t>r i j e š i o  j e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  <w:r w:rsidRPr="00A37CBF">
        <w:rPr>
          <w:rFonts w:cs="Times New Roman"/>
        </w:rP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91350C">
      <w:pPr>
        <w:spacing w:after="0"/>
        <w:jc w:val="center"/>
        <w:rPr>
          <w:rFonts w:cs="Times New Roman"/>
          <w:u w:val="single"/>
        </w:rPr>
      </w:pPr>
      <w:r w:rsidRPr="0091350C">
        <w:rPr>
          <w:rFonts w:cs="Times New Roman"/>
          <w:u w:val="single"/>
        </w:rPr>
        <w:t>1</w:t>
      </w:r>
      <w:r w:rsidR="0091350C" w:rsidRPr="0091350C">
        <w:rPr>
          <w:rFonts w:cs="Times New Roman"/>
          <w:u w:val="single"/>
        </w:rPr>
        <w:t>1. listopada 2017. u 12,45 sati</w:t>
      </w:r>
    </w:p>
    <w:p w:rsidRDefault="00A37CBF" w:rsidP="00A37CBF" w:rsidR="00A37CBF" w:rsidRPr="00A37CBF">
      <w:pPr>
        <w:spacing w:after="0"/>
        <w:jc w:val="center"/>
        <w:rPr>
          <w:rFonts w:cs="Times New Roman"/>
          <w:b/>
          <w:u w:val="single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  <w:r w:rsidRPr="00A37CBF">
        <w:rPr>
          <w:rFonts w:cs="Times New Roman"/>
        </w:rPr>
        <w:t>kod Trgovačkog suda u Varaždinu, Braće Radić 2, soba broj 22</w:t>
      </w:r>
      <w:r w:rsidR="0091350C">
        <w:rPr>
          <w:rFonts w:cs="Times New Roman"/>
        </w:rPr>
        <w:t>3</w:t>
      </w:r>
      <w:r w:rsidRPr="00A37CBF">
        <w:rPr>
          <w:rFonts w:cs="Times New Roman"/>
        </w:rPr>
        <w:t>/II kat, a na koje se dostavom ovoga rješenja pozivaju: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B33260" w:rsidR="00A37CBF">
      <w:pPr>
        <w:pStyle w:val="Odlomakpopisa"/>
        <w:numPr>
          <w:ilvl w:val="0"/>
          <w:numId w:val="51"/>
        </w:numPr>
        <w:spacing w:after="0"/>
        <w:rPr>
          <w:rFonts w:cs="Times New Roman"/>
        </w:rPr>
      </w:pPr>
      <w:r w:rsidRPr="00B33260">
        <w:rPr>
          <w:rFonts w:cs="Times New Roman"/>
        </w:rPr>
        <w:t>Županijsko državno odvjet</w:t>
      </w:r>
      <w:r w:rsidR="0091350C">
        <w:rPr>
          <w:rFonts w:cs="Times New Roman"/>
        </w:rPr>
        <w:t>ništvo u Varaždinu,</w:t>
      </w:r>
    </w:p>
    <w:p w:rsidRDefault="0091350C" w:rsidP="0091350C" w:rsidR="0091350C" w:rsidRPr="0091350C">
      <w:pPr>
        <w:pStyle w:val="ListaeSPIS"/>
        <w:numPr>
          <w:ilvl w:val="0"/>
          <w:numId w:val="51"/>
        </w:numPr>
      </w:pPr>
      <w:r>
        <w:t xml:space="preserve">privremeni upravitelj dužnika Zvonko </w:t>
      </w:r>
      <w:proofErr w:type="spellStart"/>
      <w:r>
        <w:t>Hrain</w:t>
      </w:r>
      <w:proofErr w:type="spellEnd"/>
      <w:r>
        <w:t xml:space="preserve"> iz Varaždina, Zagrebačka br. 51/III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  <w:r w:rsidRPr="00A37CBF">
        <w:rPr>
          <w:rFonts w:cs="Times New Roman"/>
        </w:rPr>
        <w:tab/>
        <w:t xml:space="preserve">III. Nalaže se </w:t>
      </w:r>
      <w:r w:rsidR="007C3EE9">
        <w:rPr>
          <w:rFonts w:cs="Times New Roman"/>
        </w:rPr>
        <w:t>privremenom  upravitelju d</w:t>
      </w:r>
      <w:r w:rsidRPr="00A37CBF">
        <w:rPr>
          <w:rFonts w:cs="Times New Roman"/>
        </w:rPr>
        <w:t xml:space="preserve">užnika da do dana održavanja ročišta iz točke II. izreke ovog rješenja dostavi sudu popis imovine i obveza </w:t>
      </w:r>
      <w:r>
        <w:rPr>
          <w:rFonts w:cs="Times New Roman"/>
        </w:rPr>
        <w:t xml:space="preserve">dužnika </w:t>
      </w:r>
      <w:r w:rsidRPr="00A37CBF">
        <w:rPr>
          <w:rFonts w:cs="Times New Roman"/>
        </w:rPr>
        <w:t>sukladno čl. 17. S</w:t>
      </w:r>
      <w:r w:rsidR="00B33260">
        <w:rPr>
          <w:rFonts w:cs="Times New Roman"/>
        </w:rPr>
        <w:t>tečajnog zakona ("Narodne novine" br. 71/15; dalje skraćeno SZ-a).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  <w:r w:rsidRPr="00A37CBF">
        <w:rPr>
          <w:rFonts w:cs="Times New Roman" w:eastAsia="Times New Roman"/>
          <w:lang w:eastAsia="hr-HR"/>
        </w:rPr>
        <w:tab/>
        <w:t xml:space="preserve">IV. Ako se </w:t>
      </w:r>
      <w:r w:rsidR="007C3EE9">
        <w:rPr>
          <w:rFonts w:cs="Times New Roman" w:eastAsia="Times New Roman"/>
          <w:lang w:eastAsia="hr-HR"/>
        </w:rPr>
        <w:t>privremeni upravitelj</w:t>
      </w:r>
      <w:r w:rsidRPr="00A37CBF">
        <w:rPr>
          <w:rFonts w:cs="Times New Roman" w:eastAsia="Times New Roman"/>
          <w:lang w:eastAsia="hr-HR"/>
        </w:rPr>
        <w:t xml:space="preserve"> dužnika ne odazove na navedeno ročište, sud može narediti da se prisilno dovede i podmiri troškove dovođenja, a može biti  novčano kažnjen u iznosu do 10.000,00 kn (čl. 117. st. 6. u vezi sa čl. 177. i 178. S</w:t>
      </w:r>
      <w:r w:rsidR="00B33260">
        <w:rPr>
          <w:rFonts w:cs="Times New Roman" w:eastAsia="Times New Roman"/>
          <w:lang w:eastAsia="hr-HR"/>
        </w:rPr>
        <w:t>Z-a</w:t>
      </w:r>
      <w:r w:rsidRPr="00A37CBF">
        <w:rPr>
          <w:rFonts w:cs="Times New Roman" w:eastAsia="Times New Roman"/>
          <w:lang w:eastAsia="hr-HR"/>
        </w:rPr>
        <w:t>).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center"/>
        <w:rPr>
          <w:rFonts w:cs="Times New Roman"/>
        </w:rPr>
      </w:pPr>
    </w:p>
    <w:p w:rsidRDefault="00A37CBF" w:rsidP="00A37CBF" w:rsidR="00A37CBF" w:rsidRPr="00A37CBF">
      <w:pPr>
        <w:spacing w:after="0"/>
        <w:jc w:val="center"/>
        <w:rPr>
          <w:rFonts w:cs="Times New Roman"/>
        </w:rPr>
      </w:pPr>
      <w:r w:rsidRPr="00A37CBF">
        <w:rPr>
          <w:rFonts w:cs="Times New Roman"/>
        </w:rPr>
        <w:t>Obrazloženje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  <w:r w:rsidRPr="00A37CBF">
        <w:rPr>
          <w:rFonts w:cs="Times New Roman"/>
        </w:rPr>
        <w:tab/>
        <w:t xml:space="preserve">Financijska agencija je dana 15. </w:t>
      </w:r>
      <w:r>
        <w:rPr>
          <w:rFonts w:cs="Times New Roman"/>
        </w:rPr>
        <w:t>prosinca</w:t>
      </w:r>
      <w:r w:rsidRPr="00A37CBF">
        <w:rPr>
          <w:rFonts w:cs="Times New Roman"/>
        </w:rPr>
        <w:t xml:space="preserve"> 2015. podnijela zahtjev za pokretanje skraćenog stečajnog postupka nad dužnikom navedenim u izreci, pa kako su za to bile ispunjene pretpostavke iz čl. 428. </w:t>
      </w:r>
      <w:r w:rsidR="00B33260">
        <w:rPr>
          <w:rFonts w:cs="Times New Roman"/>
        </w:rPr>
        <w:t>SZ-a</w:t>
      </w:r>
      <w:r w:rsidRPr="00A37CBF">
        <w:rPr>
          <w:rFonts w:cs="Times New Roman"/>
        </w:rPr>
        <w:t>, sud je, primjenom čl. 430 i 431. SZ-a, objavio oglas na e-</w:t>
      </w:r>
      <w:r w:rsidR="00B33260">
        <w:rPr>
          <w:rFonts w:cs="Times New Roman"/>
        </w:rPr>
        <w:t>O</w:t>
      </w:r>
      <w:r w:rsidRPr="00A37CBF">
        <w:rPr>
          <w:rFonts w:cs="Times New Roman"/>
        </w:rPr>
        <w:t xml:space="preserve">glasnoj ploči suda, u kojem je zatražio od osobe ovlaštene za zastupanje da u roku od </w:t>
      </w:r>
      <w:r w:rsidR="006F245C">
        <w:rPr>
          <w:rFonts w:cs="Times New Roman"/>
        </w:rPr>
        <w:t>15</w:t>
      </w:r>
      <w:r w:rsidRPr="00A37CBF">
        <w:rPr>
          <w:rFonts w:cs="Times New Roman"/>
        </w:rPr>
        <w:t xml:space="preserve"> dana podnese sudu javnobilježnički ovjerovljeni </w:t>
      </w:r>
      <w:proofErr w:type="spellStart"/>
      <w:r w:rsidRPr="00A37CBF">
        <w:rPr>
          <w:rFonts w:cs="Times New Roman"/>
        </w:rPr>
        <w:t>prokazni</w:t>
      </w:r>
      <w:proofErr w:type="spellEnd"/>
      <w:r w:rsidRPr="00A37CBF">
        <w:rPr>
          <w:rFonts w:cs="Times New Roman"/>
        </w:rPr>
        <w:t xml:space="preserve"> popis imovine i obveza dužnika </w:t>
      </w:r>
      <w:r w:rsidRPr="00A37CBF">
        <w:rPr>
          <w:rFonts w:cs="Times New Roman"/>
        </w:rPr>
        <w:lastRenderedPageBreak/>
        <w:t xml:space="preserve">na propisanom obrascu i kojim je pozvao vjerovnike da najkasnije u roku od </w:t>
      </w:r>
      <w:r w:rsidR="006F245C">
        <w:rPr>
          <w:rFonts w:cs="Times New Roman"/>
        </w:rPr>
        <w:t>45</w:t>
      </w:r>
      <w:r w:rsidRPr="00A37CBF">
        <w:rPr>
          <w:rFonts w:cs="Times New Roman"/>
        </w:rPr>
        <w:t xml:space="preserve"> dana od objave oglasa predlože otvaranje stečajnoga postupka.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  <w:r w:rsidRPr="00A37CBF">
        <w:rPr>
          <w:rFonts w:cs="Times New Roman"/>
        </w:rPr>
        <w:tab/>
        <w:t>Budući da je vjerovnik Republika Hrvatska, Ministarstvo financija</w:t>
      </w:r>
      <w:r>
        <w:rPr>
          <w:rFonts w:cs="Times New Roman"/>
        </w:rPr>
        <w:t xml:space="preserve"> </w:t>
      </w:r>
      <w:r w:rsidRPr="00A37CBF">
        <w:rPr>
          <w:rFonts w:cs="Times New Roman"/>
        </w:rPr>
        <w:t>-</w:t>
      </w:r>
      <w:r>
        <w:rPr>
          <w:rFonts w:cs="Times New Roman"/>
        </w:rPr>
        <w:t xml:space="preserve"> </w:t>
      </w:r>
      <w:r w:rsidRPr="00A37CBF">
        <w:rPr>
          <w:rFonts w:cs="Times New Roman"/>
        </w:rPr>
        <w:t>Porezna uprava, Područni ured Sjeverna Hrvatska u određenom roku predložio otvaranje stečajnoga postupka, sud je primjenom čl. 433. SZ-a</w:t>
      </w:r>
      <w:r w:rsidR="006F245C">
        <w:rPr>
          <w:rFonts w:cs="Times New Roman"/>
        </w:rPr>
        <w:t>,</w:t>
      </w:r>
      <w:r w:rsidRPr="00A37CBF">
        <w:rPr>
          <w:rFonts w:cs="Times New Roman"/>
        </w:rPr>
        <w:t xml:space="preserve"> rješenjem poslovni broj St-1090/15-5 od 1. ožujka 2016. obustavio skraćeni stečajni postupak.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  <w:r w:rsidRPr="00A37CBF">
        <w:rPr>
          <w:rFonts w:cs="Times New Roman"/>
        </w:rPr>
        <w:tab/>
        <w:t>Stoga je sud, primjenom čl. 433., 115. st.1., 117. st. 1. i 6., 177., 178. , 123. i 128. st. 1. SZ-a, odlučio kao u izreci.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center"/>
        <w:rPr>
          <w:rFonts w:cs="Times New Roman"/>
        </w:rPr>
      </w:pPr>
      <w:r w:rsidRPr="00A37CBF">
        <w:rPr>
          <w:rFonts w:cs="Times New Roman"/>
        </w:rPr>
        <w:t>U Varaždinu</w:t>
      </w:r>
      <w:r w:rsidR="007C3EE9">
        <w:rPr>
          <w:rFonts w:cs="Times New Roman"/>
        </w:rPr>
        <w:t xml:space="preserve">, 22. rujna 2017. 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>
      <w:pPr>
        <w:spacing w:after="0"/>
        <w:jc w:val="both"/>
        <w:rPr>
          <w:rFonts w:cs="Times New Roman"/>
        </w:rPr>
      </w:pP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  <w:t xml:space="preserve"> S</w:t>
      </w:r>
      <w:r>
        <w:rPr>
          <w:rFonts w:cs="Times New Roman"/>
        </w:rPr>
        <w:t>utkinja</w:t>
      </w:r>
    </w:p>
    <w:p w:rsidRDefault="00E128D4" w:rsidP="00A37CBF" w:rsidR="00E128D4">
      <w:pPr>
        <w:spacing w:after="0"/>
        <w:jc w:val="both"/>
        <w:rPr>
          <w:rFonts w:cs="Times New Roman"/>
        </w:rPr>
      </w:pPr>
    </w:p>
    <w:p w:rsidRDefault="00A37CBF" w:rsidP="00A37CBF" w:rsidR="00A37CBF">
      <w:pPr>
        <w:spacing w:after="0"/>
        <w:jc w:val="both"/>
        <w:rPr>
          <w:rFonts w:cs="Times New Roman"/>
        </w:rPr>
      </w:pP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</w:r>
      <w:r w:rsidRPr="00A37CBF">
        <w:rPr>
          <w:rFonts w:cs="Times New Roman"/>
        </w:rPr>
        <w:tab/>
        <w:t xml:space="preserve"> </w:t>
      </w:r>
      <w:r w:rsidR="00E128D4">
        <w:rPr>
          <w:rFonts w:cs="Times New Roman"/>
        </w:rPr>
        <w:t>Melita Poljanec Bubaš</w:t>
      </w:r>
      <w:bookmarkStart w:name="_GoBack" w:id="0"/>
      <w:bookmarkEnd w:id="0"/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</w:t>
      </w:r>
      <w:r w:rsidRPr="00A37CBF">
        <w:rPr>
          <w:rFonts w:cs="Times New Roman"/>
        </w:rPr>
        <w:t>: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  <w:r w:rsidRPr="00A37CBF">
        <w:rPr>
          <w:rFonts w:cs="Times New Roman"/>
        </w:rPr>
        <w:t>Protiv ovoga rješenja posebna žalba nije dopuštena (čl. 115. st. 1. SZ-a).</w:t>
      </w:r>
    </w:p>
    <w:p w:rsidRDefault="00A37CBF" w:rsidP="00A37CBF" w:rsid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  <w:r w:rsidRPr="00A37CBF">
        <w:rPr>
          <w:rFonts w:cs="Times New Roman"/>
        </w:rPr>
        <w:t>DNA:</w:t>
      </w:r>
    </w:p>
    <w:p w:rsidRDefault="007C3EE9" w:rsidP="00A37CBF" w:rsidR="00A37CBF" w:rsidRPr="00A37CBF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Privremeni upravitelj Zvonko </w:t>
      </w:r>
      <w:proofErr w:type="spellStart"/>
      <w:r>
        <w:rPr>
          <w:rFonts w:cs="Times New Roman"/>
        </w:rPr>
        <w:t>Hrain</w:t>
      </w:r>
      <w:proofErr w:type="spellEnd"/>
      <w:r>
        <w:rPr>
          <w:rFonts w:cs="Times New Roman"/>
        </w:rPr>
        <w:t xml:space="preserve">, iz Varaždina, Zagrebačka </w:t>
      </w:r>
      <w:r w:rsidR="007C2AAB">
        <w:rPr>
          <w:rFonts w:cs="Times New Roman"/>
        </w:rPr>
        <w:t>br. 51/III</w:t>
      </w:r>
    </w:p>
    <w:p w:rsidRDefault="00A37CBF" w:rsidP="00A37CBF" w:rsidR="007C2AA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7C2AAB">
        <w:rPr>
          <w:rFonts w:cs="Times New Roman"/>
        </w:rPr>
        <w:t>Županijsko dr</w:t>
      </w:r>
      <w:r w:rsidR="007C2AAB">
        <w:rPr>
          <w:rFonts w:cs="Times New Roman"/>
        </w:rPr>
        <w:t>žavno odvjetništvo u Varaždinu</w:t>
      </w:r>
    </w:p>
    <w:p w:rsidRDefault="00A37CBF" w:rsidP="00A37CBF" w:rsidR="00A37CBF" w:rsidRPr="007C2AA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7C2AAB">
        <w:rPr>
          <w:rFonts w:cs="Times New Roman"/>
        </w:rPr>
        <w:t>stečajna e-Oglasna ploča suda</w:t>
      </w: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spacing w:after="0"/>
        <w:jc w:val="both"/>
        <w:rPr>
          <w:rFonts w:cs="Times New Roman"/>
        </w:rPr>
      </w:pPr>
    </w:p>
    <w:p w:rsidRDefault="00A37CBF" w:rsidP="00A37CBF" w:rsidR="00A37CBF" w:rsidRPr="00A37CBF">
      <w:pPr>
        <w:pStyle w:val="Bezproreda"/>
        <w:spacing w:after="0"/>
        <w:rPr>
          <w:b/>
        </w:rPr>
      </w:pPr>
    </w:p>
    <w:sectPr w:rsidSect="006F245C" w:rsidR="00A37CBF" w:rsidRPr="00A37CBF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78A" w:rsidP="00537B78" w:rsidR="0039678A">
      <w:r>
        <w:separator/>
      </w:r>
    </w:p>
  </w:endnote>
  <w:endnote w:id="0" w:type="continuationSeparator">
    <w:p w:rsidRDefault="0039678A" w:rsidP="00537B78" w:rsidR="00396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78A" w:rsidP="00537B78" w:rsidR="0039678A">
      <w:r>
        <w:separator/>
      </w:r>
    </w:p>
  </w:footnote>
  <w:footnote w:id="0" w:type="continuationSeparator">
    <w:p w:rsidRDefault="0039678A" w:rsidP="00537B78" w:rsidR="00396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7C2AAB">
      <w:rPr>
        <w:rStyle w:val="PozadinaSvijetloCrvena"/>
        <w:shd w:fill="auto" w:color="auto" w:val="clear"/>
      </w:rPr>
      <w:t>St-737/16-15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B3D" w:rsidP="00EE75C3" w:rsidR="00EE75C3">
    <w:pPr>
      <w:pStyle w:val="Zaglavlje"/>
      <w:spacing w:after="0"/>
    </w:pPr>
    <w:r>
      <w:t>Poslovni broj: 2 St-737/16-15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7C5D58"/>
    <w:multiLevelType w:val="hybridMultilevel"/>
    <w:tmpl w:val="00B47592"/>
    <w:lvl w:tplc="E60617B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05E14AF1"/>
    <w:multiLevelType w:val="hybridMultilevel"/>
    <w:tmpl w:val="1A580F16"/>
    <w:lvl w:tplc="6084FBC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2">
    <w:nsid w:val="08282A48"/>
    <w:multiLevelType w:val="hybridMultilevel"/>
    <w:tmpl w:val="B27812B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4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5">
    <w:nsid w:val="0B2B2107"/>
    <w:multiLevelType w:val="multilevel"/>
    <w:tmpl w:val="0CB608A8"/>
    <w:numStyleLink w:val="NumListI"/>
  </w:abstractNum>
  <w:abstractNum w:abstractNumId="16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9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1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2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3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4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5">
    <w:nsid w:val="1EFF6014"/>
    <w:multiLevelType w:val="hybridMultilevel"/>
    <w:tmpl w:val="78B8ABBC"/>
    <w:lvl w:tplc="6084FBC4" w:ilvl="0">
      <w:numFmt w:val="bullet"/>
      <w:lvlText w:val="-"/>
      <w:lvlJc w:val="left"/>
      <w:pPr>
        <w:ind w:hanging="360" w:left="1211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6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7">
    <w:nsid w:val="21E80093"/>
    <w:multiLevelType w:val="hybridMultilevel"/>
    <w:tmpl w:val="D9BC8C7E"/>
    <w:lvl w:tplc="B560BB7E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3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1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2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3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4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7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3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1"/>
  </w:num>
  <w:num w:numId="2">
    <w:abstractNumId w:val="35"/>
  </w:num>
  <w:num w:numId="3">
    <w:abstractNumId w:val="20"/>
  </w:num>
  <w:num w:numId="4">
    <w:abstractNumId w:val="45"/>
  </w:num>
  <w:num w:numId="5">
    <w:abstractNumId w:val="47"/>
  </w:num>
  <w:num w:numId="6">
    <w:abstractNumId w:val="22"/>
  </w:num>
  <w:num w:numId="7">
    <w:abstractNumId w:val="23"/>
  </w:num>
  <w:num w:numId="8">
    <w:abstractNumId w:val="34"/>
  </w:num>
  <w:num w:numId="9">
    <w:abstractNumId w:val="18"/>
  </w:num>
  <w:num w:numId="10">
    <w:abstractNumId w:val="40"/>
  </w:num>
  <w:num w:numId="11">
    <w:abstractNumId w:val="17"/>
  </w:num>
  <w:num w:numId="12">
    <w:abstractNumId w:val="16"/>
  </w:num>
  <w:num w:numId="13">
    <w:abstractNumId w:val="43"/>
  </w:num>
  <w:num w:numId="14">
    <w:abstractNumId w:val="31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28"/>
  </w:num>
  <w:num w:numId="18">
    <w:abstractNumId w:val="42"/>
  </w:num>
  <w:num w:numId="19">
    <w:abstractNumId w:val="19"/>
  </w:num>
  <w:num w:numId="20">
    <w:abstractNumId w:val="24"/>
  </w:num>
  <w:num w:numId="21">
    <w:abstractNumId w:val="26"/>
  </w:num>
  <w:num w:numId="22">
    <w:abstractNumId w:val="20"/>
  </w:num>
  <w:num w:numId="23">
    <w:abstractNumId w:val="38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1"/>
  </w:num>
  <w:num w:numId="34">
    <w:abstractNumId w:val="33"/>
  </w:num>
  <w:num w:numId="35">
    <w:abstractNumId w:val="30"/>
  </w:num>
  <w:num w:numId="36">
    <w:abstractNumId w:val="14"/>
  </w:num>
  <w:num w:numId="37">
    <w:abstractNumId w:val="39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9"/>
  </w:num>
  <w:num w:numId="39">
    <w:abstractNumId w:val="13"/>
  </w:num>
  <w:num w:numId="40">
    <w:abstractNumId w:val="11"/>
  </w:num>
  <w:num w:numId="41">
    <w:abstractNumId w:val="44"/>
  </w:num>
  <w:num w:numId="42">
    <w:abstractNumId w:val="48"/>
  </w:num>
  <w:num w:numId="43">
    <w:abstractNumId w:val="15"/>
  </w:num>
  <w:num w:numId="44">
    <w:abstractNumId w:val="46"/>
  </w:num>
  <w:num w:numId="45">
    <w:abstractNumId w:val="19"/>
  </w:num>
  <w:num w:numId="46">
    <w:abstractNumId w:val="19"/>
    <w:lvlOverride w:ilvl="0">
      <w:startOverride w:val="1"/>
    </w:lvlOverride>
  </w:num>
  <w:num w:numId="47">
    <w:abstractNumId w:val="32"/>
  </w:num>
  <w:num w:numId="48">
    <w:abstractNumId w:val="27"/>
  </w:num>
  <w:num w:numId="49">
    <w:abstractNumId w:val="12"/>
  </w:num>
  <w:num w:numId="50">
    <w:abstractNumId w:val="10"/>
  </w:num>
  <w:num w:numId="51">
    <w:abstractNumId w:val="25"/>
  </w:num>
  <w:num w:numId="52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678A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245C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6B3D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2AAB"/>
    <w:rsid w:val="007C335F"/>
    <w:rsid w:val="007C3EE9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2963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50C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3D74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37CBF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260"/>
    <w:rsid w:val="00B33BC0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5F2E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8D4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966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90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19.2.2016.</izvorni_sadrzaj>
    <derivirana_varijabla naziv="DomainObject.Predmet.Opis_1">prijedlog za otvaranje st. postupka 19.2.2016.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St-737/2016</izvorni_sadrzaj>
    <derivirana_varijabla naziv="DomainObject.Predmet.OznakaBroj_1">St-737/2016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EQUESTER zastupanog po punomoćniku Silvija Husar Zdjelar</izvorni_sadrzaj>
    <derivirana_varijabla naziv="DomainObject.Predmet.ProtustrankaFormated_1">  KONJIČKI KLUB EQUESTER zastupanog po punomoćniku Silvija Husar Zdjelar</derivirana_varijabla>
  </DomainObject.Predmet.ProtustrankaFormated>
  <DomainObject.Predmet.ProtustrankaFormatedOIB>
    <izvorni_sadrzaj>  KONJIČKI KLUB EQUESTER, OIB 13952350550 zastupanog po punomoćniku Silvija Husar Zdjelar</izvorni_sadrzaj>
    <derivirana_varijabla naziv="DomainObject.Predmet.ProtustrankaFormatedOIB_1">  KONJIČKI KLUB EQUESTER, OIB 13952350550 zastupanog po punomoćniku Silvija Husar Zdjelar</derivirana_varijabla>
  </DomainObject.Predmet.ProtustrankaFormatedOIB>
  <DomainObject.Predmet.ProtustrankaFormatedWithAdress>
    <izvorni_sadrzaj> KONJIČKI KLUB EQUESTER, Potočka ulica 20, 48260 Križevci zastupanog po punomoćniku Silvija Husar Zdjelar</izvorni_sadrzaj>
    <derivirana_varijabla naziv="DomainObject.Predmet.ProtustrankaFormatedWithAdress_1"> KONJIČKI KLUB EQUESTER, Potočka ulica 20, 48260 Križevci zastupanog po punomoćniku Silvija Husar Zdjelar</derivirana_varijabla>
  </DomainObject.Predmet.ProtustrankaFormatedWithAdress>
  <DomainObject.Predmet.ProtustrankaFormatedWithAdressOIB>
    <izvorni_sadrzaj> KONJIČKI KLUB EQUESTER, OIB 13952350550, Potočka ulica 20, 48260 Križevci zastupanog po punomoćniku Silvija Husar Zdjelar</izvorni_sadrzaj>
    <derivirana_varijabla naziv="DomainObject.Predmet.ProtustrankaFormatedWithAdressOIB_1"> KONJIČKI KLUB EQUESTER, OIB 13952350550, Potočka ulica 20, 48260 Križevci zastupanog po punomoćniku Silvija Husar Zdjelar</derivirana_varijabla>
  </DomainObject.Predmet.ProtustrankaFormatedWithAdressOIB>
  <DomainObject.Predmet.ProtustrankaWithAdress>
    <izvorni_sadrzaj>KONJIČKI KLUB EQUESTER Potočka ulica 20, 48260 Križevci</izvorni_sadrzaj>
    <derivirana_varijabla naziv="DomainObject.Predmet.ProtustrankaWithAdress_1">KONJIČKI KLUB EQUESTER Potočka ulica 20, 48260 Križevci</derivirana_varijabla>
  </DomainObject.Predmet.ProtustrankaWithAdress>
  <DomainObject.Predmet.ProtustrankaWithAdressOIB>
    <izvorni_sadrzaj>KONJIČKI KLUB EQUESTER, OIB 13952350550, Potočka ulica 20, 48260 Križevci</izvorni_sadrzaj>
    <derivirana_varijabla naziv="DomainObject.Predmet.ProtustrankaWithAdressOIB_1">KONJIČKI KLUB EQUESTER, OIB 13952350550, Potočka ulica 20, 48260 Križevci</derivirana_varijabla>
  </DomainObject.Predmet.ProtustrankaWithAdressOIB>
  <DomainObject.Predmet.ProtustrankaNazivFormated>
    <izvorni_sadrzaj>KONJIČKI KLUB EQUESTER</izvorni_sadrzaj>
    <derivirana_varijabla naziv="DomainObject.Predmet.ProtustrankaNazivFormated_1">KONJIČKI KLUB EQUESTER</derivirana_varijabla>
  </DomainObject.Predmet.ProtustrankaNazivFormated>
  <DomainObject.Predmet.ProtustrankaNazivFormatedOIB>
    <izvorni_sadrzaj>KONJIČKI KLUB EQUESTER, OIB 13952350550</izvorni_sadrzaj>
    <derivirana_varijabla naziv="DomainObject.Predmet.ProtustrankaNazivFormatedOIB_1">KONJIČKI KLUB EQUESTER, OIB 13952350550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24667.50</izvorni_sadrzaj>
    <derivirana_varijabla naziv="DomainObject.Predmet.TrenutnaVrijednost_1">24667.50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KONJIČKI KLUB EQUESTER zastupanog po punomoćniku Silvija Husar Zdjelar</item>
    </izvorni_sadrzaj>
    <derivirana_varijabla naziv="DomainObject.Predmet.ProtuStrankaListFormated_1">
      <item>KONJIČKI KLUB EQUESTER zastupanog po punomoćniku Silvija Husar Zdjelar</item>
    </derivirana_varijabla>
  </DomainObject.Predmet.ProtuStrankaListFormated>
  <DomainObject.Predmet.ProtuStrankaListFormatedOIB>
    <izvorni_sadrzaj>
      <item>KONJIČKI KLUB EQUESTER, OIB 13952350550 zastupanog po punomoćniku Silvija Husar Zdjelar</item>
    </izvorni_sadrzaj>
    <derivirana_varijabla naziv="DomainObject.Predmet.ProtuStrankaListFormatedOIB_1">
      <item>KONJIČKI KLUB EQUESTER, OIB 13952350550 zastupanog po punomoćniku Silvija Husar Zdjelar</item>
    </derivirana_varijabla>
  </DomainObject.Predmet.ProtuStrankaListFormatedOIB>
  <DomainObject.Predmet.ProtuStrankaListFormatedWithAdress>
    <izvorni_sadrzaj>
      <item>KONJIČKI KLUB EQUESTER, Potočka ulica 20, 48260 Križevci zastupanog po punomoćniku Silvija Husar Zdjelar</item>
    </izvorni_sadrzaj>
    <derivirana_varijabla naziv="DomainObject.Predmet.ProtuStrankaListFormatedWithAdress_1">
      <item>KONJIČKI KLUB EQUESTER, Potočka ulica 20, 48260 Križevci zastupanog po punomoćniku Silvija Husar Zdjelar</item>
    </derivirana_varijabla>
  </DomainObject.Predmet.ProtuStrankaListFormatedWithAdress>
  <DomainObject.Predmet.ProtuStrankaListFormatedWithAdressOIB>
    <izvorni_sadrzaj>
      <item>KONJIČKI KLUB EQUESTER, OIB 13952350550, Potočka ulica 20, 48260 Križevci zastupanog po punomoćniku Silvija Husar Zdjelar</item>
    </izvorni_sadrzaj>
    <derivirana_varijabla naziv="DomainObject.Predmet.ProtuStrankaListFormatedWithAdressOIB_1">
      <item>KONJIČKI KLUB EQUESTER, OIB 13952350550, Potočka ulica 20, 48260 Križevci zastupanog po punomoćniku Silvija Husar Zdjelar</item>
    </derivirana_varijabla>
  </DomainObject.Predmet.ProtuStrankaListFormatedWithAdressOIB>
  <DomainObject.Predmet.ProtuStrankaListNazivFormated>
    <izvorni_sadrzaj>
      <item>KONJIČKI KLUB EQUESTER</item>
    </izvorni_sadrzaj>
    <derivirana_varijabla naziv="DomainObject.Predmet.ProtuStrankaListNazivFormated_1">
      <item>KONJIČKI KLUB EQUESTER</item>
    </derivirana_varijabla>
  </DomainObject.Predmet.ProtuStrankaListNazivFormated>
  <DomainObject.Predmet.ProtuStrankaListNazivFormatedOIB>
    <izvorni_sadrzaj>
      <item>KONJIČKI KLUB EQUESTER, OIB 13952350550</item>
    </izvorni_sadrzaj>
    <derivirana_varijabla naziv="DomainObject.Predmet.ProtuStrankaListNazivFormatedOIB_1">
      <item>KONJIČKI KLUB EQUESTER, OIB 13952350550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Antonio Orak</item>
      <item>Silvija Husar Zdjelar punomoćnik sudionika u postupku KONJIČKI KLUB EQUESTER</item>
      <item>ŽDO u Varaždinu Građansko-upravni odjel</item>
      <item>Sudski registar TS u Varaždinu</item>
      <item>Porezna uprava, PU Sjeverna Hrvatska, Ispostava Koprivnica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Antonio Orak</item>
      <item>Silvija Husar Zdjelar punomoćnik sudionika u postupku KONJIČKI KLUB EQUESTER</item>
      <item>ŽDO u Varaždinu Građansko-upravni odjel</item>
      <item>Sudski registar TS u Varaždinu</item>
      <item>Porezna uprava, PU Sjeverna Hrvatska, Ispostava Koprivnica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Antonio Orak, OIB 37736706899</item>
      <item>Silvija Husar Zdjelar, OIB 16421640669 punomoćnik sudionika u postupku KONJIČKI KLUB EQUESTER</item>
      <item>ŽDO u Varaždinu Građansko-upravni odjel</item>
      <item>Sudski registar TS u Varaždinu</item>
      <item>Porezna uprava, PU Sjeverna Hrvatska, Ispostava Koprivnica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Antonio Orak, OIB 37736706899</item>
      <item>Silvija Husar Zdjelar, OIB 16421640669 punomoćnik sudionika u postupku KONJIČKI KLUB EQUESTER</item>
      <item>ŽDO u Varaždinu Građansko-upravni odjel</item>
      <item>Sudski registar TS u Varaždinu</item>
      <item>Porezna uprava, PU Sjeverna Hrvatska, Ispostava Koprivnica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Antonio Orak, Greberanec 44, 48260 Križevci</item>
      <item>Silvija Husar Zdjelar, Novo Mjesto 32, 10380 Novo Mjesto punomoćnik sudionika u postupku KONJIČKI KLUB EQUESTER</item>
      <item>ŽDO u Varaždinu Građansko-upravni odjel, Ul. braće Radić 2, 42000 Varaždin</item>
      <item>Sudski registar TS u Varaždinu, Ul. braće Radić 2, 42000 Varaždin</item>
      <item>Porezna uprava, PU Sjeverna Hrvatska, Ispostava Koprivnica, Ul. Hrvatske državnosti 7, 48000 Koprivnica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Antonio Orak, Greberanec 44, 48260 Križevci</item>
      <item>Silvija Husar Zdjelar, Novo Mjesto 32, 10380 Novo Mjesto punomoćnik sudionika u postupku KONJIČKI KLUB EQUESTER</item>
      <item>ŽDO u Varaždinu Građansko-upravni odjel, Ul. braće Radić 2, 42000 Varaždin</item>
      <item>Sudski registar TS u Varaždinu, Ul. braće Radić 2, 42000 Varaždin</item>
      <item>Porezna uprava, PU Sjeverna Hrvatska, Ispostava Koprivnica, Ul. Hrvatske državnosti 7, 48000 Koprivnica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Antonio Orak, OIB 37736706899, Greberanec 44, 48260 Križevci</item>
      <item>Silvija Husar Zdjelar, OIB 16421640669, Novo Mjesto 32, 10380 Novo Mjesto punomoćnik sudionika u postupku KONJIČKI KLUB EQUESTER</item>
      <item>ŽDO u Varaždinu Građansko-upravni odjel, Ul. braće Radić 2, 42000 Varaždin</item>
      <item>Sudski registar TS u Varaždinu, Ul. braće Radić 2, 42000 Varaždin</item>
      <item>Porezna uprava, PU Sjeverna Hrvatska, Ispostava Koprivnica, Ul. Hrvatske državnosti 7, 48000 Koprivnica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Antonio Orak, OIB 37736706899, Greberanec 44, 48260 Križevci</item>
      <item>Silvija Husar Zdjelar, OIB 16421640669, Novo Mjesto 32, 10380 Novo Mjesto punomoćnik sudionika u postupku KONJIČKI KLUB EQUESTER</item>
      <item>ŽDO u Varaždinu Građansko-upravni odjel, Ul. braće Radić 2, 42000 Varaždin</item>
      <item>Sudski registar TS u Varaždinu, Ul. braće Radić 2, 42000 Varaždin</item>
      <item>Porezna uprava, PU Sjeverna Hrvatska, Ispostava Koprivnica, Ul. Hrvatske državnosti 7, 48000 Koprivnica</item>
    </derivirana_varijabla>
  </DomainObject.Predmet.OstaliListFormatedWithAdressOIB>
  <DomainObject.Predmet.OstaliListNazivFormated>
    <izvorni_sadrzaj>
      <item>Županijsko državno odvjetništvo u Varaždinu</item>
      <item>Antonio Orak</item>
      <item>Silvija Husar Zdjelar</item>
      <item>ŽDO u Varaždinu Građansko-upravni odjel</item>
      <item>Sudski registar TS u Varaždinu</item>
      <item>Porezna uprava, PU Sjeverna Hrvatska, Ispostava Koprivnica</item>
    </izvorni_sadrzaj>
    <derivirana_varijabla naziv="DomainObject.Predmet.OstaliListNazivFormated_1">
      <item>Županijsko državno odvjetništvo u Varaždinu</item>
      <item>Antonio Orak</item>
      <item>Silvija Husar Zdjelar</item>
      <item>ŽDO u Varaždinu Građansko-upravni odjel</item>
      <item>Sudski registar TS u Varaždinu</item>
      <item>Porezna uprava, PU Sjeverna Hrvatska, Ispostava Koprivnica</item>
    </derivirana_varijabla>
  </DomainObject.Predmet.OstaliListNazivFormated>
  <DomainObject.Predmet.OstaliListNazivFormatedOIB>
    <izvorni_sadrzaj>
      <item>Županijsko državno odvjetništvo u Varaždinu</item>
      <item>Antonio Orak, OIB 37736706899</item>
      <item>Silvija Husar Zdjelar, OIB 16421640669</item>
      <item>ŽDO u Varaždinu Građansko-upravni odjel</item>
      <item>Sudski registar TS u Varaždinu</item>
      <item>Porezna uprava, PU Sjeverna Hrvatska, Ispostava Koprivnica</item>
    </izvorni_sadrzaj>
    <derivirana_varijabla naziv="DomainObject.Predmet.OstaliListNazivFormatedOIB_1">
      <item>Županijsko državno odvjetništvo u Varaždinu</item>
      <item>Antonio Orak, OIB 37736706899</item>
      <item>Silvija Husar Zdjelar, OIB 16421640669</item>
      <item>ŽDO u Varaždinu Građansko-upravni odjel</item>
      <item>Sudski registar TS u Varaždinu</item>
      <item>Porezna uprava, PU Sjeverna Hrvatska,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KONJIČKI KLUB EQUESTER</izvorni_sadrzaj>
    <derivirana_varijabla naziv="DomainObject.Predmet.ProtustrankaIDrugi_1">KONJIČKI KLUB EQUESTER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KONJIČKI KLUB EQUESTER, OIB 13952350550, Potočka ulica 20, 48260 Križevci</izvorni_sadrzaj>
    <derivirana_varijabla naziv="DomainObject.Predmet.ProtustrankaIDrugiAdressOIB_1">KONJIČKI KLUB EQUESTER, OIB 13952350550, Potočka ulica 20,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KONJIČKI KLUB EQUESTER</item>
      <item>RH MINISTARSTVO FINANCIJA - Porezna uprava, Područni ured sjeverna Hrvatska</item>
      <item>Županijsko državno odvjetništvo u Varaždinu</item>
      <item>Antonio Orak</item>
      <item>Silvija Husar Zdjelar</item>
      <item>ŽDO u Varaždinu Građansko-upravni odjel</item>
      <item>Sudski registar TS u Varaždinu</item>
      <item>Porezna uprava, PU Sjeverna Hrvatska, Ispostava Koprivnica</item>
    </izvorni_sadrzaj>
    <derivirana_varijabla naziv="DomainObject.Predmet.SudioniciListNaziv_1">
      <item>KONJIČKI KLUB EQUESTER</item>
      <item>RH MINISTARSTVO FINANCIJA - Porezna uprava, Područni ured sjeverna Hrvatska</item>
      <item>Županijsko državno odvjetništvo u Varaždinu</item>
      <item>Antonio Orak</item>
      <item>Silvija Husar Zdjelar</item>
      <item>ŽDO u Varaždinu Građansko-upravni odjel</item>
      <item>Sudski registar TS u Varaždinu</item>
      <item>Porezna uprava, PU Sjeverna Hrvatska, Ispostava Koprivnica</item>
    </derivirana_varijabla>
  </DomainObject.Predmet.SudioniciListNaziv>
  <DomainObject.Predmet.SudioniciListAdressOIB>
    <izvorni_sadrzaj>
      <item>KONJIČKI KLUB EQUESTER, OIB 13952350550, Potočka ulica 20,48260 Križevci</item>
      <item>RH MINISTARSTVO FINANCIJA - Porezna uprava, Područni ured sjeverna Hrvatska, OIB 18683136487, Graberje 1,42000 Varaždin</item>
      <item>Županijsko državno odvjetništvo u Varaždinu</item>
      <item>Antonio Orak, OIB 37736706899, Greberanec 44,48260 Križevci</item>
      <item>Silvija Husar Zdjelar, OIB 16421640669, Novo Mjesto 32,10380 Novo Mjesto</item>
      <item>ŽDO u Varaždinu Građansko-upravni odjel, Ul. braće Radić 2,42000 Varaždin</item>
      <item>Sudski registar TS u Varaždinu, Ul. braće Radić 2,42000 Varaždin</item>
      <item>Porezna uprava, PU Sjeverna Hrvatska, Ispostava Koprivnica, Ul. Hrvatske državnosti 7,48000 Koprivnica</item>
    </izvorni_sadrzaj>
    <derivirana_varijabla naziv="DomainObject.Predmet.SudioniciListAdressOIB_1">
      <item>KONJIČKI KLUB EQUESTER, OIB 13952350550, Potočka ulica 20,48260 Križevci</item>
      <item>RH MINISTARSTVO FINANCIJA - Porezna uprava, Područni ured sjeverna Hrvatska, OIB 18683136487, Graberje 1,42000 Varaždin</item>
      <item>Županijsko državno odvjetništvo u Varaždinu</item>
      <item>Antonio Orak, OIB 37736706899, Greberanec 44,48260 Križevci</item>
      <item>Silvija Husar Zdjelar, OIB 16421640669, Novo Mjesto 32,10380 Novo Mjesto</item>
      <item>ŽDO u Varaždinu Građansko-upravni odjel, Ul. braće Radić 2,42000 Varaždin</item>
      <item>Sudski registar TS u Varaždinu, Ul. braće Radić 2,42000 Varaždin</item>
      <item>Porezna uprava, PU Sjeverna Hrvatska, Ispostava Koprivnica, Ul.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96CA26-F065-423D-9D04-093784330A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2559</properties:Characters>
  <properties:Lines>21</properties:Lines>
  <properties:Paragraphs>6</properties:Paragraphs>
  <properties:TotalTime>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2016-10-19T09:01:00Z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2017-09-22T08:40:00Z</cp:lastPrinted>
  <dcterms:modified xmlns:xsi="http://www.w3.org/2001/XMLSchema-instance" xsi:type="dcterms:W3CDTF">2017-09-22T08:40:00Z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