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3f416" w14:paraId="383f416" w:rsidRDefault="000D2036" w:rsidP="00910611" w:rsidR="000D203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2036" w:rsidP="00910611" w:rsidR="000D2036">
      <w:r>
        <w:rPr>
          <w:rFonts w:eastAsia="MS Mincho"/>
          <w:szCs w:val="24"/>
        </w:rPr>
        <w:t>REPUBLIKA HRVATSKA</w:t>
      </w:r>
    </w:p>
    <w:p w:rsidRDefault="000D2036" w:rsidP="00910611" w:rsidR="000D2036">
      <w:r>
        <w:rPr>
          <w:rFonts w:eastAsia="MS Mincho"/>
          <w:szCs w:val="24"/>
        </w:rPr>
        <w:t>TRGOVAČKI SUD U RIJECI</w:t>
      </w:r>
    </w:p>
    <w:p w:rsidRDefault="000D2036" w:rsidR="000D203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  <w:r w:rsidRPr="00D13822">
        <w:rPr>
          <w:rFonts w:cs="Times New Roman" w:hAnsi="Times New Roman" w:ascii="Times New Roman"/>
          <w:szCs w:val="24"/>
          <w:lang w:val="hr-HR"/>
        </w:rPr>
        <w:t xml:space="preserve">Trgovački sud u Rijeci, u stečajnom predmetu povodom zahtjeva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Financijske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agencije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, Zagreb,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Ulica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grada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Vukovara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70, OIB: 85821130368,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Regionalni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centar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Podružnica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Rijeka, F. </w:t>
      </w:r>
      <w:proofErr w:type="spellStart"/>
      <w:r w:rsidR="002B10FE" w:rsidRPr="00D13822">
        <w:rPr>
          <w:rFonts w:cs="Times New Roman" w:hAnsi="Times New Roman" w:ascii="Times New Roman"/>
          <w:szCs w:val="24"/>
        </w:rPr>
        <w:t>Kurelca</w:t>
      </w:r>
      <w:proofErr w:type="spellEnd"/>
      <w:r w:rsidR="002B10FE" w:rsidRPr="00D13822">
        <w:rPr>
          <w:rFonts w:cs="Times New Roman" w:hAnsi="Times New Roman" w:ascii="Times New Roman"/>
          <w:szCs w:val="24"/>
        </w:rPr>
        <w:t xml:space="preserve"> 8, Rijeka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 provedbu skraćenog stečajnog postupka sukladno odredbi članka 430. Stečajn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og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zakon</w:t>
      </w:r>
      <w:r w:rsidR="009C7873" w:rsidRPr="00D13822">
        <w:rPr>
          <w:rFonts w:cs="Times New Roman" w:hAnsi="Times New Roman" w:ascii="Times New Roman"/>
          <w:szCs w:val="24"/>
          <w:lang w:val="hr-HR"/>
        </w:rPr>
        <w:t>a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( „</w:t>
      </w:r>
      <w:r w:rsidRPr="00D13822">
        <w:rPr>
          <w:rFonts w:cs="Times New Roman" w:hAnsi="Times New Roman" w:ascii="Times New Roman"/>
          <w:bCs/>
          <w:szCs w:val="24"/>
          <w:lang w:val="hr-HR"/>
        </w:rPr>
        <w:t>Narodne novine” br. 71/15 ),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 dana </w:t>
      </w:r>
      <w:r w:rsidR="000731B0">
        <w:rPr>
          <w:rFonts w:cs="Times New Roman" w:hAnsi="Times New Roman" w:ascii="Times New Roman"/>
          <w:szCs w:val="24"/>
          <w:lang w:val="hr-HR"/>
        </w:rPr>
        <w:t>1</w:t>
      </w:r>
      <w:r w:rsidR="00346CD2">
        <w:rPr>
          <w:rFonts w:cs="Times New Roman" w:hAnsi="Times New Roman" w:ascii="Times New Roman"/>
          <w:szCs w:val="24"/>
          <w:lang w:val="hr-HR"/>
        </w:rPr>
        <w:t>8</w:t>
      </w:r>
      <w:r w:rsidR="000731B0">
        <w:rPr>
          <w:rFonts w:cs="Times New Roman" w:hAnsi="Times New Roman" w:ascii="Times New Roman"/>
          <w:szCs w:val="24"/>
          <w:lang w:val="hr-HR"/>
        </w:rPr>
        <w:t xml:space="preserve">. veljače </w:t>
      </w:r>
      <w:r w:rsidR="002B10FE" w:rsidRPr="00D13822">
        <w:rPr>
          <w:rFonts w:cs="Times New Roman" w:hAnsi="Times New Roman" w:ascii="Times New Roman"/>
          <w:szCs w:val="24"/>
          <w:lang w:val="hr-HR"/>
        </w:rPr>
        <w:t>2016</w:t>
      </w:r>
      <w:r w:rsidRPr="00D13822">
        <w:rPr>
          <w:rFonts w:cs="Times New Roman" w:hAnsi="Times New Roman" w:ascii="Times New Roman"/>
          <w:szCs w:val="24"/>
          <w:lang w:val="hr-HR"/>
        </w:rPr>
        <w:t xml:space="preserve">. objavljuje   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FF2B80" w:rsidR="00FF2B80" w:rsidRPr="00D13822">
      <w:pPr>
        <w:jc w:val="center"/>
        <w:rPr>
          <w:sz w:val="24"/>
          <w:szCs w:val="24"/>
        </w:rPr>
      </w:pPr>
      <w:r w:rsidRPr="00D13822">
        <w:rPr>
          <w:sz w:val="24"/>
          <w:szCs w:val="24"/>
        </w:rPr>
        <w:t>O G L A S</w:t>
      </w:r>
    </w:p>
    <w:p w:rsidRDefault="00FF2B80" w:rsidP="00FF2B80" w:rsidR="00FF2B80" w:rsidRPr="00D13822">
      <w:pPr>
        <w:pStyle w:val="Tijeloteksta"/>
        <w:ind w:firstLine="720"/>
        <w:rPr>
          <w:rFonts w:cs="Times New Roman" w:hAnsi="Times New Roman" w:ascii="Times New Roman"/>
          <w:szCs w:val="24"/>
          <w:lang w:val="hr-HR"/>
        </w:rPr>
      </w:pPr>
    </w:p>
    <w:p w:rsidRDefault="00FF2B80" w:rsidP="000731B0" w:rsidR="00FF2B80" w:rsidRPr="001B5C1D">
      <w:pPr>
        <w:spacing w:after="0"/>
        <w:rPr>
          <w:bCs w:val="false"/>
          <w:sz w:val="24"/>
          <w:szCs w:val="24"/>
        </w:rPr>
      </w:pPr>
      <w:r w:rsidRPr="00D13822">
        <w:rPr>
          <w:sz w:val="24"/>
          <w:szCs w:val="24"/>
        </w:rPr>
        <w:t xml:space="preserve">Dužnik </w:t>
      </w:r>
      <w:r w:rsidR="00B25A33">
        <w:rPr>
          <w:sz w:val="24"/>
          <w:szCs w:val="24"/>
        </w:rPr>
        <w:t xml:space="preserve">USTANOVA ZA OBRAZOVANJE ODRASLIH FORTUNATA Rijeka (Grad Rijeka), Omladinska 6, </w:t>
      </w:r>
      <w:r w:rsidR="00B25A33">
        <w:rPr>
          <w:bCs w:val="false"/>
          <w:sz w:val="24"/>
          <w:szCs w:val="24"/>
        </w:rPr>
        <w:t xml:space="preserve">MBS: </w:t>
      </w:r>
      <w:r w:rsidR="00B25A33">
        <w:rPr>
          <w:sz w:val="24"/>
          <w:szCs w:val="24"/>
        </w:rPr>
        <w:t>040271026, OIB: 50411189827</w:t>
      </w:r>
      <w:r w:rsidR="002B10FE" w:rsidRPr="00D13822">
        <w:rPr>
          <w:sz w:val="24"/>
          <w:szCs w:val="24"/>
        </w:rPr>
        <w:t>,</w:t>
      </w:r>
      <w:r w:rsidRPr="00D13822">
        <w:rPr>
          <w:sz w:val="24"/>
          <w:szCs w:val="24"/>
        </w:rPr>
        <w:t xml:space="preserve"> ima ukupan dug evidentiran na temelju neizvršenih osno</w:t>
      </w:r>
      <w:r w:rsidRPr="001B5C1D">
        <w:rPr>
          <w:sz w:val="24"/>
          <w:szCs w:val="24"/>
        </w:rPr>
        <w:t>va za plaćanje  u iznosu od</w:t>
      </w:r>
      <w:r w:rsidR="001B5C1D" w:rsidRPr="001B5C1D">
        <w:rPr>
          <w:sz w:val="24"/>
          <w:szCs w:val="24"/>
        </w:rPr>
        <w:t xml:space="preserve"> </w:t>
      </w:r>
      <w:r w:rsidR="00B25A33">
        <w:rPr>
          <w:sz w:val="24"/>
          <w:szCs w:val="24"/>
        </w:rPr>
        <w:t>690,67</w:t>
      </w:r>
      <w:r w:rsidR="00027680">
        <w:rPr>
          <w:sz w:val="24"/>
          <w:szCs w:val="24"/>
        </w:rPr>
        <w:t xml:space="preserve"> </w:t>
      </w:r>
      <w:r w:rsidRPr="001B5C1D">
        <w:rPr>
          <w:sz w:val="24"/>
          <w:szCs w:val="24"/>
        </w:rPr>
        <w:t xml:space="preserve">kn. </w:t>
      </w:r>
    </w:p>
    <w:p w:rsidRDefault="00FF2B80" w:rsidP="00C04527" w:rsidR="00FF2B80" w:rsidRPr="000731B0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B25A33">
        <w:rPr>
          <w:sz w:val="24"/>
          <w:szCs w:val="24"/>
        </w:rPr>
        <w:t>Poziva se osoba ovlaštena za zastupanje dužnika po zakonu (</w:t>
      </w:r>
      <w:r w:rsidR="00B25A33" w:rsidRPr="00B25A33">
        <w:rPr>
          <w:sz w:val="24"/>
          <w:szCs w:val="24"/>
        </w:rPr>
        <w:t xml:space="preserve">Valentina </w:t>
      </w:r>
      <w:proofErr w:type="spellStart"/>
      <w:r w:rsidR="00B25A33" w:rsidRPr="00B25A33">
        <w:rPr>
          <w:sz w:val="24"/>
          <w:szCs w:val="24"/>
        </w:rPr>
        <w:t>Đerđa</w:t>
      </w:r>
      <w:proofErr w:type="spellEnd"/>
      <w:r w:rsidR="00B25A33" w:rsidRPr="00B25A33">
        <w:rPr>
          <w:sz w:val="24"/>
          <w:szCs w:val="24"/>
        </w:rPr>
        <w:t xml:space="preserve">, OIB: 15978511980, Rijeka, Braće </w:t>
      </w:r>
      <w:proofErr w:type="spellStart"/>
      <w:r w:rsidR="00B25A33" w:rsidRPr="00B25A33">
        <w:rPr>
          <w:sz w:val="24"/>
          <w:szCs w:val="24"/>
        </w:rPr>
        <w:t>Baćić</w:t>
      </w:r>
      <w:proofErr w:type="spellEnd"/>
      <w:r w:rsidR="00B25A33" w:rsidRPr="00B25A33">
        <w:rPr>
          <w:sz w:val="24"/>
          <w:szCs w:val="24"/>
        </w:rPr>
        <w:t xml:space="preserve"> 3 </w:t>
      </w:r>
      <w:r w:rsidRPr="00B25A33">
        <w:rPr>
          <w:sz w:val="24"/>
          <w:szCs w:val="24"/>
        </w:rPr>
        <w:t xml:space="preserve">) da u roku od 15 dana od dana objave oglasa podnese sudu, pozivom na </w:t>
      </w:r>
      <w:proofErr w:type="spellStart"/>
      <w:r w:rsidRPr="00BA7FFA">
        <w:rPr>
          <w:sz w:val="24"/>
          <w:szCs w:val="24"/>
        </w:rPr>
        <w:t>posl</w:t>
      </w:r>
      <w:proofErr w:type="spellEnd"/>
      <w:r w:rsidRPr="00BA7FFA">
        <w:rPr>
          <w:sz w:val="24"/>
          <w:szCs w:val="24"/>
        </w:rPr>
        <w:t xml:space="preserve">. </w:t>
      </w:r>
      <w:r w:rsidRPr="003655B2">
        <w:rPr>
          <w:sz w:val="24"/>
          <w:szCs w:val="24"/>
        </w:rPr>
        <w:t xml:space="preserve">br. </w:t>
      </w:r>
      <w:r w:rsidR="002B10FE" w:rsidRPr="003655B2">
        <w:rPr>
          <w:sz w:val="24"/>
          <w:szCs w:val="24"/>
        </w:rPr>
        <w:t>14</w:t>
      </w:r>
      <w:r w:rsidRPr="003655B2">
        <w:rPr>
          <w:sz w:val="24"/>
          <w:szCs w:val="24"/>
        </w:rPr>
        <w:t xml:space="preserve"> </w:t>
      </w:r>
      <w:r w:rsidRPr="00E120EE">
        <w:rPr>
          <w:sz w:val="24"/>
          <w:szCs w:val="24"/>
        </w:rPr>
        <w:t>St-</w:t>
      </w:r>
      <w:r w:rsidR="007303D6" w:rsidRPr="00E120EE">
        <w:rPr>
          <w:sz w:val="24"/>
          <w:szCs w:val="24"/>
        </w:rPr>
        <w:t>1</w:t>
      </w:r>
      <w:r w:rsidR="00CC0E3E">
        <w:rPr>
          <w:sz w:val="24"/>
          <w:szCs w:val="24"/>
        </w:rPr>
        <w:t>2</w:t>
      </w:r>
      <w:r w:rsidR="00B25A33">
        <w:rPr>
          <w:sz w:val="24"/>
          <w:szCs w:val="24"/>
        </w:rPr>
        <w:t>52</w:t>
      </w:r>
      <w:r w:rsidR="00C72A22" w:rsidRPr="00E120EE">
        <w:rPr>
          <w:sz w:val="24"/>
          <w:szCs w:val="24"/>
        </w:rPr>
        <w:t>/2015</w:t>
      </w:r>
      <w:r w:rsidRPr="00E120EE">
        <w:rPr>
          <w:sz w:val="24"/>
          <w:szCs w:val="24"/>
        </w:rPr>
        <w:t xml:space="preserve">,  </w:t>
      </w:r>
      <w:r w:rsidRPr="00ED4766">
        <w:rPr>
          <w:sz w:val="24"/>
          <w:szCs w:val="24"/>
        </w:rPr>
        <w:t xml:space="preserve">javnobilježnički ovjerovljen popis imovine i obveza na </w:t>
      </w:r>
      <w:r w:rsidRPr="000731B0">
        <w:rPr>
          <w:sz w:val="24"/>
          <w:szCs w:val="24"/>
        </w:rPr>
        <w:t>propisanom obrascu.</w:t>
      </w:r>
    </w:p>
    <w:p w:rsidRDefault="00FF2B80" w:rsidP="00FF2B80" w:rsidR="00FF2B80" w:rsidRPr="00D13822">
      <w:pPr>
        <w:spacing w:lineRule="auto" w:line="240" w:afterAutospacing="true" w:after="100" w:beforeAutospacing="true" w:before="100"/>
        <w:rPr>
          <w:sz w:val="24"/>
          <w:szCs w:val="24"/>
        </w:rPr>
      </w:pPr>
      <w:r w:rsidRPr="00D13822">
        <w:rPr>
          <w:sz w:val="24"/>
          <w:szCs w:val="24"/>
        </w:rPr>
        <w:t>Pozivaju se vjerovnici da najkasnije u roku od 45 dana od objave ovog oglasa predlože otvaranje stečajnoga postupka.</w:t>
      </w:r>
    </w:p>
    <w:p w:rsidRDefault="00FF2B80" w:rsidP="00FF2B80" w:rsidR="00FF2B80" w:rsidRPr="00D13822">
      <w:pPr>
        <w:rPr>
          <w:sz w:val="24"/>
          <w:szCs w:val="24"/>
        </w:rPr>
      </w:pPr>
      <w:r w:rsidRPr="00D13822">
        <w:rPr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4F6C16" w:rsidR="004F6C16" w:rsidRPr="00D13822">
      <w:pPr>
        <w:rPr>
          <w:sz w:val="24"/>
          <w:szCs w:val="24"/>
        </w:rPr>
      </w:pPr>
    </w:p>
    <w:sectPr w:rsidSect="004624D4" w:rsidR="004F6C16" w:rsidRPr="00D13822">
      <w:headerReference w:type="default" r:id="rId9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700C" w:rsidP="00FF2B80" w:rsidR="001F700C">
      <w:pPr>
        <w:spacing w:lineRule="auto" w:line="240" w:after="0"/>
      </w:pPr>
      <w:r>
        <w:separator/>
      </w:r>
    </w:p>
  </w:endnote>
  <w:endnote w:id="0" w:type="continuationSeparator">
    <w:p w:rsidRDefault="001F700C" w:rsidP="00FF2B80" w:rsidR="001F700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700C" w:rsidP="00FF2B80" w:rsidR="001F700C">
      <w:pPr>
        <w:spacing w:lineRule="auto" w:line="240" w:after="0"/>
      </w:pPr>
      <w:r>
        <w:separator/>
      </w:r>
    </w:p>
  </w:footnote>
  <w:footnote w:id="0" w:type="continuationSeparator">
    <w:p w:rsidRDefault="001F700C" w:rsidP="00FF2B80" w:rsidR="001F700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proofErr w:type="spellStart"/>
    <w:r w:rsidRPr="00FF2B80">
      <w:rPr>
        <w:sz w:val="24"/>
        <w:szCs w:val="24"/>
      </w:rPr>
      <w:t>Posl</w:t>
    </w:r>
    <w:proofErr w:type="spellEnd"/>
    <w:r w:rsidRPr="00FF2B80">
      <w:rPr>
        <w:sz w:val="24"/>
        <w:szCs w:val="24"/>
      </w:rPr>
      <w:t xml:space="preserve">. broj  </w:t>
    </w:r>
    <w:r w:rsidR="002B10FE">
      <w:rPr>
        <w:sz w:val="24"/>
        <w:szCs w:val="24"/>
      </w:rPr>
      <w:t>14</w:t>
    </w:r>
    <w:r w:rsidRPr="00FF2B80">
      <w:rPr>
        <w:sz w:val="24"/>
        <w:szCs w:val="24"/>
      </w:rPr>
      <w:t xml:space="preserve"> St-</w:t>
    </w:r>
    <w:r w:rsidR="008F4CA4">
      <w:rPr>
        <w:sz w:val="24"/>
        <w:szCs w:val="24"/>
      </w:rPr>
      <w:t>1</w:t>
    </w:r>
    <w:r w:rsidR="006541B6">
      <w:rPr>
        <w:sz w:val="24"/>
        <w:szCs w:val="24"/>
      </w:rPr>
      <w:t>2</w:t>
    </w:r>
    <w:r w:rsidR="00B25A33">
      <w:rPr>
        <w:sz w:val="24"/>
        <w:szCs w:val="24"/>
      </w:rPr>
      <w:t>52</w:t>
    </w:r>
    <w:r w:rsidR="007303D6">
      <w:rPr>
        <w:sz w:val="24"/>
        <w:szCs w:val="24"/>
      </w:rPr>
      <w:t>/</w:t>
    </w:r>
    <w:r w:rsidR="00C72A22">
      <w:rPr>
        <w:sz w:val="24"/>
        <w:szCs w:val="24"/>
      </w:rPr>
      <w:t>20</w:t>
    </w:r>
    <w:r w:rsidRPr="00FF2B80">
      <w:rPr>
        <w:sz w:val="24"/>
        <w:szCs w:val="24"/>
      </w:rPr>
      <w:t>15-</w:t>
    </w:r>
    <w:r w:rsidR="009B1572">
      <w:rPr>
        <w:sz w:val="24"/>
        <w:szCs w:val="24"/>
      </w:rPr>
      <w:t>5</w:t>
    </w:r>
  </w:p>
  <w:p w:rsidRDefault="000D2036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27680"/>
    <w:rsid w:val="000427A1"/>
    <w:rsid w:val="00042EB0"/>
    <w:rsid w:val="000731B0"/>
    <w:rsid w:val="000A5C62"/>
    <w:rsid w:val="000D2036"/>
    <w:rsid w:val="000D6699"/>
    <w:rsid w:val="000E7348"/>
    <w:rsid w:val="00125759"/>
    <w:rsid w:val="0012692A"/>
    <w:rsid w:val="00171F48"/>
    <w:rsid w:val="001721A4"/>
    <w:rsid w:val="001A022E"/>
    <w:rsid w:val="001B5C1D"/>
    <w:rsid w:val="001D022D"/>
    <w:rsid w:val="001E0485"/>
    <w:rsid w:val="001F2F8D"/>
    <w:rsid w:val="001F700C"/>
    <w:rsid w:val="002B10FE"/>
    <w:rsid w:val="002B53C4"/>
    <w:rsid w:val="002E4B16"/>
    <w:rsid w:val="002F6F97"/>
    <w:rsid w:val="00305CD6"/>
    <w:rsid w:val="00313D6B"/>
    <w:rsid w:val="003150EF"/>
    <w:rsid w:val="00346CD2"/>
    <w:rsid w:val="00355A5E"/>
    <w:rsid w:val="003655B2"/>
    <w:rsid w:val="00385D3D"/>
    <w:rsid w:val="003B1DBB"/>
    <w:rsid w:val="00407B60"/>
    <w:rsid w:val="004B790E"/>
    <w:rsid w:val="004F6C16"/>
    <w:rsid w:val="00521EDE"/>
    <w:rsid w:val="005A3B44"/>
    <w:rsid w:val="005B1FC9"/>
    <w:rsid w:val="0060333F"/>
    <w:rsid w:val="0063739F"/>
    <w:rsid w:val="0064075F"/>
    <w:rsid w:val="006541B6"/>
    <w:rsid w:val="00657A23"/>
    <w:rsid w:val="00663750"/>
    <w:rsid w:val="006C6E81"/>
    <w:rsid w:val="006F5E83"/>
    <w:rsid w:val="00711B1A"/>
    <w:rsid w:val="007303D6"/>
    <w:rsid w:val="007330AA"/>
    <w:rsid w:val="0075527B"/>
    <w:rsid w:val="00762B4D"/>
    <w:rsid w:val="007A5B96"/>
    <w:rsid w:val="007C0AB3"/>
    <w:rsid w:val="007C5D94"/>
    <w:rsid w:val="007C6943"/>
    <w:rsid w:val="007D774E"/>
    <w:rsid w:val="007D7D06"/>
    <w:rsid w:val="008964C2"/>
    <w:rsid w:val="008A2A60"/>
    <w:rsid w:val="008B5466"/>
    <w:rsid w:val="008F4CA4"/>
    <w:rsid w:val="009000ED"/>
    <w:rsid w:val="0091243A"/>
    <w:rsid w:val="00926842"/>
    <w:rsid w:val="009427F8"/>
    <w:rsid w:val="00942A0F"/>
    <w:rsid w:val="00955320"/>
    <w:rsid w:val="009B1572"/>
    <w:rsid w:val="009C7873"/>
    <w:rsid w:val="009D3F74"/>
    <w:rsid w:val="009E02C6"/>
    <w:rsid w:val="009F6A4A"/>
    <w:rsid w:val="00A25DB3"/>
    <w:rsid w:val="00A32B15"/>
    <w:rsid w:val="00A805CC"/>
    <w:rsid w:val="00AE4653"/>
    <w:rsid w:val="00B1443B"/>
    <w:rsid w:val="00B25A33"/>
    <w:rsid w:val="00B834BE"/>
    <w:rsid w:val="00B9497D"/>
    <w:rsid w:val="00BA154B"/>
    <w:rsid w:val="00BA3EB5"/>
    <w:rsid w:val="00BA7FFA"/>
    <w:rsid w:val="00BC26B1"/>
    <w:rsid w:val="00BC5181"/>
    <w:rsid w:val="00BE0DD2"/>
    <w:rsid w:val="00C04527"/>
    <w:rsid w:val="00C228D1"/>
    <w:rsid w:val="00C50E66"/>
    <w:rsid w:val="00C66979"/>
    <w:rsid w:val="00C72A22"/>
    <w:rsid w:val="00C74875"/>
    <w:rsid w:val="00CC0E3E"/>
    <w:rsid w:val="00D01456"/>
    <w:rsid w:val="00D13822"/>
    <w:rsid w:val="00DF0417"/>
    <w:rsid w:val="00E0154F"/>
    <w:rsid w:val="00E01F89"/>
    <w:rsid w:val="00E120EE"/>
    <w:rsid w:val="00E3751E"/>
    <w:rsid w:val="00E518D1"/>
    <w:rsid w:val="00E73190"/>
    <w:rsid w:val="00ED4766"/>
    <w:rsid w:val="00EE24A2"/>
    <w:rsid w:val="00F749D1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0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20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203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203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203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03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2036"/>
    <w:rPr>
      <w:rFonts w:cs="Tahoma" w:eastAsia="Times New Roman" w:hAnsi="Tahoma" w:ascii="Tahoma"/>
      <w:bCs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D20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20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203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203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203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D203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2036"/>
    <w:rPr>
      <w:rFonts w:ascii="Tahoma" w:cs="Tahoma" w:eastAsia="Times New Roman" w:hAnsi="Tahoma"/>
      <w:bCs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24326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698743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678531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55581686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41116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10452408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05827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98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049091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2463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38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089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738903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107076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945773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2687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468849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89582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27660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93740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725232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578625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1252</izvorni_sadrzaj>
    <derivirana_varijabla naziv="DomainObject.Predmet.Broj_1">1252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St-1252/2015</izvorni_sadrzaj>
    <derivirana_varijabla naziv="DomainObject.Predmet.OznakaBroj_1">St-1252/2015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Ustanova za obrazovanje odraslih FORTUNATA</izvorni_sadrzaj>
    <derivirana_varijabla naziv="DomainObject.Predmet.ProtustrankaFormated_1">  Ustanova za obrazovanje odraslih FORTUNATA</derivirana_varijabla>
  </DomainObject.Predmet.ProtustrankaFormated>
  <DomainObject.Predmet.ProtustrankaFormatedOIB>
    <izvorni_sadrzaj>  Ustanova za obrazovanje odraslih FORTUNATA, OIB 50411189827</izvorni_sadrzaj>
    <derivirana_varijabla naziv="DomainObject.Predmet.ProtustrankaFormatedOIB_1">  Ustanova za obrazovanje odraslih FORTUNATA, OIB 50411189827</derivirana_varijabla>
  </DomainObject.Predmet.ProtustrankaFormatedOIB>
  <DomainObject.Predmet.ProtustrankaFormatedWithAdress>
    <izvorni_sadrzaj> Ustanova za obrazovanje odraslih FORTUNATA, Omladinska 6, 51000 Rijeka</izvorni_sadrzaj>
    <derivirana_varijabla naziv="DomainObject.Predmet.ProtustrankaFormatedWithAdress_1"> Ustanova za obrazovanje odraslih FORTUNATA, Omladinska 6, 51000 Rijeka</derivirana_varijabla>
  </DomainObject.Predmet.ProtustrankaFormatedWithAdress>
  <DomainObject.Predmet.ProtustrankaFormatedWithAdressOIB>
    <izvorni_sadrzaj> Ustanova za obrazovanje odraslih FORTUNATA, OIB 50411189827, Omladinska 6, 51000 Rijeka</izvorni_sadrzaj>
    <derivirana_varijabla naziv="DomainObject.Predmet.ProtustrankaFormatedWithAdressOIB_1"> Ustanova za obrazovanje odraslih FORTUNATA, OIB 50411189827, Omladinska 6, 51000 Rijeka</derivirana_varijabla>
  </DomainObject.Predmet.ProtustrankaFormatedWithAdressOIB>
  <DomainObject.Predmet.ProtustrankaWithAdress>
    <izvorni_sadrzaj>Ustanova za obrazovanje odraslih FORTUNATA Omladinska 6, 51000 Rijeka</izvorni_sadrzaj>
    <derivirana_varijabla naziv="DomainObject.Predmet.ProtustrankaWithAdress_1">Ustanova za obrazovanje odraslih FORTUNATA Omladinska 6, 51000 Rijeka</derivirana_varijabla>
  </DomainObject.Predmet.ProtustrankaWithAdress>
  <DomainObject.Predmet.ProtustrankaWithAdressOIB>
    <izvorni_sadrzaj>Ustanova za obrazovanje odraslih FORTUNATA, OIB 50411189827, Omladinska 6, 51000 Rijeka</izvorni_sadrzaj>
    <derivirana_varijabla naziv="DomainObject.Predmet.ProtustrankaWithAdressOIB_1">Ustanova za obrazovanje odraslih FORTUNATA, OIB 50411189827, Omladinska 6, 51000 Rijeka</derivirana_varijabla>
  </DomainObject.Predmet.ProtustrankaWithAdressOIB>
  <DomainObject.Predmet.ProtustrankaNazivFormated>
    <izvorni_sadrzaj>Ustanova za obrazovanje odraslih FORTUNATA</izvorni_sadrzaj>
    <derivirana_varijabla naziv="DomainObject.Predmet.ProtustrankaNazivFormated_1">Ustanova za obrazovanje odraslih FORTUNATA</derivirana_varijabla>
  </DomainObject.Predmet.ProtustrankaNazivFormated>
  <DomainObject.Predmet.ProtustrankaNazivFormatedOIB>
    <izvorni_sadrzaj>Ustanova za obrazovanje odraslih FORTUNATA, OIB 50411189827</izvorni_sadrzaj>
    <derivirana_varijabla naziv="DomainObject.Predmet.ProtustrankaNazivFormatedOIB_1">Ustanova za obrazovanje odraslih FORTUNATA, OIB 50411189827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Ustanova za obrazovanje odraslih FORTUNATA</item>
    </izvorni_sadrzaj>
    <derivirana_varijabla naziv="DomainObject.Predmet.ProtuStrankaListFormated_1">
      <item>Ustanova za obrazovanje odraslih FORTUNATA</item>
    </derivirana_varijabla>
  </DomainObject.Predmet.ProtuStrankaListFormated>
  <DomainObject.Predmet.ProtuStrankaListFormatedOIB>
    <izvorni_sadrzaj>
      <item>Ustanova za obrazovanje odraslih FORTUNATA, OIB 50411189827</item>
    </izvorni_sadrzaj>
    <derivirana_varijabla naziv="DomainObject.Predmet.ProtuStrankaListFormatedOIB_1">
      <item>Ustanova za obrazovanje odraslih FORTUNATA, OIB 50411189827</item>
    </derivirana_varijabla>
  </DomainObject.Predmet.ProtuStrankaListFormatedOIB>
  <DomainObject.Predmet.ProtuStrankaListFormatedWithAdress>
    <izvorni_sadrzaj>
      <item>Ustanova za obrazovanje odraslih FORTUNATA, Omladinska 6, 51000 Rijeka</item>
    </izvorni_sadrzaj>
    <derivirana_varijabla naziv="DomainObject.Predmet.ProtuStrankaListFormatedWithAdress_1">
      <item>Ustanova za obrazovanje odraslih FORTUNATA, Omladinska 6, 51000 Rijeka</item>
    </derivirana_varijabla>
  </DomainObject.Predmet.ProtuStrankaListFormatedWithAdress>
  <DomainObject.Predmet.ProtuStrankaListFormatedWithAdressOIB>
    <izvorni_sadrzaj>
      <item>Ustanova za obrazovanje odraslih FORTUNATA, OIB 50411189827, Omladinska 6, 51000 Rijeka</item>
    </izvorni_sadrzaj>
    <derivirana_varijabla naziv="DomainObject.Predmet.ProtuStrankaListFormatedWithAdressOIB_1">
      <item>Ustanova za obrazovanje odraslih FORTUNATA, OIB 50411189827, Omladinska 6, 51000 Rijeka</item>
    </derivirana_varijabla>
  </DomainObject.Predmet.ProtuStrankaListFormatedWithAdressOIB>
  <DomainObject.Predmet.ProtuStrankaListNazivFormated>
    <izvorni_sadrzaj>
      <item>Ustanova za obrazovanje odraslih FORTUNATA</item>
    </izvorni_sadrzaj>
    <derivirana_varijabla naziv="DomainObject.Predmet.ProtuStrankaListNazivFormated_1">
      <item>Ustanova za obrazovanje odraslih FORTUNATA</item>
    </derivirana_varijabla>
  </DomainObject.Predmet.ProtuStrankaListNazivFormated>
  <DomainObject.Predmet.ProtuStrankaListNazivFormatedOIB>
    <izvorni_sadrzaj>
      <item>Ustanova za obrazovanje odraslih FORTUNATA, OIB 50411189827</item>
    </izvorni_sadrzaj>
    <derivirana_varijabla naziv="DomainObject.Predmet.ProtuStrankaListNazivFormatedOIB_1">
      <item>Ustanova za obrazovanje odraslih FORTUNATA, OIB 50411189827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Ustanova za obrazovanje odraslih FORTUNATA</izvorni_sadrzaj>
    <derivirana_varijabla naziv="DomainObject.Predmet.ProtustrankaIDrugi_1">Ustanova za obrazovanje odraslih FORTUNATA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Ustanova za obrazovanje odraslih FORTUNATA, OIB 50411189827, Omladinska 6, 51000 Rijeka</izvorni_sadrzaj>
    <derivirana_varijabla naziv="DomainObject.Predmet.ProtustrankaIDrugiAdressOIB_1">Ustanova za obrazovanje odraslih FORTUNATA, OIB 50411189827, Omladinska 6,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Ustanova za obrazovanje odraslih FORTUNATA</item>
    </izvorni_sadrzaj>
    <derivirana_varijabla naziv="DomainObject.Predmet.SudioniciListNaziv_1">
      <item>FINA  Rijeka</item>
      <item>Ustanova za obrazovanje odraslih FORTUNATA</item>
    </derivirana_varijabla>
  </DomainObject.Predmet.SudioniciListNaziv>
  <DomainObject.Predmet.SudioniciListAdressOIB>
    <izvorni_sadrzaj>
      <item>FINA  Rijeka, OIB 85821130368, Frana Kurelca 8,51000 Rijeka</item>
      <item>Ustanova za obrazovanje odraslih FORTUNATA, OIB 50411189827, Omladinska 6,51000 Rijeka</item>
    </izvorni_sadrzaj>
    <derivirana_varijabla naziv="DomainObject.Predmet.SudioniciListAdressOIB_1">
      <item>FINA  Rijeka, OIB 85821130368, Frana Kurelca 8,51000 Rijeka</item>
      <item>Ustanova za obrazovanje odraslih FORTUNATA, OIB 50411189827, Omladinska 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50411189827</item>
    </izvorni_sadrzaj>
    <derivirana_varijabla naziv="DomainObject.Predmet.SudioniciListNazivOIB_1">
      <item>, OIB 85821130368</item>
      <item>, OIB 50411189827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1352</properties:Characters>
  <properties:Lines>30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2016-02-18T13:14:00Z</dcterms:created>
  <dc:creator>Vera Jelenović</dc:creator>
  <cp:lastModifiedBy>Danijela Fumić</cp:lastModifiedBy>
  <cp:lastPrinted>2016-02-18T13:14:00Z</cp:lastPrinted>
  <dcterms:modified xmlns:xsi="http://www.w3.org/2001/XMLSchema-instance" xsi:type="dcterms:W3CDTF">2016-02-18T13:15:00Z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