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628f" w14:paraId="b9f628f" w:rsidRDefault="00E15BCD" w:rsidP="00E15BCD" w:rsidR="00E15BCD">
      <w:pPr>
        <w:jc w:val="center"/>
        <w15:collapsed w:val="false"/>
        <w:rPr>
          <w:rFonts w:hAnsi="Times New Roman" w:ascii="Times New Roman"/>
          <w:bCs/>
          <w:sz w:val="28"/>
          <w:lang w:val="hr-HR"/>
        </w:rPr>
      </w:pPr>
      <w:bookmarkStart w:name="_GoBack" w:id="0"/>
      <w:bookmarkEnd w:id="0"/>
    </w:p>
    <w:p w:rsidRDefault="00B87D74" w:rsidP="00E15BCD" w:rsidR="00B87D74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B87D74" w:rsidP="00E15BCD" w:rsidR="00B87D74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0968B5" w:rsidR="000968B5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6A3F2F">
        <w:rPr>
          <w:rFonts w:hAnsi="Times New Roman" w:ascii="Times New Roman"/>
          <w:b w:val="false"/>
          <w:lang w:val="hr-HR"/>
        </w:rPr>
        <w:t>a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6A3F2F">
        <w:rPr>
          <w:rFonts w:hAnsi="Times New Roman" w:ascii="Times New Roman"/>
          <w:b w:val="false"/>
          <w:lang w:val="hr-HR"/>
        </w:rPr>
        <w:t>ih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0968B5">
        <w:rPr>
          <w:rFonts w:hAnsi="Times New Roman" w:ascii="Times New Roman"/>
          <w:b w:val="false"/>
          <w:lang w:val="hr-HR"/>
        </w:rPr>
        <w:t>Bu</w:t>
      </w:r>
      <w:r w:rsidR="00562D67">
        <w:rPr>
          <w:rFonts w:hAnsi="Times New Roman" w:ascii="Times New Roman"/>
          <w:b w:val="false"/>
          <w:lang w:val="hr-HR"/>
        </w:rPr>
        <w:t>je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2F3860" w:rsidRPr="002F3860">
        <w:rPr>
          <w:rFonts w:hAnsi="Times New Roman" w:ascii="Times New Roman"/>
          <w:lang w:val="hr-HR"/>
        </w:rPr>
        <w:t>84</w:t>
      </w:r>
      <w:r w:rsidR="000968B5" w:rsidRPr="002F3860">
        <w:rPr>
          <w:rFonts w:hAnsi="Times New Roman" w:ascii="Times New Roman"/>
          <w:lang w:val="hr-HR"/>
        </w:rPr>
        <w:t xml:space="preserve">. etaža, </w:t>
      </w:r>
      <w:r w:rsidR="002F3860" w:rsidRPr="002F3860">
        <w:rPr>
          <w:rFonts w:hAnsi="Times New Roman" w:ascii="Times New Roman"/>
          <w:lang w:val="hr-HR"/>
        </w:rPr>
        <w:t>13</w:t>
      </w:r>
      <w:r w:rsidR="000968B5" w:rsidRPr="002F3860">
        <w:rPr>
          <w:rFonts w:hAnsi="Times New Roman" w:ascii="Times New Roman"/>
          <w:lang w:val="hr-HR"/>
        </w:rPr>
        <w:t>/3738,</w:t>
      </w:r>
      <w:r w:rsidR="000968B5">
        <w:rPr>
          <w:rFonts w:hAnsi="Times New Roman" w:ascii="Times New Roman"/>
          <w:b w:val="false"/>
          <w:lang w:val="hr-HR"/>
        </w:rPr>
        <w:t xml:space="preserve"> s kojim je povezano pravo vlasništva u suvlasništvu cijele nekretnine posebnog dijela zgrade: posebni dio </w:t>
      </w:r>
      <w:r w:rsidR="002F3860">
        <w:rPr>
          <w:rFonts w:hAnsi="Times New Roman" w:ascii="Times New Roman"/>
          <w:b w:val="false"/>
          <w:lang w:val="hr-HR"/>
        </w:rPr>
        <w:t>P10</w:t>
      </w:r>
      <w:r w:rsidR="000968B5">
        <w:rPr>
          <w:rFonts w:hAnsi="Times New Roman" w:ascii="Times New Roman"/>
          <w:b w:val="false"/>
          <w:lang w:val="hr-HR"/>
        </w:rPr>
        <w:t xml:space="preserve"> – </w:t>
      </w:r>
      <w:r w:rsidR="002F3860">
        <w:rPr>
          <w:rFonts w:hAnsi="Times New Roman" w:ascii="Times New Roman"/>
          <w:b w:val="false"/>
          <w:lang w:val="hr-HR"/>
        </w:rPr>
        <w:t>parkirno mjesto u podrumu površine, A 13,28</w:t>
      </w:r>
      <w:r w:rsidR="006A3F2F">
        <w:rPr>
          <w:rFonts w:hAnsi="Times New Roman" w:ascii="Times New Roman"/>
          <w:b w:val="false"/>
          <w:lang w:val="hr-HR"/>
        </w:rPr>
        <w:t xml:space="preserve"> m2,</w:t>
      </w:r>
      <w:r w:rsidR="000968B5">
        <w:rPr>
          <w:rFonts w:hAnsi="Times New Roman" w:ascii="Times New Roman"/>
          <w:b w:val="false"/>
          <w:lang w:val="hr-HR"/>
        </w:rPr>
        <w:t xml:space="preserve"> sagrađen na k.č.br. 2785/2, upisane u zk.ul. 5344, poduložak </w:t>
      </w:r>
      <w:r w:rsidR="002F3860">
        <w:rPr>
          <w:rFonts w:hAnsi="Times New Roman" w:ascii="Times New Roman"/>
          <w:b w:val="false"/>
          <w:lang w:val="hr-HR"/>
        </w:rPr>
        <w:t>8</w:t>
      </w:r>
      <w:r w:rsidR="006A3F2F">
        <w:rPr>
          <w:rFonts w:hAnsi="Times New Roman" w:ascii="Times New Roman"/>
          <w:b w:val="false"/>
          <w:lang w:val="hr-HR"/>
        </w:rPr>
        <w:t>4</w:t>
      </w:r>
      <w:r w:rsidR="000968B5">
        <w:rPr>
          <w:rFonts w:hAnsi="Times New Roman" w:ascii="Times New Roman"/>
          <w:b w:val="false"/>
          <w:lang w:val="hr-HR"/>
        </w:rPr>
        <w:t>, k.o. Umag</w:t>
      </w:r>
      <w:r w:rsidR="002F3860">
        <w:rPr>
          <w:rFonts w:hAnsi="Times New Roman" w:ascii="Times New Roman"/>
          <w:b w:val="false"/>
          <w:lang w:val="hr-HR"/>
        </w:rPr>
        <w:t xml:space="preserve">, </w:t>
      </w:r>
      <w:r w:rsidR="002F3860" w:rsidRPr="002F3860">
        <w:rPr>
          <w:rFonts w:hAnsi="Times New Roman" w:ascii="Times New Roman"/>
          <w:lang w:val="hr-HR"/>
        </w:rPr>
        <w:t>8</w:t>
      </w:r>
      <w:r w:rsidR="006A3F2F" w:rsidRPr="002F3860">
        <w:rPr>
          <w:rFonts w:hAnsi="Times New Roman" w:ascii="Times New Roman"/>
          <w:lang w:val="hr-HR"/>
        </w:rPr>
        <w:t xml:space="preserve">5. etaža, </w:t>
      </w:r>
      <w:r w:rsidR="002F3860" w:rsidRPr="002F3860">
        <w:rPr>
          <w:rFonts w:hAnsi="Times New Roman" w:ascii="Times New Roman"/>
          <w:lang w:val="hr-HR"/>
        </w:rPr>
        <w:t>13</w:t>
      </w:r>
      <w:r w:rsidR="006A3F2F" w:rsidRPr="002F3860">
        <w:rPr>
          <w:rFonts w:hAnsi="Times New Roman" w:ascii="Times New Roman"/>
          <w:lang w:val="hr-HR"/>
        </w:rPr>
        <w:t>/3738</w:t>
      </w:r>
      <w:r w:rsidR="006A3F2F">
        <w:rPr>
          <w:rFonts w:hAnsi="Times New Roman" w:ascii="Times New Roman"/>
          <w:b w:val="false"/>
          <w:lang w:val="hr-HR"/>
        </w:rPr>
        <w:t xml:space="preserve">, s kojim je povezano pravo vlasništva u suvlasništvu cijele nekretnine posebnog dijela zgrade: posebni dio </w:t>
      </w:r>
      <w:r w:rsidR="002F3860">
        <w:rPr>
          <w:rFonts w:hAnsi="Times New Roman" w:ascii="Times New Roman"/>
          <w:b w:val="false"/>
          <w:lang w:val="hr-HR"/>
        </w:rPr>
        <w:t>P11</w:t>
      </w:r>
      <w:r w:rsidR="006A3F2F">
        <w:rPr>
          <w:rFonts w:hAnsi="Times New Roman" w:ascii="Times New Roman"/>
          <w:b w:val="false"/>
          <w:lang w:val="hr-HR"/>
        </w:rPr>
        <w:t xml:space="preserve"> – </w:t>
      </w:r>
      <w:r w:rsidR="002F3860">
        <w:rPr>
          <w:rFonts w:hAnsi="Times New Roman" w:ascii="Times New Roman"/>
          <w:b w:val="false"/>
          <w:lang w:val="hr-HR"/>
        </w:rPr>
        <w:t>parkirno</w:t>
      </w:r>
      <w:r w:rsidR="006A3F2F">
        <w:rPr>
          <w:rFonts w:hAnsi="Times New Roman" w:ascii="Times New Roman"/>
          <w:b w:val="false"/>
          <w:lang w:val="hr-HR"/>
        </w:rPr>
        <w:t xml:space="preserve"> u podrumu površine A </w:t>
      </w:r>
      <w:r w:rsidR="002F3860">
        <w:rPr>
          <w:rFonts w:hAnsi="Times New Roman" w:ascii="Times New Roman"/>
          <w:b w:val="false"/>
          <w:lang w:val="hr-HR"/>
        </w:rPr>
        <w:t>12</w:t>
      </w:r>
      <w:r w:rsidR="006A3F2F">
        <w:rPr>
          <w:rFonts w:hAnsi="Times New Roman" w:ascii="Times New Roman"/>
          <w:b w:val="false"/>
          <w:lang w:val="hr-HR"/>
        </w:rPr>
        <w:t>,</w:t>
      </w:r>
      <w:r w:rsidR="002F3860">
        <w:rPr>
          <w:rFonts w:hAnsi="Times New Roman" w:ascii="Times New Roman"/>
          <w:b w:val="false"/>
          <w:lang w:val="hr-HR"/>
        </w:rPr>
        <w:t>53</w:t>
      </w:r>
      <w:r w:rsidR="006A3F2F">
        <w:rPr>
          <w:rFonts w:hAnsi="Times New Roman" w:ascii="Times New Roman"/>
          <w:b w:val="false"/>
          <w:lang w:val="hr-HR"/>
        </w:rPr>
        <w:t xml:space="preserve"> m2, sagrađen na k.č.br. 2785/2, upisane u zk.ul. 5344, poduložak </w:t>
      </w:r>
      <w:r w:rsidR="002F3860">
        <w:rPr>
          <w:rFonts w:hAnsi="Times New Roman" w:ascii="Times New Roman"/>
          <w:b w:val="false"/>
          <w:lang w:val="hr-HR"/>
        </w:rPr>
        <w:t>8</w:t>
      </w:r>
      <w:r w:rsidR="006A3F2F">
        <w:rPr>
          <w:rFonts w:hAnsi="Times New Roman" w:ascii="Times New Roman"/>
          <w:b w:val="false"/>
          <w:lang w:val="hr-HR"/>
        </w:rPr>
        <w:t>5, k.o. Umag</w:t>
      </w:r>
      <w:r w:rsidR="002F3860">
        <w:rPr>
          <w:rFonts w:hAnsi="Times New Roman" w:ascii="Times New Roman"/>
          <w:b w:val="false"/>
          <w:lang w:val="hr-HR"/>
        </w:rPr>
        <w:t xml:space="preserve"> i </w:t>
      </w:r>
      <w:r w:rsidR="002F3860">
        <w:rPr>
          <w:rFonts w:hAnsi="Times New Roman" w:ascii="Times New Roman"/>
          <w:lang w:val="hr-HR"/>
        </w:rPr>
        <w:t>86</w:t>
      </w:r>
      <w:r w:rsidR="002F3860" w:rsidRPr="002F3860">
        <w:rPr>
          <w:rFonts w:hAnsi="Times New Roman" w:ascii="Times New Roman"/>
          <w:lang w:val="hr-HR"/>
        </w:rPr>
        <w:t xml:space="preserve">. etaža, </w:t>
      </w:r>
      <w:r w:rsidR="002F3860">
        <w:rPr>
          <w:rFonts w:hAnsi="Times New Roman" w:ascii="Times New Roman"/>
          <w:lang w:val="hr-HR"/>
        </w:rPr>
        <w:t>12</w:t>
      </w:r>
      <w:r w:rsidR="002F3860" w:rsidRPr="002F3860">
        <w:rPr>
          <w:rFonts w:hAnsi="Times New Roman" w:ascii="Times New Roman"/>
          <w:lang w:val="hr-HR"/>
        </w:rPr>
        <w:t>/3738</w:t>
      </w:r>
      <w:r w:rsidR="002F3860">
        <w:rPr>
          <w:rFonts w:hAnsi="Times New Roman" w:ascii="Times New Roman"/>
          <w:b w:val="false"/>
          <w:lang w:val="hr-HR"/>
        </w:rPr>
        <w:t>, s kojim je povezano pravo vlasništva u suvlasništvu cijele nekretnine posebnog dijela zgrade: posebni dio P12 – parkirno u podrumu površine A 11,75 m2, sagrađen na k.č.br. 2785/2, upisane u zk.ul. 5344, poduložak 86, k.o. Umag</w:t>
      </w:r>
      <w:r w:rsidR="000968B5">
        <w:rPr>
          <w:rFonts w:hAnsi="Times New Roman" w:ascii="Times New Roman"/>
          <w:b w:val="false"/>
          <w:lang w:val="hr-HR"/>
        </w:rPr>
        <w:t xml:space="preserve">. </w:t>
      </w:r>
    </w:p>
    <w:p w:rsidRDefault="000968B5" w:rsidP="000968B5" w:rsidR="000968B5">
      <w:pPr>
        <w:jc w:val="both"/>
        <w:rPr>
          <w:rFonts w:hAnsi="Times New Roman" w:ascii="Times New Roman"/>
          <w:b w:val="false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stjecanjem založnog prava na nekretninama br.08118010001 od 04. siječnja 2008.g., uknjiženo pravo zaloga u iznosu od 558.000</w:t>
      </w:r>
      <w:r w:rsidR="002F3860">
        <w:rPr>
          <w:rFonts w:hAnsi="Times New Roman" w:ascii="Times New Roman"/>
          <w:b w:val="false"/>
          <w:lang w:val="hr-HR"/>
        </w:rPr>
        <w:t>,00 CHF (slovima: petstopedeset</w:t>
      </w:r>
      <w:r w:rsidRPr="006A3F2F">
        <w:rPr>
          <w:rFonts w:hAnsi="Times New Roman" w:ascii="Times New Roman"/>
          <w:b w:val="false"/>
          <w:lang w:val="hr-HR"/>
        </w:rPr>
        <w:t xml:space="preserve">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 xml:space="preserve"> Zagreb</w:t>
      </w:r>
      <w:r w:rsidRPr="006A3F2F">
        <w:rPr>
          <w:rFonts w:hAnsi="Times New Roman" w:ascii="Times New Roman"/>
          <w:b w:val="false"/>
          <w:lang w:val="hr-HR"/>
        </w:rPr>
        <w:t>, Podružnica P</w:t>
      </w:r>
      <w:r w:rsidR="00AD7A56" w:rsidRPr="006A3F2F">
        <w:rPr>
          <w:rFonts w:hAnsi="Times New Roman" w:ascii="Times New Roman"/>
          <w:b w:val="false"/>
          <w:lang w:val="hr-HR"/>
        </w:rPr>
        <w:t>ula</w:t>
      </w:r>
      <w:r w:rsidRPr="006A3F2F">
        <w:rPr>
          <w:rFonts w:hAnsi="Times New Roman" w:ascii="Times New Roman"/>
          <w:b w:val="false"/>
          <w:lang w:val="hr-HR"/>
        </w:rPr>
        <w:t xml:space="preserve"> PULA, 43. ISTARSKE DIVIZIJE 2</w:t>
      </w:r>
      <w:r w:rsidR="00AD7A56" w:rsidRPr="006A3F2F">
        <w:rPr>
          <w:rFonts w:hAnsi="Times New Roman" w:ascii="Times New Roman"/>
          <w:b w:val="false"/>
          <w:lang w:val="hr-HR"/>
        </w:rPr>
        <w:t>, OIB 53056966535,</w:t>
      </w:r>
      <w:r w:rsidRPr="006A3F2F">
        <w:rPr>
          <w:rFonts w:hAnsi="Times New Roman" w:ascii="Times New Roman"/>
          <w:b w:val="false"/>
          <w:lang w:val="hr-HR"/>
        </w:rPr>
        <w:t xml:space="preserve"> zaprimljeno 11. siječnja 2008. godine, pod brojem Z-201/08;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br. 10118020002 od 18.siječnja 2010.g. uknjiženo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</w:t>
      </w:r>
      <w:r w:rsidRPr="006A3F2F">
        <w:rPr>
          <w:rFonts w:hAnsi="Times New Roman" w:ascii="Times New Roman"/>
          <w:b w:val="false"/>
          <w:lang w:val="hr-HR"/>
        </w:rPr>
        <w:lastRenderedPageBreak/>
        <w:t xml:space="preserve">sporazuma iznosi 17% godišnje, promjenjiva, računajući od dana dospijeća pa do namirenja, te s ostalim troškovima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>.</w:t>
      </w:r>
      <w:r w:rsidR="00AD7A56" w:rsidRPr="006A3F2F">
        <w:rPr>
          <w:rFonts w:hAnsi="Times New Roman" w:ascii="Times New Roman"/>
          <w:b w:val="false"/>
          <w:lang w:val="hr-HR"/>
        </w:rPr>
        <w:t>d</w:t>
      </w:r>
      <w:r w:rsidRPr="006A3F2F">
        <w:rPr>
          <w:rFonts w:hAnsi="Times New Roman" w:ascii="Times New Roman"/>
          <w:b w:val="false"/>
          <w:lang w:val="hr-HR"/>
        </w:rPr>
        <w:t xml:space="preserve">., </w:t>
      </w:r>
      <w:r w:rsidR="00AD7A56" w:rsidRPr="006A3F2F">
        <w:rPr>
          <w:rFonts w:hAnsi="Times New Roman" w:ascii="Times New Roman"/>
          <w:b w:val="false"/>
          <w:lang w:val="hr-HR"/>
        </w:rPr>
        <w:t xml:space="preserve"> Zagreb, Podružnica Pula</w:t>
      </w:r>
      <w:r w:rsidRPr="006A3F2F">
        <w:rPr>
          <w:rFonts w:hAnsi="Times New Roman" w:ascii="Times New Roman"/>
          <w:b w:val="false"/>
          <w:lang w:val="hr-HR"/>
        </w:rPr>
        <w:t xml:space="preserve"> PULA, 43. ISTARSKE DIVIZIJE 2, zaprimljeno 21. siječnja 2010. godine, pod brojem Z-400/10;</w:t>
      </w: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</w:p>
    <w:p w:rsidRDefault="000968B5" w:rsidP="000968B5" w:rsidR="000968B5" w:rsidRPr="006A3F2F">
      <w:pPr>
        <w:jc w:val="both"/>
        <w:rPr>
          <w:rFonts w:hAnsi="Times New Roman" w:ascii="Times New Roman"/>
          <w:b w:val="false"/>
          <w:lang w:val="hr-HR"/>
        </w:rPr>
      </w:pPr>
      <w:r w:rsidRPr="006A3F2F">
        <w:rPr>
          <w:rFonts w:hAnsi="Times New Roman" w:ascii="Times New Roman"/>
          <w:b w:val="false"/>
          <w:lang w:val="hr-HR"/>
        </w:rPr>
        <w:t>- 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Pr="006A3F2F">
        <w:rPr>
          <w:rFonts w:hAnsi="Times New Roman" w:ascii="Times New Roman"/>
          <w:b w:val="false"/>
          <w:lang w:val="hr-HR"/>
        </w:rPr>
        <w:t xml:space="preserve"> stečajnog dužnika je temeljem Sporazuma o osiguranju br. 10118020022 od 15. rujna 2010. godine, uknjiženo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</w:t>
      </w:r>
      <w:r w:rsidR="00AD7A56" w:rsidRPr="006A3F2F">
        <w:rPr>
          <w:rFonts w:hAnsi="Times New Roman" w:ascii="Times New Roman"/>
          <w:b w:val="false"/>
          <w:lang w:val="hr-HR"/>
        </w:rPr>
        <w:t>d.d. Zagreb</w:t>
      </w:r>
      <w:r w:rsidRPr="006A3F2F">
        <w:rPr>
          <w:rFonts w:hAnsi="Times New Roman" w:ascii="Times New Roman"/>
          <w:b w:val="false"/>
          <w:lang w:val="hr-HR"/>
        </w:rPr>
        <w:t xml:space="preserve">, </w:t>
      </w:r>
      <w:r w:rsidR="00AD7A56" w:rsidRPr="006A3F2F">
        <w:rPr>
          <w:rFonts w:hAnsi="Times New Roman" w:ascii="Times New Roman"/>
          <w:b w:val="false"/>
          <w:lang w:val="hr-HR"/>
        </w:rPr>
        <w:t>Podružnica</w:t>
      </w:r>
      <w:r w:rsidRPr="006A3F2F">
        <w:rPr>
          <w:rFonts w:hAnsi="Times New Roman" w:ascii="Times New Roman"/>
          <w:b w:val="false"/>
          <w:lang w:val="hr-HR"/>
        </w:rPr>
        <w:t xml:space="preserve"> </w:t>
      </w:r>
      <w:r w:rsidR="00AD7A56" w:rsidRPr="006A3F2F">
        <w:rPr>
          <w:rFonts w:hAnsi="Times New Roman" w:ascii="Times New Roman"/>
          <w:b w:val="false"/>
          <w:lang w:val="hr-HR"/>
        </w:rPr>
        <w:t xml:space="preserve">Pula </w:t>
      </w:r>
      <w:r w:rsidRPr="006A3F2F">
        <w:rPr>
          <w:rFonts w:hAnsi="Times New Roman" w:ascii="Times New Roman"/>
          <w:b w:val="false"/>
          <w:lang w:val="hr-HR"/>
        </w:rPr>
        <w:t>PULA, 43. ISTARSKE DIVIZIJE 2, zaprimljeno 2</w:t>
      </w:r>
      <w:r w:rsidR="00AD7A56" w:rsidRPr="006A3F2F">
        <w:rPr>
          <w:rFonts w:hAnsi="Times New Roman" w:ascii="Times New Roman"/>
          <w:b w:val="false"/>
          <w:lang w:val="hr-HR"/>
        </w:rPr>
        <w:t>3</w:t>
      </w:r>
      <w:r w:rsidRPr="006A3F2F">
        <w:rPr>
          <w:rFonts w:hAnsi="Times New Roman" w:ascii="Times New Roman"/>
          <w:b w:val="false"/>
          <w:lang w:val="hr-HR"/>
        </w:rPr>
        <w:t xml:space="preserve">. </w:t>
      </w:r>
      <w:r w:rsidR="00AD7A56" w:rsidRPr="006A3F2F">
        <w:rPr>
          <w:rFonts w:hAnsi="Times New Roman" w:ascii="Times New Roman"/>
          <w:b w:val="false"/>
          <w:lang w:val="hr-HR"/>
        </w:rPr>
        <w:t>rujna</w:t>
      </w:r>
      <w:r w:rsidRPr="006A3F2F">
        <w:rPr>
          <w:rFonts w:hAnsi="Times New Roman" w:ascii="Times New Roman"/>
          <w:b w:val="false"/>
          <w:lang w:val="hr-HR"/>
        </w:rPr>
        <w:t xml:space="preserve"> 2010. godine, pod brojem Z-4</w:t>
      </w:r>
      <w:r w:rsidR="00AD7A56" w:rsidRPr="006A3F2F">
        <w:rPr>
          <w:rFonts w:hAnsi="Times New Roman" w:ascii="Times New Roman"/>
          <w:b w:val="false"/>
          <w:lang w:val="hr-HR"/>
        </w:rPr>
        <w:t>599</w:t>
      </w:r>
      <w:r w:rsidRPr="006A3F2F">
        <w:rPr>
          <w:rFonts w:hAnsi="Times New Roman" w:ascii="Times New Roman"/>
          <w:b w:val="false"/>
          <w:lang w:val="hr-HR"/>
        </w:rPr>
        <w:t>/10;</w:t>
      </w:r>
    </w:p>
    <w:p w:rsidRDefault="000968B5" w:rsidP="00562D67" w:rsidR="000968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6A3F2F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C24DBC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6A3F2F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6A3F2F">
        <w:rPr>
          <w:rFonts w:hAnsi="Times New Roman" w:ascii="Times New Roman"/>
          <w:b w:val="false"/>
          <w:lang w:val="hr-HR"/>
        </w:rPr>
        <w:t>ima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F83A27">
        <w:rPr>
          <w:rFonts w:hAnsi="Times New Roman" w:ascii="Times New Roman"/>
          <w:b w:val="false"/>
          <w:lang w:val="hr-HR"/>
        </w:rPr>
        <w:t xml:space="preserve">zemljišnoknjižni odjel </w:t>
      </w:r>
      <w:r w:rsidR="00C24DBC" w:rsidRPr="00C24DBC">
        <w:rPr>
          <w:rFonts w:hAnsi="Times New Roman" w:ascii="Times New Roman"/>
          <w:b w:val="false"/>
          <w:lang w:val="hr-HR"/>
        </w:rPr>
        <w:t xml:space="preserve">Buje, </w:t>
      </w:r>
      <w:r w:rsidR="00AD7A56">
        <w:rPr>
          <w:rFonts w:hAnsi="Times New Roman" w:ascii="Times New Roman"/>
          <w:b w:val="false"/>
          <w:lang w:val="hr-HR"/>
        </w:rPr>
        <w:t xml:space="preserve">zk. ul. 5344, podulošku </w:t>
      </w:r>
      <w:r w:rsidR="002F3860">
        <w:rPr>
          <w:rFonts w:hAnsi="Times New Roman" w:ascii="Times New Roman"/>
          <w:b w:val="false"/>
          <w:lang w:val="hr-HR"/>
        </w:rPr>
        <w:t xml:space="preserve">84, 85 </w:t>
      </w:r>
      <w:r w:rsidR="006A3F2F">
        <w:rPr>
          <w:rFonts w:hAnsi="Times New Roman" w:ascii="Times New Roman"/>
          <w:b w:val="false"/>
          <w:lang w:val="hr-HR"/>
        </w:rPr>
        <w:t xml:space="preserve">i </w:t>
      </w:r>
      <w:r w:rsidR="002F3860">
        <w:rPr>
          <w:rFonts w:hAnsi="Times New Roman" w:ascii="Times New Roman"/>
          <w:b w:val="false"/>
          <w:lang w:val="hr-HR"/>
        </w:rPr>
        <w:t>86</w:t>
      </w:r>
      <w:r w:rsidR="00AD7A56">
        <w:rPr>
          <w:rFonts w:hAnsi="Times New Roman" w:ascii="Times New Roman"/>
          <w:b w:val="false"/>
          <w:lang w:val="hr-HR"/>
        </w:rPr>
        <w:t xml:space="preserve">, k.o. Umag.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F83A27">
      <w:pPr>
        <w:jc w:val="center"/>
        <w:rPr>
          <w:rFonts w:hAnsi="Times New Roman" w:ascii="Times New Roman"/>
          <w:lang w:val="hr-HR"/>
        </w:rPr>
      </w:pPr>
      <w:r w:rsidRPr="00F83A27">
        <w:rPr>
          <w:rFonts w:hAnsi="Times New Roman" w:ascii="Times New Roman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6A3F2F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6A3F2F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6A3F2F">
        <w:rPr>
          <w:rFonts w:hAnsi="Times New Roman" w:ascii="Times New Roman"/>
          <w:b w:val="false"/>
          <w:lang w:val="hr-HR"/>
        </w:rPr>
        <w:t>e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6A3F2F">
        <w:rPr>
          <w:rFonts w:hAnsi="Times New Roman" w:ascii="Times New Roman"/>
          <w:b w:val="false"/>
          <w:lang w:val="hr-HR"/>
        </w:rPr>
        <w:t>su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6A3F2F">
        <w:rPr>
          <w:rFonts w:hAnsi="Times New Roman" w:ascii="Times New Roman"/>
          <w:b w:val="false"/>
          <w:lang w:val="hr-HR"/>
        </w:rPr>
        <w:t>ama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6A3F2F">
        <w:rPr>
          <w:rFonts w:hAnsi="Times New Roman" w:ascii="Times New Roman"/>
          <w:b w:val="false"/>
          <w:lang w:val="hr-HR"/>
        </w:rPr>
        <w:t>im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5E7F32" w:rsidRPr="005E7F32">
        <w:rPr>
          <w:rFonts w:hAnsi="Times New Roman" w:ascii="Times New Roman"/>
          <w:b w:val="false"/>
          <w:lang w:val="hr-HR"/>
        </w:rPr>
        <w:t>RAIFFEISENBANK AUSTRIA d.d.</w:t>
      </w:r>
      <w:r w:rsidR="005E7F32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Zagreb, Petrinjska 59. 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B87D74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B87D74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2F3860">
        <w:rPr>
          <w:rFonts w:hAnsi="Times New Roman" w:ascii="Times New Roman"/>
          <w:b w:val="false"/>
          <w:lang w:val="hr-HR"/>
        </w:rPr>
        <w:t>ima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</w:t>
      </w:r>
      <w:r w:rsidR="00AD7A56">
        <w:rPr>
          <w:rFonts w:hAnsi="Times New Roman" w:ascii="Times New Roman"/>
          <w:b w:val="false"/>
          <w:lang w:val="hr-HR"/>
        </w:rPr>
        <w:t xml:space="preserve">Raiffeeisenbank Austria d.d.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B87D74">
        <w:rPr>
          <w:rFonts w:hAnsi="Times New Roman" w:ascii="Times New Roman"/>
          <w:b w:val="false"/>
          <w:lang w:val="hr-HR"/>
        </w:rPr>
        <w:t>e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>u stečajnom postupku uz odgovarajuću primjenu pravila o ovrsi na nekretninama sukladno čl.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F80061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="00F40F78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B87D74" w:rsidR="00207710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</w:r>
      <w:r w:rsidR="00B87D74">
        <w:rPr>
          <w:rFonts w:hAnsi="Times New Roman" w:ascii="Times New Roman"/>
          <w:b w:val="false"/>
          <w:lang w:val="hr-HR"/>
        </w:rPr>
        <w:t xml:space="preserve">                          </w:t>
      </w:r>
      <w:r w:rsidR="00207710">
        <w:rPr>
          <w:rFonts w:hAnsi="Times New Roman" w:ascii="Times New Roman"/>
          <w:b w:val="false"/>
          <w:lang w:val="hr-HR"/>
        </w:rPr>
        <w:t xml:space="preserve">      </w:t>
      </w:r>
      <w:r w:rsidRPr="005E5F37">
        <w:rPr>
          <w:rFonts w:hAnsi="Times New Roman" w:ascii="Times New Roman"/>
          <w:b w:val="false"/>
          <w:lang w:val="hr-HR"/>
        </w:rPr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207710">
        <w:rPr>
          <w:rFonts w:hAnsi="Times New Roman" w:ascii="Times New Roman"/>
          <w:b w:val="false"/>
          <w:lang w:val="hr-HR"/>
        </w:rPr>
        <w:t xml:space="preserve"> </w:t>
      </w:r>
    </w:p>
    <w:p w:rsidRDefault="00207710" w:rsidP="00B87D74" w:rsidR="00207710">
      <w:pPr>
        <w:jc w:val="both"/>
        <w:rPr>
          <w:rFonts w:hAnsi="Times New Roman" w:ascii="Times New Roman"/>
          <w:b w:val="false"/>
          <w:lang w:val="hr-HR"/>
        </w:rPr>
      </w:pPr>
    </w:p>
    <w:p w:rsidRDefault="00207710" w:rsidP="00B87D74" w:rsidR="00207710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lastRenderedPageBreak/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2F3860" w:rsidP="008A420C" w:rsidR="002F386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Buje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 xml:space="preserve">Raiffeisenbank </w:t>
      </w:r>
      <w:r w:rsidR="00FC2354">
        <w:rPr>
          <w:rFonts w:hAnsi="Times New Roman" w:ascii="Times New Roman"/>
          <w:b w:val="false"/>
          <w:sz w:val="20"/>
          <w:szCs w:val="20"/>
          <w:lang w:val="hr-HR"/>
        </w:rPr>
        <w:t xml:space="preserve">Austria </w:t>
      </w:r>
      <w:r w:rsidR="00F83A27">
        <w:rPr>
          <w:rFonts w:hAnsi="Times New Roman" w:ascii="Times New Roman"/>
          <w:b w:val="false"/>
          <w:sz w:val="20"/>
          <w:szCs w:val="20"/>
          <w:lang w:val="hr-HR"/>
        </w:rPr>
        <w:t>d.d., Podružnica Pula</w:t>
      </w:r>
    </w:p>
    <w:p w:rsidRDefault="00F83A27" w:rsidP="008A420C" w:rsidR="00F83A2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C7166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2F3860">
      <w:rPr>
        <w:rFonts w:hAnsi="Times New Roman" w:ascii="Times New Roman"/>
        <w:b w:val="false"/>
      </w:rPr>
      <w:t>148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07710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3860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B4621"/>
    <w:rsid w:val="005E35B8"/>
    <w:rsid w:val="005E5F37"/>
    <w:rsid w:val="005E5FFE"/>
    <w:rsid w:val="005E7F32"/>
    <w:rsid w:val="005F2296"/>
    <w:rsid w:val="005F37A9"/>
    <w:rsid w:val="00615346"/>
    <w:rsid w:val="00622BF0"/>
    <w:rsid w:val="00623099"/>
    <w:rsid w:val="00632735"/>
    <w:rsid w:val="006359F6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84C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D7A56"/>
    <w:rsid w:val="00AE3B9E"/>
    <w:rsid w:val="00B03869"/>
    <w:rsid w:val="00B15524"/>
    <w:rsid w:val="00B33E7E"/>
    <w:rsid w:val="00B33F2F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135B"/>
    <w:rsid w:val="00C51910"/>
    <w:rsid w:val="00C56463"/>
    <w:rsid w:val="00C64330"/>
    <w:rsid w:val="00C66CAC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CA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CAC"/>
    <w:rPr>
      <w:rFonts w:hAnsi="Times New Roman" w:ascii="Times New Roman"/>
      <w:bCs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CAC"/>
    <w:rPr>
      <w:rFonts w:cs="Times New Roman" w:hAnsi="Times New Roman" w:ascii="Times New Roman"/>
      <w:bCs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CAC"/>
    <w:rPr>
      <w:rFonts w:cs="Times New Roman" w:hAnsi="Times New Roman" w:ascii="Times New Roman"/>
      <w:bCs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CA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CAC"/>
    <w:rPr>
      <w:rFonts w:ascii="Times New Roman" w:hAnsi="Times New Roman"/>
      <w:bCs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CAC"/>
    <w:rPr>
      <w:rFonts w:ascii="Times New Roman" w:cs="Times New Roman" w:hAnsi="Times New Roman"/>
      <w:bCs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CAC"/>
    <w:rPr>
      <w:rFonts w:ascii="Times New Roman" w:cs="Times New Roman" w:hAnsi="Times New Roman"/>
      <w:bCs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9C7394-9B1B-4746-B37E-BE3D6566D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4797</properties:Characters>
  <properties:Lines>116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2015-09-02T08:26:00Z</dcterms:created>
  <dc:creator>rcerneka</dc:creator>
  <cp:lastModifiedBy>Jasna Radulović</cp:lastModifiedBy>
  <cp:lastPrinted>2015-09-02T08:29:00Z</cp:lastPrinted>
  <dcterms:modified xmlns:xsi="http://www.w3.org/2001/XMLSchema-instance" xsi:type="dcterms:W3CDTF">2015-09-02T12:03:00Z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