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f499" w14:paraId="ab0f499" w:rsidRDefault="00B314E8" w:rsidR="00B314E8" w:rsidRPr="00B77FCA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="008A72D3" w:rsidRPr="00B77FCA">
        <w:rPr>
          <w:rFonts w:hAnsi="Times New Roman" w:ascii="Times New Roman"/>
          <w:noProof w:val="false"/>
          <w:szCs w:val="24"/>
        </w:rPr>
        <w:t xml:space="preserve">   </w:t>
      </w:r>
      <w:r w:rsidR="009720EC" w:rsidRPr="00B77FCA">
        <w:rPr>
          <w:rFonts w:hAnsi="Times New Roman" w:ascii="Times New Roman"/>
        </w:rPr>
        <w:t>4 St-</w:t>
      </w:r>
      <w:r w:rsidR="009C455E">
        <w:rPr>
          <w:rFonts w:hAnsi="Times New Roman" w:ascii="Times New Roman"/>
        </w:rPr>
        <w:t>3319</w:t>
      </w:r>
      <w:r w:rsidR="009720EC" w:rsidRPr="00B77FCA">
        <w:rPr>
          <w:rFonts w:hAnsi="Times New Roman" w:ascii="Times New Roman"/>
        </w:rPr>
        <w:t>/16</w:t>
      </w:r>
      <w:r w:rsidR="00014045" w:rsidRPr="00B77FCA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B77FCA">
      <w:pPr>
        <w:rPr>
          <w:rFonts w:hAnsi="Times New Roman" w:ascii="Times New Roman"/>
          <w:noProof w:val="false"/>
          <w:szCs w:val="24"/>
        </w:rPr>
      </w:pPr>
      <w:r w:rsidRPr="00B77FCA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B77FCA">
      <w:pPr>
        <w:rPr>
          <w:rFonts w:hAnsi="Times New Roman" w:ascii="Times New Roman"/>
          <w:noProof w:val="false"/>
          <w:szCs w:val="24"/>
        </w:rPr>
      </w:pPr>
      <w:r w:rsidRPr="00B77FCA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B77FCA">
      <w:pPr>
        <w:rPr>
          <w:rFonts w:hAnsi="Times New Roman" w:ascii="Times New Roman"/>
          <w:noProof w:val="false"/>
          <w:szCs w:val="24"/>
        </w:rPr>
      </w:pPr>
      <w:r w:rsidRPr="00B77FCA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B77FCA">
      <w:pPr>
        <w:rPr>
          <w:rFonts w:hAnsi="Times New Roman" w:ascii="Times New Roman"/>
          <w:noProof w:val="false"/>
          <w:szCs w:val="24"/>
        </w:rPr>
      </w:pPr>
      <w:r w:rsidRPr="00B77FCA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B77FCA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B77FCA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B77FCA">
      <w:pPr>
        <w:jc w:val="center"/>
        <w:rPr>
          <w:rFonts w:hAnsi="Times New Roman" w:ascii="Times New Roman"/>
          <w:noProof w:val="false"/>
          <w:szCs w:val="24"/>
        </w:rPr>
      </w:pPr>
      <w:r w:rsidRPr="00B77FCA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B77FCA">
      <w:pPr>
        <w:jc w:val="center"/>
        <w:rPr>
          <w:rFonts w:hAnsi="Times New Roman" w:ascii="Times New Roman"/>
          <w:noProof w:val="false"/>
          <w:szCs w:val="24"/>
        </w:rPr>
      </w:pPr>
      <w:r w:rsidRPr="00B77FCA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B77FCA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9C455E">
      <w:pPr>
        <w:pStyle w:val="Tijeloteksta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ab/>
      </w:r>
      <w:r w:rsidR="00261F8E" w:rsidRPr="00B77FCA">
        <w:rPr>
          <w:rFonts w:hAnsi="Times New Roman" w:ascii="Times New Roman"/>
          <w:szCs w:val="24"/>
        </w:rPr>
        <w:t xml:space="preserve">Trgovački sud u Zagrebu, </w:t>
      </w:r>
      <w:r w:rsidR="00261F8E" w:rsidRPr="009C455E">
        <w:rPr>
          <w:rFonts w:hAnsi="Times New Roman" w:ascii="Times New Roman"/>
          <w:szCs w:val="24"/>
        </w:rPr>
        <w:t>Stalna služba</w:t>
      </w:r>
      <w:r w:rsidR="00573237" w:rsidRPr="009C455E">
        <w:rPr>
          <w:rFonts w:hAnsi="Times New Roman" w:ascii="Times New Roman"/>
          <w:szCs w:val="24"/>
        </w:rPr>
        <w:t>,</w:t>
      </w:r>
      <w:r w:rsidRPr="009C455E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9C455E">
        <w:rPr>
          <w:rFonts w:hAnsi="Times New Roman" w:ascii="Times New Roman"/>
          <w:szCs w:val="24"/>
        </w:rPr>
        <w:t xml:space="preserve"> </w:t>
      </w:r>
      <w:r w:rsidR="00DD5C02" w:rsidRPr="009C455E">
        <w:rPr>
          <w:rFonts w:hAnsi="Times New Roman" w:ascii="Times New Roman"/>
          <w:szCs w:val="24"/>
        </w:rPr>
        <w:t>u stečajnom postupku</w:t>
      </w:r>
      <w:r w:rsidR="000F0435" w:rsidRPr="009C455E">
        <w:rPr>
          <w:rFonts w:hAnsi="Times New Roman" w:ascii="Times New Roman"/>
          <w:szCs w:val="24"/>
        </w:rPr>
        <w:t xml:space="preserve"> nad</w:t>
      </w:r>
      <w:r w:rsidR="00DD5C02" w:rsidRPr="009C455E">
        <w:rPr>
          <w:rFonts w:hAnsi="Times New Roman" w:ascii="Times New Roman"/>
          <w:szCs w:val="24"/>
        </w:rPr>
        <w:t xml:space="preserve"> </w:t>
      </w:r>
      <w:r w:rsidR="005744A7" w:rsidRPr="009C455E">
        <w:rPr>
          <w:rFonts w:hAnsi="Times New Roman" w:ascii="Times New Roman"/>
          <w:szCs w:val="24"/>
        </w:rPr>
        <w:t xml:space="preserve">dužnikom </w:t>
      </w:r>
      <w:r w:rsidR="009C455E" w:rsidRPr="009C455E">
        <w:rPr>
          <w:rFonts w:hAnsi="Times New Roman" w:ascii="Times New Roman"/>
          <w:szCs w:val="24"/>
        </w:rPr>
        <w:t>STAPHILEUS d.o.o. u stečaju, Zagreb, Siget 16/E, OIB 66074158865</w:t>
      </w:r>
      <w:r w:rsidR="00DA76A8" w:rsidRPr="009C455E">
        <w:rPr>
          <w:rFonts w:hAnsi="Times New Roman" w:ascii="Times New Roman"/>
          <w:szCs w:val="24"/>
        </w:rPr>
        <w:t>,</w:t>
      </w:r>
      <w:r w:rsidR="00CF4808" w:rsidRPr="009C455E">
        <w:rPr>
          <w:rFonts w:hAnsi="Times New Roman" w:ascii="Times New Roman"/>
          <w:szCs w:val="24"/>
        </w:rPr>
        <w:t xml:space="preserve"> </w:t>
      </w:r>
      <w:r w:rsidRPr="009C455E">
        <w:rPr>
          <w:rFonts w:hAnsi="Times New Roman" w:ascii="Times New Roman"/>
          <w:szCs w:val="24"/>
        </w:rPr>
        <w:t xml:space="preserve">dana </w:t>
      </w:r>
      <w:r w:rsidR="006B42E7">
        <w:rPr>
          <w:rFonts w:hAnsi="Times New Roman" w:ascii="Times New Roman"/>
          <w:szCs w:val="24"/>
        </w:rPr>
        <w:t>7. lipnja</w:t>
      </w:r>
      <w:r w:rsidR="00002101" w:rsidRPr="009C455E">
        <w:rPr>
          <w:rFonts w:hAnsi="Times New Roman" w:ascii="Times New Roman"/>
          <w:szCs w:val="24"/>
        </w:rPr>
        <w:t xml:space="preserve"> 2018.</w:t>
      </w:r>
    </w:p>
    <w:p w:rsidRDefault="00B314E8" w:rsidP="00B314E8" w:rsidR="00B314E8" w:rsidRPr="009C455E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9C455E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C455E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9C455E">
      <w:pPr>
        <w:pStyle w:val="Tijeloteksta"/>
        <w:rPr>
          <w:rFonts w:hAnsi="Times New Roman" w:ascii="Times New Roman"/>
          <w:szCs w:val="24"/>
        </w:rPr>
      </w:pPr>
    </w:p>
    <w:p w:rsidRDefault="00002101" w:rsidP="00B314E8" w:rsidR="00B314E8" w:rsidRPr="009C455E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9C455E">
        <w:rPr>
          <w:rFonts w:hAnsi="Times New Roman" w:ascii="Times New Roman"/>
          <w:szCs w:val="24"/>
        </w:rPr>
        <w:t>S</w:t>
      </w:r>
      <w:r w:rsidR="00DD2B86" w:rsidRPr="009C455E">
        <w:rPr>
          <w:rFonts w:hAnsi="Times New Roman" w:ascii="Times New Roman"/>
          <w:szCs w:val="24"/>
        </w:rPr>
        <w:t>t</w:t>
      </w:r>
      <w:r w:rsidR="00DD5C02" w:rsidRPr="009C455E">
        <w:rPr>
          <w:rFonts w:hAnsi="Times New Roman" w:ascii="Times New Roman"/>
          <w:szCs w:val="24"/>
        </w:rPr>
        <w:t>ečajno</w:t>
      </w:r>
      <w:r w:rsidR="006959CB" w:rsidRPr="009C455E">
        <w:rPr>
          <w:rFonts w:hAnsi="Times New Roman" w:ascii="Times New Roman"/>
          <w:szCs w:val="24"/>
        </w:rPr>
        <w:t>m</w:t>
      </w:r>
      <w:r w:rsidR="00DD5C02" w:rsidRPr="009C455E">
        <w:rPr>
          <w:rFonts w:hAnsi="Times New Roman" w:ascii="Times New Roman"/>
          <w:szCs w:val="24"/>
        </w:rPr>
        <w:t xml:space="preserve"> upravitelj</w:t>
      </w:r>
      <w:r w:rsidR="006959CB" w:rsidRPr="009C455E">
        <w:rPr>
          <w:rFonts w:hAnsi="Times New Roman" w:ascii="Times New Roman"/>
          <w:szCs w:val="24"/>
        </w:rPr>
        <w:t>u</w:t>
      </w:r>
      <w:r w:rsidR="00DD5C02" w:rsidRPr="009C455E">
        <w:rPr>
          <w:rFonts w:hAnsi="Times New Roman" w:ascii="Times New Roman"/>
          <w:szCs w:val="24"/>
        </w:rPr>
        <w:t xml:space="preserve"> </w:t>
      </w:r>
      <w:r w:rsidR="009C455E" w:rsidRPr="009C455E">
        <w:rPr>
          <w:rFonts w:hAnsi="Times New Roman" w:ascii="Times New Roman"/>
          <w:szCs w:val="24"/>
        </w:rPr>
        <w:t>Dragutinu Romiću, Čepin, Ulica Papuka 28, OIB 07423571519</w:t>
      </w:r>
      <w:r w:rsidR="005B5EFC" w:rsidRPr="009C455E">
        <w:rPr>
          <w:rFonts w:hAnsi="Times New Roman" w:ascii="Times New Roman"/>
          <w:szCs w:val="24"/>
        </w:rPr>
        <w:t>,</w:t>
      </w:r>
      <w:r w:rsidR="003E737C" w:rsidRPr="009C455E">
        <w:rPr>
          <w:rFonts w:hAnsi="Times New Roman" w:ascii="Times New Roman"/>
          <w:szCs w:val="24"/>
        </w:rPr>
        <w:t xml:space="preserve"> </w:t>
      </w:r>
      <w:r w:rsidR="00DD5C02" w:rsidRPr="009C455E">
        <w:rPr>
          <w:rFonts w:hAnsi="Times New Roman" w:ascii="Times New Roman"/>
          <w:szCs w:val="24"/>
        </w:rPr>
        <w:t>određuje se nagrada</w:t>
      </w:r>
      <w:r w:rsidR="00445B6F" w:rsidRPr="009C455E">
        <w:rPr>
          <w:rFonts w:hAnsi="Times New Roman" w:ascii="Times New Roman"/>
          <w:szCs w:val="24"/>
        </w:rPr>
        <w:t xml:space="preserve"> </w:t>
      </w:r>
      <w:r w:rsidR="00DD5C02" w:rsidRPr="009C455E">
        <w:rPr>
          <w:rFonts w:hAnsi="Times New Roman" w:ascii="Times New Roman"/>
          <w:szCs w:val="24"/>
        </w:rPr>
        <w:t>za</w:t>
      </w:r>
      <w:r w:rsidR="00A76CB4" w:rsidRPr="009C455E">
        <w:rPr>
          <w:rFonts w:hAnsi="Times New Roman" w:ascii="Times New Roman"/>
          <w:szCs w:val="24"/>
        </w:rPr>
        <w:t xml:space="preserve"> poslove obavljene u p</w:t>
      </w:r>
      <w:r w:rsidR="00DA76A8" w:rsidRPr="009C455E">
        <w:rPr>
          <w:rFonts w:hAnsi="Times New Roman" w:ascii="Times New Roman"/>
          <w:szCs w:val="24"/>
        </w:rPr>
        <w:t xml:space="preserve">rethodnom postupku u iznosu od </w:t>
      </w:r>
      <w:r w:rsidR="00F6228C" w:rsidRPr="009C455E">
        <w:rPr>
          <w:rFonts w:hAnsi="Times New Roman" w:ascii="Times New Roman"/>
          <w:szCs w:val="24"/>
        </w:rPr>
        <w:t>3</w:t>
      </w:r>
      <w:r w:rsidR="005B5EFC" w:rsidRPr="009C455E">
        <w:rPr>
          <w:rFonts w:hAnsi="Times New Roman" w:ascii="Times New Roman"/>
          <w:szCs w:val="24"/>
        </w:rPr>
        <w:t>.000</w:t>
      </w:r>
      <w:r w:rsidR="00AA05B1" w:rsidRPr="009C455E">
        <w:rPr>
          <w:rFonts w:hAnsi="Times New Roman" w:ascii="Times New Roman"/>
          <w:szCs w:val="24"/>
        </w:rPr>
        <w:t>,00</w:t>
      </w:r>
      <w:r w:rsidR="00BD69FB" w:rsidRPr="009C455E">
        <w:rPr>
          <w:rFonts w:hAnsi="Times New Roman" w:ascii="Times New Roman"/>
          <w:szCs w:val="24"/>
        </w:rPr>
        <w:t xml:space="preserve"> kn </w:t>
      </w:r>
      <w:r w:rsidR="00AA05B1" w:rsidRPr="009C455E">
        <w:rPr>
          <w:rFonts w:hAnsi="Times New Roman" w:ascii="Times New Roman"/>
          <w:szCs w:val="24"/>
        </w:rPr>
        <w:t>brut</w:t>
      </w:r>
      <w:r w:rsidR="00BD69FB" w:rsidRPr="009C455E">
        <w:rPr>
          <w:rFonts w:hAnsi="Times New Roman" w:ascii="Times New Roman"/>
          <w:szCs w:val="24"/>
        </w:rPr>
        <w:t>o.</w:t>
      </w:r>
      <w:r w:rsidR="00362D40" w:rsidRPr="009C455E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9C455E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9C455E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9C455E">
        <w:rPr>
          <w:rFonts w:hAnsi="Times New Roman" w:ascii="Times New Roman"/>
          <w:szCs w:val="24"/>
        </w:rPr>
        <w:t>Nalaže se računovodstvu suda da</w:t>
      </w:r>
      <w:r w:rsidR="00F6228C" w:rsidRPr="009C455E">
        <w:rPr>
          <w:rFonts w:hAnsi="Times New Roman" w:ascii="Times New Roman"/>
          <w:szCs w:val="24"/>
        </w:rPr>
        <w:t xml:space="preserve"> iz Fonda za namirenje troškova stečajnog postupka</w:t>
      </w:r>
      <w:r w:rsidRPr="009C455E">
        <w:rPr>
          <w:rFonts w:hAnsi="Times New Roman" w:ascii="Times New Roman"/>
          <w:szCs w:val="24"/>
        </w:rPr>
        <w:t xml:space="preserve"> izvrši isplatu </w:t>
      </w:r>
      <w:r w:rsidR="0065067C" w:rsidRPr="009C455E">
        <w:rPr>
          <w:rFonts w:hAnsi="Times New Roman" w:ascii="Times New Roman"/>
          <w:szCs w:val="24"/>
        </w:rPr>
        <w:t xml:space="preserve">nagrade </w:t>
      </w:r>
      <w:r w:rsidR="00F17E33" w:rsidRPr="009C455E">
        <w:rPr>
          <w:rFonts w:hAnsi="Times New Roman" w:ascii="Times New Roman"/>
          <w:szCs w:val="24"/>
        </w:rPr>
        <w:t xml:space="preserve">od </w:t>
      </w:r>
      <w:r w:rsidR="00F6228C" w:rsidRPr="009C455E">
        <w:rPr>
          <w:rFonts w:hAnsi="Times New Roman" w:ascii="Times New Roman"/>
          <w:szCs w:val="24"/>
        </w:rPr>
        <w:t>3</w:t>
      </w:r>
      <w:r w:rsidR="005B5EFC" w:rsidRPr="009C455E">
        <w:rPr>
          <w:rFonts w:hAnsi="Times New Roman" w:ascii="Times New Roman"/>
          <w:szCs w:val="24"/>
        </w:rPr>
        <w:t>.000</w:t>
      </w:r>
      <w:r w:rsidR="00AA05B1" w:rsidRPr="009C455E">
        <w:rPr>
          <w:rFonts w:hAnsi="Times New Roman" w:ascii="Times New Roman"/>
          <w:szCs w:val="24"/>
        </w:rPr>
        <w:t>,00 kn bruto</w:t>
      </w:r>
      <w:r w:rsidR="00F17E33" w:rsidRPr="009C455E">
        <w:rPr>
          <w:rFonts w:hAnsi="Times New Roman" w:ascii="Times New Roman"/>
          <w:szCs w:val="24"/>
        </w:rPr>
        <w:t xml:space="preserve"> </w:t>
      </w:r>
      <w:r w:rsidR="006959CB" w:rsidRPr="009C455E">
        <w:rPr>
          <w:rFonts w:hAnsi="Times New Roman" w:ascii="Times New Roman"/>
          <w:szCs w:val="24"/>
        </w:rPr>
        <w:t xml:space="preserve">stečajnom upravitelju </w:t>
      </w:r>
      <w:r w:rsidR="006B42E7">
        <w:rPr>
          <w:rFonts w:hAnsi="Times New Roman" w:ascii="Times New Roman"/>
          <w:szCs w:val="24"/>
        </w:rPr>
        <w:t>Dragutinu Romiću</w:t>
      </w:r>
      <w:r w:rsidR="006959CB" w:rsidRPr="009C455E">
        <w:rPr>
          <w:rFonts w:hAnsi="Times New Roman" w:ascii="Times New Roman"/>
          <w:szCs w:val="24"/>
        </w:rPr>
        <w:t xml:space="preserve"> </w:t>
      </w:r>
      <w:r w:rsidR="00CC475E" w:rsidRPr="009C455E">
        <w:rPr>
          <w:rFonts w:hAnsi="Times New Roman" w:ascii="Times New Roman"/>
          <w:szCs w:val="24"/>
        </w:rPr>
        <w:t>na račun</w:t>
      </w:r>
      <w:r w:rsidR="005744A7" w:rsidRPr="009C455E">
        <w:rPr>
          <w:rFonts w:hAnsi="Times New Roman" w:ascii="Times New Roman"/>
          <w:szCs w:val="24"/>
        </w:rPr>
        <w:t xml:space="preserve"> kod </w:t>
      </w:r>
      <w:r w:rsidR="006B42E7">
        <w:rPr>
          <w:rFonts w:hAnsi="Times New Roman" w:ascii="Times New Roman"/>
          <w:szCs w:val="24"/>
        </w:rPr>
        <w:t xml:space="preserve">Addiko bank </w:t>
      </w:r>
      <w:r w:rsidR="006959CB" w:rsidRPr="009C455E">
        <w:rPr>
          <w:rFonts w:hAnsi="Times New Roman" w:ascii="Times New Roman"/>
          <w:szCs w:val="24"/>
        </w:rPr>
        <w:t>d.d.</w:t>
      </w:r>
      <w:r w:rsidR="005744A7" w:rsidRPr="009C455E">
        <w:rPr>
          <w:rFonts w:hAnsi="Times New Roman" w:ascii="Times New Roman"/>
          <w:szCs w:val="24"/>
        </w:rPr>
        <w:t xml:space="preserve"> </w:t>
      </w:r>
      <w:r w:rsidR="009318A9" w:rsidRPr="009C455E">
        <w:rPr>
          <w:rFonts w:hAnsi="Times New Roman" w:ascii="Times New Roman"/>
          <w:szCs w:val="24"/>
        </w:rPr>
        <w:t xml:space="preserve">Zagreb </w:t>
      </w:r>
      <w:r w:rsidR="005744A7" w:rsidRPr="009C455E">
        <w:rPr>
          <w:rFonts w:hAnsi="Times New Roman" w:ascii="Times New Roman"/>
          <w:szCs w:val="24"/>
        </w:rPr>
        <w:t xml:space="preserve">broj </w:t>
      </w:r>
      <w:r w:rsidR="00BD69FB" w:rsidRPr="009C455E">
        <w:rPr>
          <w:rFonts w:hAnsi="Times New Roman" w:ascii="Times New Roman"/>
          <w:szCs w:val="24"/>
        </w:rPr>
        <w:t xml:space="preserve">IBAN: </w:t>
      </w:r>
      <w:r w:rsidR="00F6228C" w:rsidRPr="009C455E">
        <w:rPr>
          <w:rFonts w:hAnsi="Times New Roman" w:ascii="Times New Roman"/>
          <w:szCs w:val="24"/>
        </w:rPr>
        <w:t>HR</w:t>
      </w:r>
      <w:r w:rsidR="006B42E7">
        <w:rPr>
          <w:rFonts w:hAnsi="Times New Roman" w:ascii="Times New Roman"/>
          <w:szCs w:val="24"/>
        </w:rPr>
        <w:t>5125000093120130727</w:t>
      </w:r>
      <w:r w:rsidR="00F6228C" w:rsidRPr="009C455E">
        <w:rPr>
          <w:rFonts w:hAnsi="Times New Roman" w:ascii="Times New Roman"/>
          <w:szCs w:val="24"/>
        </w:rPr>
        <w:t>.</w:t>
      </w:r>
    </w:p>
    <w:p w:rsidRDefault="00B314E8" w:rsidP="008D559D" w:rsidR="00B314E8" w:rsidRPr="009C455E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9C455E">
      <w:pPr>
        <w:pStyle w:val="Tijeloteksta"/>
        <w:jc w:val="center"/>
        <w:rPr>
          <w:rFonts w:hAnsi="Times New Roman" w:ascii="Times New Roman"/>
          <w:szCs w:val="24"/>
        </w:rPr>
      </w:pPr>
      <w:r w:rsidRPr="009C455E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9C455E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B77FCA">
      <w:pPr>
        <w:pStyle w:val="Tijeloteksta"/>
        <w:rPr>
          <w:rFonts w:hAnsi="Times New Roman" w:ascii="Times New Roman"/>
        </w:rPr>
      </w:pPr>
      <w:r w:rsidRPr="009C455E">
        <w:rPr>
          <w:rFonts w:hAnsi="Times New Roman" w:ascii="Times New Roman"/>
          <w:szCs w:val="24"/>
        </w:rPr>
        <w:tab/>
      </w:r>
      <w:r w:rsidR="00AA05B1" w:rsidRPr="009C455E">
        <w:rPr>
          <w:rFonts w:hAnsi="Times New Roman" w:ascii="Times New Roman"/>
          <w:szCs w:val="24"/>
        </w:rPr>
        <w:t>Rješenjem ovog suda poslovni broj 4 St-</w:t>
      </w:r>
      <w:r w:rsidR="009318A9" w:rsidRPr="009C455E">
        <w:rPr>
          <w:rFonts w:hAnsi="Times New Roman" w:ascii="Times New Roman"/>
          <w:szCs w:val="24"/>
        </w:rPr>
        <w:t>3</w:t>
      </w:r>
      <w:r w:rsidR="006B42E7">
        <w:rPr>
          <w:rFonts w:hAnsi="Times New Roman" w:ascii="Times New Roman"/>
          <w:szCs w:val="24"/>
        </w:rPr>
        <w:t>319</w:t>
      </w:r>
      <w:r w:rsidR="006959CB" w:rsidRPr="009C455E">
        <w:rPr>
          <w:rFonts w:hAnsi="Times New Roman" w:ascii="Times New Roman"/>
          <w:szCs w:val="24"/>
        </w:rPr>
        <w:t>/</w:t>
      </w:r>
      <w:r w:rsidR="0065067C" w:rsidRPr="009C455E">
        <w:rPr>
          <w:rFonts w:hAnsi="Times New Roman" w:ascii="Times New Roman"/>
          <w:szCs w:val="24"/>
        </w:rPr>
        <w:t>16</w:t>
      </w:r>
      <w:r w:rsidR="00AA05B1" w:rsidRPr="009C455E">
        <w:rPr>
          <w:rFonts w:hAnsi="Times New Roman" w:ascii="Times New Roman"/>
          <w:szCs w:val="24"/>
        </w:rPr>
        <w:t xml:space="preserve"> od </w:t>
      </w:r>
      <w:r w:rsidR="006B42E7">
        <w:rPr>
          <w:rFonts w:hAnsi="Times New Roman" w:ascii="Times New Roman"/>
          <w:szCs w:val="24"/>
        </w:rPr>
        <w:t>10. ožujka</w:t>
      </w:r>
      <w:r w:rsidR="00002101" w:rsidRPr="009C455E">
        <w:rPr>
          <w:rFonts w:hAnsi="Times New Roman" w:ascii="Times New Roman"/>
          <w:szCs w:val="24"/>
        </w:rPr>
        <w:t xml:space="preserve"> 2017.</w:t>
      </w:r>
      <w:r w:rsidR="00AA05B1" w:rsidRPr="009C455E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9C455E">
        <w:rPr>
          <w:rFonts w:hAnsi="Times New Roman" w:ascii="Times New Roman"/>
          <w:szCs w:val="24"/>
        </w:rPr>
        <w:t>pretpostavki</w:t>
      </w:r>
      <w:r w:rsidR="00AA05B1" w:rsidRPr="009C455E">
        <w:rPr>
          <w:rFonts w:hAnsi="Times New Roman" w:ascii="Times New Roman"/>
          <w:szCs w:val="24"/>
        </w:rPr>
        <w:t xml:space="preserve"> za otvaranje stečajnog postupka nad dužnikom </w:t>
      </w:r>
      <w:r w:rsidR="006B42E7" w:rsidRPr="009C455E">
        <w:rPr>
          <w:rFonts w:hAnsi="Times New Roman" w:ascii="Times New Roman"/>
          <w:szCs w:val="24"/>
        </w:rPr>
        <w:t>STAPHILEUS d.o.o., Zagreb, Siget 16/E, OIB 66074158865</w:t>
      </w:r>
      <w:r w:rsidR="00AA05B1" w:rsidRPr="009C455E">
        <w:rPr>
          <w:rFonts w:hAnsi="Times New Roman" w:ascii="Times New Roman"/>
          <w:szCs w:val="24"/>
        </w:rPr>
        <w:t xml:space="preserve">, a rješenjem od </w:t>
      </w:r>
      <w:r w:rsidR="006B42E7">
        <w:rPr>
          <w:rFonts w:hAnsi="Times New Roman" w:ascii="Times New Roman"/>
          <w:szCs w:val="24"/>
        </w:rPr>
        <w:t xml:space="preserve">16. svibnja </w:t>
      </w:r>
      <w:r w:rsidR="00002101" w:rsidRPr="009C455E">
        <w:rPr>
          <w:rFonts w:hAnsi="Times New Roman" w:ascii="Times New Roman"/>
          <w:szCs w:val="24"/>
        </w:rPr>
        <w:t>2017.</w:t>
      </w:r>
      <w:r w:rsidR="00AA05B1" w:rsidRPr="009C455E">
        <w:rPr>
          <w:rFonts w:hAnsi="Times New Roman" w:ascii="Times New Roman"/>
          <w:szCs w:val="24"/>
        </w:rPr>
        <w:t xml:space="preserve"> imenovan </w:t>
      </w:r>
      <w:r w:rsidR="005B5EFC" w:rsidRPr="009C455E">
        <w:rPr>
          <w:rFonts w:hAnsi="Times New Roman" w:ascii="Times New Roman"/>
          <w:szCs w:val="24"/>
        </w:rPr>
        <w:t xml:space="preserve">je </w:t>
      </w:r>
      <w:r w:rsidR="00AA05B1" w:rsidRPr="009C455E">
        <w:rPr>
          <w:rFonts w:hAnsi="Times New Roman" w:ascii="Times New Roman"/>
          <w:szCs w:val="24"/>
        </w:rPr>
        <w:t>privremen</w:t>
      </w:r>
      <w:r w:rsidR="006959CB" w:rsidRPr="009C455E">
        <w:rPr>
          <w:rFonts w:hAnsi="Times New Roman" w:ascii="Times New Roman"/>
          <w:szCs w:val="24"/>
        </w:rPr>
        <w:t>i</w:t>
      </w:r>
      <w:r w:rsidR="00AA05B1" w:rsidRPr="009C455E">
        <w:rPr>
          <w:rFonts w:hAnsi="Times New Roman" w:ascii="Times New Roman"/>
          <w:szCs w:val="24"/>
        </w:rPr>
        <w:t xml:space="preserve"> stečajn</w:t>
      </w:r>
      <w:r w:rsidR="006959CB" w:rsidRPr="009C455E">
        <w:rPr>
          <w:rFonts w:hAnsi="Times New Roman" w:ascii="Times New Roman"/>
          <w:szCs w:val="24"/>
        </w:rPr>
        <w:t>i</w:t>
      </w:r>
      <w:r w:rsidR="00AA05B1" w:rsidRPr="009C455E">
        <w:rPr>
          <w:rFonts w:hAnsi="Times New Roman" w:ascii="Times New Roman"/>
          <w:szCs w:val="24"/>
        </w:rPr>
        <w:t xml:space="preserve"> upravite</w:t>
      </w:r>
      <w:r w:rsidR="00AA05B1" w:rsidRPr="00B77FCA">
        <w:rPr>
          <w:rFonts w:hAnsi="Times New Roman" w:ascii="Times New Roman"/>
          <w:szCs w:val="24"/>
        </w:rPr>
        <w:t xml:space="preserve">lj </w:t>
      </w:r>
      <w:r w:rsidR="006B42E7">
        <w:rPr>
          <w:rFonts w:hAnsi="Times New Roman" w:ascii="Times New Roman"/>
        </w:rPr>
        <w:t>Dragutin Romić</w:t>
      </w:r>
      <w:r w:rsidR="005078A8" w:rsidRPr="00B77FCA">
        <w:rPr>
          <w:rFonts w:hAnsi="Times New Roman" w:ascii="Times New Roman"/>
        </w:rPr>
        <w:t>.</w:t>
      </w:r>
      <w:r w:rsidR="006959CB" w:rsidRPr="00B77FCA">
        <w:rPr>
          <w:rFonts w:hAnsi="Times New Roman" w:ascii="Times New Roman"/>
        </w:rPr>
        <w:t xml:space="preserve"> </w:t>
      </w:r>
    </w:p>
    <w:p w:rsidRDefault="00002101" w:rsidP="00AA05B1" w:rsidR="00002101" w:rsidRPr="00B77FCA">
      <w:pPr>
        <w:pStyle w:val="Tijeloteksta"/>
        <w:rPr>
          <w:rFonts w:hAnsi="Times New Roman" w:ascii="Times New Roman"/>
        </w:rPr>
      </w:pPr>
    </w:p>
    <w:p w:rsidRDefault="00002101" w:rsidP="00AA05B1" w:rsidR="00002101" w:rsidRPr="00B77FCA">
      <w:pPr>
        <w:pStyle w:val="Tijeloteksta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</w:rPr>
        <w:tab/>
        <w:t>Rješenjem ovog suda posl.br. 4 St-</w:t>
      </w:r>
      <w:r w:rsidR="006B42E7">
        <w:rPr>
          <w:rFonts w:hAnsi="Times New Roman" w:ascii="Times New Roman"/>
        </w:rPr>
        <w:t>3319</w:t>
      </w:r>
      <w:r w:rsidRPr="00B77FCA">
        <w:rPr>
          <w:rFonts w:hAnsi="Times New Roman" w:ascii="Times New Roman"/>
        </w:rPr>
        <w:t xml:space="preserve">/16 od </w:t>
      </w:r>
      <w:r w:rsidR="006B42E7">
        <w:rPr>
          <w:rFonts w:hAnsi="Times New Roman" w:ascii="Times New Roman"/>
        </w:rPr>
        <w:t>2. siječnja</w:t>
      </w:r>
      <w:r w:rsidRPr="00B77FCA">
        <w:rPr>
          <w:rFonts w:hAnsi="Times New Roman" w:ascii="Times New Roman"/>
        </w:rPr>
        <w:t xml:space="preserve"> 2018. otvoren je i istovremeno zaključen stečajni postupak nad navedenim stečajnim dužnikom, a istim rješenjem je za stečajnog upravitelja imenovan </w:t>
      </w:r>
      <w:r w:rsidR="006B42E7">
        <w:rPr>
          <w:rFonts w:hAnsi="Times New Roman" w:ascii="Times New Roman"/>
        </w:rPr>
        <w:t>Dragutin Romić</w:t>
      </w:r>
      <w:r w:rsidRPr="00B77FCA">
        <w:rPr>
          <w:rFonts w:hAnsi="Times New Roman" w:ascii="Times New Roman"/>
        </w:rPr>
        <w:t>.</w:t>
      </w:r>
    </w:p>
    <w:p w:rsidRDefault="005B5EFC" w:rsidP="00AA05B1" w:rsidR="005B5EFC" w:rsidRPr="00B77FCA">
      <w:pPr>
        <w:pStyle w:val="Tijeloteksta"/>
        <w:rPr>
          <w:rFonts w:hAnsi="Times New Roman" w:ascii="Times New Roman"/>
          <w:szCs w:val="24"/>
        </w:rPr>
      </w:pPr>
    </w:p>
    <w:p w:rsidRDefault="009318A9" w:rsidP="003C7FF0" w:rsidR="0065067C" w:rsidRPr="00B77FC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</w:t>
      </w:r>
      <w:r w:rsidR="003C7FF0" w:rsidRPr="00B77FCA">
        <w:rPr>
          <w:rFonts w:hAnsi="Times New Roman" w:ascii="Times New Roman"/>
          <w:szCs w:val="24"/>
        </w:rPr>
        <w:t xml:space="preserve"> </w:t>
      </w:r>
      <w:r w:rsidR="006B42E7">
        <w:rPr>
          <w:rFonts w:hAnsi="Times New Roman" w:ascii="Times New Roman"/>
          <w:szCs w:val="24"/>
        </w:rPr>
        <w:t>15. svibnja</w:t>
      </w:r>
      <w:r>
        <w:rPr>
          <w:rFonts w:hAnsi="Times New Roman" w:ascii="Times New Roman"/>
          <w:szCs w:val="24"/>
        </w:rPr>
        <w:t xml:space="preserve"> 2018.</w:t>
      </w:r>
      <w:r w:rsidR="003C7FF0" w:rsidRPr="00B77FC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stečajni upravitelj </w:t>
      </w:r>
      <w:r w:rsidR="003C7FF0" w:rsidRPr="00B77FCA">
        <w:rPr>
          <w:rFonts w:hAnsi="Times New Roman" w:ascii="Times New Roman"/>
          <w:szCs w:val="24"/>
        </w:rPr>
        <w:t xml:space="preserve">postavio </w:t>
      </w:r>
      <w:r w:rsidRPr="00B77FCA">
        <w:rPr>
          <w:rFonts w:hAnsi="Times New Roman" w:ascii="Times New Roman"/>
          <w:szCs w:val="24"/>
        </w:rPr>
        <w:t xml:space="preserve">je </w:t>
      </w:r>
      <w:r w:rsidR="003C7FF0" w:rsidRPr="00B77FCA">
        <w:rPr>
          <w:rFonts w:hAnsi="Times New Roman" w:ascii="Times New Roman"/>
          <w:szCs w:val="24"/>
        </w:rPr>
        <w:t xml:space="preserve">zahtjev da mu sud odredi nagradu </w:t>
      </w:r>
      <w:r>
        <w:rPr>
          <w:rFonts w:hAnsi="Times New Roman" w:ascii="Times New Roman"/>
          <w:szCs w:val="24"/>
        </w:rPr>
        <w:t xml:space="preserve">za poslove obavljene u svojstvu privremenog stečajnog upravitelja u okviru prethodnog postupka, a </w:t>
      </w:r>
      <w:r w:rsidR="003C7FF0" w:rsidRPr="00B77FCA">
        <w:rPr>
          <w:rFonts w:hAnsi="Times New Roman" w:ascii="Times New Roman"/>
          <w:szCs w:val="24"/>
        </w:rPr>
        <w:t>u skladu s Uredbom o kriterijima i načinu obračuna i plaćanja nagrada stečajnim upraviteljima</w:t>
      </w:r>
      <w:r>
        <w:rPr>
          <w:rFonts w:hAnsi="Times New Roman" w:ascii="Times New Roman"/>
          <w:szCs w:val="24"/>
        </w:rPr>
        <w:t xml:space="preserve">. </w:t>
      </w:r>
    </w:p>
    <w:p w:rsidRDefault="00002101" w:rsidP="00AA05B1" w:rsidR="00002101" w:rsidRPr="00B77FC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B77FCA">
      <w:pPr>
        <w:pStyle w:val="Tijeloteksta"/>
        <w:ind w:firstLine="720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Odredbom čl. 119. st. 6. Stečajnog zakona (Narodne Novine broj 71/15, </w:t>
      </w:r>
      <w:r w:rsidR="00002101" w:rsidRPr="00B77FCA">
        <w:rPr>
          <w:rFonts w:hAnsi="Times New Roman" w:ascii="Times New Roman"/>
          <w:szCs w:val="24"/>
        </w:rPr>
        <w:t xml:space="preserve">104/17, </w:t>
      </w:r>
      <w:r w:rsidRPr="00B77FCA">
        <w:rPr>
          <w:rFonts w:hAnsi="Times New Roman" w:ascii="Times New Roman"/>
          <w:szCs w:val="24"/>
        </w:rPr>
        <w:t xml:space="preserve">dalje u tekstu: SZ-a) propisano je da se na privremenog stečajnog upravitelja na odgovarajući način </w:t>
      </w:r>
      <w:r w:rsidRPr="00B77FCA">
        <w:rPr>
          <w:rFonts w:hAnsi="Times New Roman" w:ascii="Times New Roman"/>
          <w:szCs w:val="24"/>
        </w:rPr>
        <w:lastRenderedPageBreak/>
        <w:t xml:space="preserve">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B77FCA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B77FCA">
      <w:pPr>
        <w:pStyle w:val="Tijeloteksta"/>
        <w:ind w:firstLine="720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Odredbom čl. 4. st. 1. </w:t>
      </w:r>
      <w:r w:rsidR="00AA05B1" w:rsidRPr="00B77FCA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B77FCA">
        <w:rPr>
          <w:rFonts w:hAnsi="Times New Roman" w:ascii="Times New Roman"/>
          <w:szCs w:val="24"/>
        </w:rPr>
        <w:t xml:space="preserve"> (Narodne novine broj 105/15)</w:t>
      </w:r>
      <w:r w:rsidR="00AA05B1" w:rsidRPr="00B77FCA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B77FCA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B77FCA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B77FCA">
      <w:pPr>
        <w:pStyle w:val="Tijeloteksta"/>
        <w:ind w:firstLine="720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Nakon uvida u spis, sud je utvrdio </w:t>
      </w:r>
      <w:r w:rsidR="0065067C" w:rsidRPr="00B77FCA">
        <w:rPr>
          <w:rFonts w:hAnsi="Times New Roman" w:ascii="Times New Roman"/>
          <w:szCs w:val="24"/>
        </w:rPr>
        <w:t>da je privremen</w:t>
      </w:r>
      <w:r w:rsidR="00CA7EA6" w:rsidRPr="00B77FCA">
        <w:rPr>
          <w:rFonts w:hAnsi="Times New Roman" w:ascii="Times New Roman"/>
          <w:szCs w:val="24"/>
        </w:rPr>
        <w:t>i</w:t>
      </w:r>
      <w:r w:rsidR="0065067C" w:rsidRPr="00B77FCA">
        <w:rPr>
          <w:rFonts w:hAnsi="Times New Roman" w:ascii="Times New Roman"/>
          <w:szCs w:val="24"/>
        </w:rPr>
        <w:t xml:space="preserve"> stečajn</w:t>
      </w:r>
      <w:r w:rsidR="00CA7EA6" w:rsidRPr="00B77FCA">
        <w:rPr>
          <w:rFonts w:hAnsi="Times New Roman" w:ascii="Times New Roman"/>
          <w:szCs w:val="24"/>
        </w:rPr>
        <w:t>i</w:t>
      </w:r>
      <w:r w:rsidR="0065067C" w:rsidRPr="00B77FCA">
        <w:rPr>
          <w:rFonts w:hAnsi="Times New Roman" w:ascii="Times New Roman"/>
          <w:szCs w:val="24"/>
        </w:rPr>
        <w:t xml:space="preserve"> upravitelj</w:t>
      </w:r>
      <w:r w:rsidR="00CA7EA6" w:rsidRPr="00B77FCA">
        <w:rPr>
          <w:rFonts w:hAnsi="Times New Roman" w:ascii="Times New Roman"/>
          <w:szCs w:val="24"/>
        </w:rPr>
        <w:t xml:space="preserve"> podnio</w:t>
      </w:r>
      <w:r w:rsidR="0065067C" w:rsidRPr="00B77FCA">
        <w:rPr>
          <w:rFonts w:hAnsi="Times New Roman" w:ascii="Times New Roman"/>
          <w:szCs w:val="24"/>
        </w:rPr>
        <w:t xml:space="preserve"> pisano izvješće od </w:t>
      </w:r>
      <w:r w:rsidR="006B42E7">
        <w:rPr>
          <w:rFonts w:hAnsi="Times New Roman" w:ascii="Times New Roman"/>
          <w:szCs w:val="24"/>
        </w:rPr>
        <w:t>30. kolovoza 2017</w:t>
      </w:r>
      <w:r w:rsidR="00002101" w:rsidRPr="00B77FCA">
        <w:rPr>
          <w:rFonts w:hAnsi="Times New Roman" w:ascii="Times New Roman"/>
          <w:szCs w:val="24"/>
        </w:rPr>
        <w:t>.</w:t>
      </w:r>
      <w:r w:rsidR="0065067C" w:rsidRPr="00B77FCA">
        <w:rPr>
          <w:rFonts w:hAnsi="Times New Roman" w:ascii="Times New Roman"/>
          <w:szCs w:val="24"/>
        </w:rPr>
        <w:t xml:space="preserve">, sukladno točki III. izreke rješenja suda od </w:t>
      </w:r>
      <w:r w:rsidR="006B42E7">
        <w:rPr>
          <w:rFonts w:hAnsi="Times New Roman" w:ascii="Times New Roman"/>
          <w:szCs w:val="24"/>
        </w:rPr>
        <w:t>16. svibnja</w:t>
      </w:r>
      <w:r w:rsidR="00002101" w:rsidRPr="00B77FCA">
        <w:rPr>
          <w:rFonts w:hAnsi="Times New Roman" w:ascii="Times New Roman"/>
          <w:szCs w:val="24"/>
        </w:rPr>
        <w:t xml:space="preserve"> 2017.</w:t>
      </w:r>
      <w:r w:rsidR="0065067C" w:rsidRPr="00B77FCA">
        <w:rPr>
          <w:rFonts w:hAnsi="Times New Roman" w:ascii="Times New Roman"/>
          <w:szCs w:val="24"/>
        </w:rPr>
        <w:t>,</w:t>
      </w:r>
      <w:r w:rsidR="009318A9">
        <w:rPr>
          <w:rFonts w:hAnsi="Times New Roman" w:ascii="Times New Roman"/>
          <w:szCs w:val="24"/>
        </w:rPr>
        <w:t xml:space="preserve"> te je pristupio na ročište od </w:t>
      </w:r>
      <w:r w:rsidR="006B42E7">
        <w:rPr>
          <w:rFonts w:hAnsi="Times New Roman" w:ascii="Times New Roman"/>
          <w:szCs w:val="24"/>
        </w:rPr>
        <w:t>12. rujna 2017</w:t>
      </w:r>
      <w:r w:rsidR="009318A9">
        <w:rPr>
          <w:rFonts w:hAnsi="Times New Roman" w:ascii="Times New Roman"/>
          <w:szCs w:val="24"/>
        </w:rPr>
        <w:t>.,</w:t>
      </w:r>
      <w:r w:rsidR="0065067C" w:rsidRPr="00B77FCA">
        <w:rPr>
          <w:rFonts w:hAnsi="Times New Roman" w:ascii="Times New Roman"/>
          <w:szCs w:val="24"/>
        </w:rPr>
        <w:t xml:space="preserve"> </w:t>
      </w:r>
      <w:r w:rsidRPr="00B77FCA">
        <w:rPr>
          <w:rFonts w:hAnsi="Times New Roman" w:ascii="Times New Roman"/>
          <w:szCs w:val="24"/>
        </w:rPr>
        <w:t>slijedom čega je sud utvrdio da primjerena nagrada za rad privremen</w:t>
      </w:r>
      <w:r w:rsidR="00CA7EA6" w:rsidRPr="00B77FCA">
        <w:rPr>
          <w:rFonts w:hAnsi="Times New Roman" w:ascii="Times New Roman"/>
          <w:szCs w:val="24"/>
        </w:rPr>
        <w:t>og</w:t>
      </w:r>
      <w:r w:rsidRPr="00B77FCA">
        <w:rPr>
          <w:rFonts w:hAnsi="Times New Roman" w:ascii="Times New Roman"/>
          <w:szCs w:val="24"/>
        </w:rPr>
        <w:t xml:space="preserve"> stečajn</w:t>
      </w:r>
      <w:r w:rsidR="00CA7EA6" w:rsidRPr="00B77FCA">
        <w:rPr>
          <w:rFonts w:hAnsi="Times New Roman" w:ascii="Times New Roman"/>
          <w:szCs w:val="24"/>
        </w:rPr>
        <w:t>og</w:t>
      </w:r>
      <w:r w:rsidRPr="00B77FCA">
        <w:rPr>
          <w:rFonts w:hAnsi="Times New Roman" w:ascii="Times New Roman"/>
          <w:szCs w:val="24"/>
        </w:rPr>
        <w:t xml:space="preserve"> upravitelj</w:t>
      </w:r>
      <w:r w:rsidR="00CA7EA6" w:rsidRPr="00B77FCA">
        <w:rPr>
          <w:rFonts w:hAnsi="Times New Roman" w:ascii="Times New Roman"/>
          <w:szCs w:val="24"/>
        </w:rPr>
        <w:t xml:space="preserve">a </w:t>
      </w:r>
      <w:r w:rsidRPr="00B77FCA">
        <w:rPr>
          <w:rFonts w:hAnsi="Times New Roman" w:ascii="Times New Roman"/>
          <w:szCs w:val="24"/>
        </w:rPr>
        <w:t xml:space="preserve">iznosi </w:t>
      </w:r>
      <w:r w:rsidR="005078A8" w:rsidRPr="00B77FCA">
        <w:rPr>
          <w:rFonts w:hAnsi="Times New Roman" w:ascii="Times New Roman"/>
          <w:szCs w:val="24"/>
        </w:rPr>
        <w:t>3</w:t>
      </w:r>
      <w:r w:rsidR="00C56F00" w:rsidRPr="00B77FCA">
        <w:rPr>
          <w:rFonts w:hAnsi="Times New Roman" w:ascii="Times New Roman"/>
          <w:szCs w:val="24"/>
        </w:rPr>
        <w:t>.000</w:t>
      </w:r>
      <w:r w:rsidR="004970DC" w:rsidRPr="00B77FCA">
        <w:rPr>
          <w:rFonts w:hAnsi="Times New Roman" w:ascii="Times New Roman"/>
          <w:szCs w:val="24"/>
        </w:rPr>
        <w:t>,00 kn bruto</w:t>
      </w:r>
      <w:r w:rsidRPr="00B77FCA">
        <w:rPr>
          <w:rFonts w:hAnsi="Times New Roman" w:ascii="Times New Roman"/>
          <w:szCs w:val="24"/>
        </w:rPr>
        <w:t xml:space="preserve">. </w:t>
      </w:r>
    </w:p>
    <w:p w:rsidRDefault="003C7FF0" w:rsidP="00AA05B1" w:rsidR="00AA05B1" w:rsidRPr="00B77FCA">
      <w:pPr>
        <w:pStyle w:val="Tijeloteksta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 </w:t>
      </w:r>
    </w:p>
    <w:p w:rsidRDefault="00AA05B1" w:rsidP="004970DC" w:rsidR="00AA05B1" w:rsidRPr="00B77FCA">
      <w:pPr>
        <w:pStyle w:val="Tijeloteksta"/>
        <w:ind w:firstLine="720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Prema tome, </w:t>
      </w:r>
      <w:r w:rsidR="00002101" w:rsidRPr="00B77FCA">
        <w:rPr>
          <w:rFonts w:hAnsi="Times New Roman" w:ascii="Times New Roman"/>
          <w:szCs w:val="24"/>
        </w:rPr>
        <w:t>stečajnom upravitelju</w:t>
      </w:r>
      <w:r w:rsidRPr="00B77FCA">
        <w:rPr>
          <w:rFonts w:hAnsi="Times New Roman" w:ascii="Times New Roman"/>
          <w:szCs w:val="24"/>
        </w:rPr>
        <w:t xml:space="preserve"> </w:t>
      </w:r>
      <w:r w:rsidR="00002101" w:rsidRPr="00B77FCA">
        <w:rPr>
          <w:rFonts w:hAnsi="Times New Roman" w:ascii="Times New Roman"/>
          <w:szCs w:val="24"/>
        </w:rPr>
        <w:t xml:space="preserve">za poslove koje je isti izvršio u svojstvu privremenog stečajnog upravitelja </w:t>
      </w:r>
      <w:r w:rsidRPr="00B77FCA">
        <w:rPr>
          <w:rFonts w:hAnsi="Times New Roman" w:ascii="Times New Roman"/>
          <w:szCs w:val="24"/>
        </w:rPr>
        <w:t xml:space="preserve">određena je nagrada kao pod točkom I. izreke ovog rješenja, a temeljem čl. </w:t>
      </w:r>
      <w:r w:rsidR="00C56F00" w:rsidRPr="00B77FCA">
        <w:rPr>
          <w:rFonts w:hAnsi="Times New Roman" w:ascii="Times New Roman"/>
          <w:szCs w:val="24"/>
        </w:rPr>
        <w:t>4</w:t>
      </w:r>
      <w:r w:rsidRPr="00B77FCA">
        <w:rPr>
          <w:rFonts w:hAnsi="Times New Roman" w:ascii="Times New Roman"/>
          <w:szCs w:val="24"/>
        </w:rPr>
        <w:t>. st. 1.</w:t>
      </w:r>
      <w:r w:rsidR="00C56F00" w:rsidRPr="00B77FCA">
        <w:rPr>
          <w:rFonts w:hAnsi="Times New Roman" w:ascii="Times New Roman"/>
          <w:szCs w:val="24"/>
        </w:rPr>
        <w:t xml:space="preserve"> i 2. i čl. 15.</w:t>
      </w:r>
      <w:r w:rsidRPr="00B77FCA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B77FCA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B77FC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78A8" w:rsidP="004970DC" w:rsidR="00527B64" w:rsidRPr="00B77FCA">
      <w:pPr>
        <w:pStyle w:val="Tijeloteksta"/>
        <w:ind w:firstLine="720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Sud je rješenjem broj 4 St-</w:t>
      </w:r>
      <w:r w:rsidR="006B42E7">
        <w:rPr>
          <w:rFonts w:hAnsi="Times New Roman" w:ascii="Times New Roman"/>
          <w:szCs w:val="24"/>
        </w:rPr>
        <w:t>3319</w:t>
      </w:r>
      <w:r w:rsidR="0065067C" w:rsidRPr="00B77FCA">
        <w:rPr>
          <w:rFonts w:hAnsi="Times New Roman" w:ascii="Times New Roman"/>
          <w:szCs w:val="24"/>
        </w:rPr>
        <w:t>/16</w:t>
      </w:r>
      <w:r w:rsidR="00CA7EA6" w:rsidRPr="00B77FCA">
        <w:rPr>
          <w:rFonts w:hAnsi="Times New Roman" w:ascii="Times New Roman"/>
          <w:szCs w:val="24"/>
        </w:rPr>
        <w:t xml:space="preserve"> </w:t>
      </w:r>
      <w:r w:rsidRPr="00B77FCA">
        <w:rPr>
          <w:rFonts w:hAnsi="Times New Roman" w:ascii="Times New Roman"/>
          <w:szCs w:val="24"/>
        </w:rPr>
        <w:t xml:space="preserve">od </w:t>
      </w:r>
      <w:r w:rsidR="006B42E7">
        <w:rPr>
          <w:rFonts w:hAnsi="Times New Roman" w:ascii="Times New Roman"/>
          <w:szCs w:val="24"/>
        </w:rPr>
        <w:t>16. svibnja</w:t>
      </w:r>
      <w:r w:rsidR="00002101" w:rsidRPr="00B77FCA">
        <w:rPr>
          <w:rFonts w:hAnsi="Times New Roman" w:ascii="Times New Roman"/>
          <w:szCs w:val="24"/>
        </w:rPr>
        <w:t xml:space="preserve"> 2017.</w:t>
      </w:r>
      <w:r w:rsidRPr="00B77FCA">
        <w:rPr>
          <w:rFonts w:hAnsi="Times New Roman" w:ascii="Times New Roman"/>
          <w:szCs w:val="24"/>
        </w:rPr>
        <w:t xml:space="preserve"> naložio </w:t>
      </w:r>
      <w:r w:rsidR="006B42E7">
        <w:rPr>
          <w:rFonts w:hAnsi="Times New Roman" w:ascii="Times New Roman"/>
          <w:szCs w:val="24"/>
        </w:rPr>
        <w:t>Jošku Klišmaniću</w:t>
      </w:r>
      <w:r w:rsidRPr="00B77FCA">
        <w:rPr>
          <w:rFonts w:hAnsi="Times New Roman" w:ascii="Times New Roman"/>
          <w:szCs w:val="24"/>
        </w:rPr>
        <w:t>, kao zakonsko</w:t>
      </w:r>
      <w:r w:rsidR="0065067C" w:rsidRPr="00B77FCA">
        <w:rPr>
          <w:rFonts w:hAnsi="Times New Roman" w:ascii="Times New Roman"/>
          <w:szCs w:val="24"/>
        </w:rPr>
        <w:t>m zastupniku</w:t>
      </w:r>
      <w:r w:rsidRPr="00B77FCA">
        <w:rPr>
          <w:rFonts w:hAnsi="Times New Roman" w:ascii="Times New Roman"/>
          <w:szCs w:val="24"/>
        </w:rPr>
        <w:t xml:space="preserve"> dužnika, da uplati dodatni iznos predujma od 5.000,00 kn za namirenje troškova stečajnog postupka, međutim ist</w:t>
      </w:r>
      <w:r w:rsidR="00902430" w:rsidRPr="00B77FCA">
        <w:rPr>
          <w:rFonts w:hAnsi="Times New Roman" w:ascii="Times New Roman"/>
          <w:szCs w:val="24"/>
        </w:rPr>
        <w:t>i nije postupio</w:t>
      </w:r>
      <w:r w:rsidRPr="00B77FCA">
        <w:rPr>
          <w:rFonts w:hAnsi="Times New Roman" w:ascii="Times New Roman"/>
          <w:szCs w:val="24"/>
        </w:rPr>
        <w:t xml:space="preserve"> po rješenju suda,</w:t>
      </w:r>
      <w:r w:rsidR="00902430" w:rsidRPr="00B77FCA">
        <w:rPr>
          <w:rFonts w:hAnsi="Times New Roman" w:ascii="Times New Roman"/>
          <w:szCs w:val="24"/>
        </w:rPr>
        <w:t xml:space="preserve"> te zasad </w:t>
      </w:r>
      <w:r w:rsidRPr="00B77FCA">
        <w:rPr>
          <w:rFonts w:hAnsi="Times New Roman" w:ascii="Times New Roman"/>
          <w:szCs w:val="24"/>
        </w:rPr>
        <w:t xml:space="preserve">nije provedena prisilna naplata na novčanim sredstvima obveznika. Slijedom navedenog, sud je naložio da se nagrada isplati iz sredstava Fonda za namirenje troškova stečajnoga postupka, a nakon što se izvrši naplata predujma sa računa </w:t>
      </w:r>
      <w:r w:rsidR="00902430" w:rsidRPr="00B77FCA">
        <w:rPr>
          <w:rFonts w:hAnsi="Times New Roman" w:ascii="Times New Roman"/>
          <w:szCs w:val="24"/>
        </w:rPr>
        <w:t>obveznika,</w:t>
      </w:r>
      <w:r w:rsidRPr="00B77FCA">
        <w:rPr>
          <w:rFonts w:hAnsi="Times New Roman" w:ascii="Times New Roman"/>
          <w:szCs w:val="24"/>
        </w:rPr>
        <w:t xml:space="preserve"> sud će naplaćeni iznos prenijeti u korist Fonda za namirenje troškova stečajnoga postupka. Stoga je riješeno</w:t>
      </w:r>
      <w:r w:rsidR="00527B64" w:rsidRPr="00B77FCA">
        <w:rPr>
          <w:rFonts w:hAnsi="Times New Roman" w:ascii="Times New Roman"/>
          <w:szCs w:val="24"/>
        </w:rPr>
        <w:t xml:space="preserve"> kao pod točkom II. izreke ovog rješenja.</w:t>
      </w:r>
    </w:p>
    <w:p w:rsidRDefault="00C56F00" w:rsidP="004970DC" w:rsidR="00C56F00" w:rsidRPr="00B77FC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B77FCA">
      <w:pPr>
        <w:pStyle w:val="Tijeloteksta"/>
        <w:jc w:val="center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U Karlovcu</w:t>
      </w:r>
      <w:r w:rsidR="008D559D" w:rsidRPr="00B77FCA">
        <w:rPr>
          <w:rFonts w:hAnsi="Times New Roman" w:ascii="Times New Roman"/>
          <w:szCs w:val="24"/>
        </w:rPr>
        <w:t xml:space="preserve"> </w:t>
      </w:r>
      <w:r w:rsidR="006B42E7">
        <w:rPr>
          <w:rFonts w:hAnsi="Times New Roman" w:ascii="Times New Roman"/>
          <w:szCs w:val="24"/>
        </w:rPr>
        <w:t>7. lipnja</w:t>
      </w:r>
      <w:r w:rsidR="00A82824" w:rsidRPr="00B77FCA">
        <w:rPr>
          <w:rFonts w:hAnsi="Times New Roman" w:ascii="Times New Roman"/>
          <w:szCs w:val="24"/>
        </w:rPr>
        <w:t xml:space="preserve"> 2018.</w:t>
      </w:r>
    </w:p>
    <w:p w:rsidRDefault="00A82824" w:rsidP="00737A4B" w:rsidR="00A82824" w:rsidRPr="00B77FCA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B77FCA">
      <w:pPr>
        <w:pStyle w:val="Tijeloteksta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="005744A7" w:rsidRPr="00B77FCA">
        <w:rPr>
          <w:rFonts w:hAnsi="Times New Roman" w:ascii="Times New Roman"/>
          <w:szCs w:val="24"/>
        </w:rPr>
        <w:t xml:space="preserve">           </w:t>
      </w:r>
      <w:r w:rsidR="001A147B" w:rsidRPr="00B77FCA">
        <w:rPr>
          <w:rFonts w:hAnsi="Times New Roman" w:ascii="Times New Roman"/>
          <w:szCs w:val="24"/>
        </w:rPr>
        <w:t xml:space="preserve">    </w:t>
      </w:r>
      <w:r w:rsidRPr="00B77FCA">
        <w:rPr>
          <w:rFonts w:hAnsi="Times New Roman" w:ascii="Times New Roman"/>
          <w:szCs w:val="24"/>
        </w:rPr>
        <w:t>Sudac:</w:t>
      </w:r>
    </w:p>
    <w:p w:rsidRDefault="00737A4B" w:rsidP="00F3194A" w:rsidR="00F3194A" w:rsidRPr="00B77FCA">
      <w:pPr>
        <w:pStyle w:val="Tijeloteksta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="005744A7" w:rsidRPr="00B77FCA">
        <w:rPr>
          <w:rFonts w:hAnsi="Times New Roman" w:ascii="Times New Roman"/>
          <w:szCs w:val="24"/>
        </w:rPr>
        <w:t xml:space="preserve">      </w:t>
      </w:r>
      <w:r w:rsidRPr="00B77FCA">
        <w:rPr>
          <w:rFonts w:hAnsi="Times New Roman" w:ascii="Times New Roman"/>
          <w:szCs w:val="24"/>
        </w:rPr>
        <w:tab/>
      </w:r>
      <w:r w:rsidR="001A147B" w:rsidRPr="00B77FCA">
        <w:rPr>
          <w:rFonts w:hAnsi="Times New Roman" w:ascii="Times New Roman"/>
          <w:szCs w:val="24"/>
        </w:rPr>
        <w:t xml:space="preserve">   </w:t>
      </w:r>
      <w:r w:rsidR="005744A7" w:rsidRPr="00B77FCA">
        <w:rPr>
          <w:rFonts w:hAnsi="Times New Roman" w:ascii="Times New Roman"/>
          <w:szCs w:val="24"/>
        </w:rPr>
        <w:t xml:space="preserve">           </w:t>
      </w:r>
      <w:r w:rsidR="001A147B" w:rsidRPr="00B77FCA">
        <w:rPr>
          <w:rFonts w:hAnsi="Times New Roman" w:ascii="Times New Roman"/>
          <w:szCs w:val="24"/>
        </w:rPr>
        <w:t xml:space="preserve">  </w:t>
      </w:r>
      <w:r w:rsidRPr="00B77FCA">
        <w:rPr>
          <w:rFonts w:hAnsi="Times New Roman" w:ascii="Times New Roman"/>
          <w:szCs w:val="24"/>
        </w:rPr>
        <w:t>Goranka Boljkovac</w:t>
      </w:r>
      <w:r w:rsidR="00334F90" w:rsidRPr="00B77FCA">
        <w:rPr>
          <w:rFonts w:hAnsi="Times New Roman" w:ascii="Times New Roman"/>
          <w:szCs w:val="24"/>
        </w:rPr>
        <w:t>, v.r.</w:t>
      </w:r>
    </w:p>
    <w:p w:rsidRDefault="001A147B" w:rsidP="00F3194A" w:rsidR="00F3194A" w:rsidRPr="00B77FCA">
      <w:pPr>
        <w:pStyle w:val="Tijeloteksta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B77FCA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B77FCA">
      <w:pPr>
        <w:tabs>
          <w:tab w:pos="6900" w:val="left"/>
        </w:tabs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Uputa o pravnom lijeku:</w:t>
      </w:r>
      <w:r w:rsidRPr="00B77FCA">
        <w:rPr>
          <w:rFonts w:hAnsi="Times New Roman" w:ascii="Times New Roman"/>
          <w:szCs w:val="24"/>
        </w:rPr>
        <w:tab/>
      </w:r>
      <w:r w:rsidR="00334F90" w:rsidRPr="00B77FCA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B77FCA">
      <w:pPr>
        <w:tabs>
          <w:tab w:pos="6900" w:val="left"/>
        </w:tabs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B77FCA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3C7FF0" w:rsidRPr="00B77FCA">
      <w:pPr>
        <w:tabs>
          <w:tab w:pos="6900" w:val="left"/>
        </w:tabs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u roku od 8 dana</w:t>
      </w:r>
      <w:r w:rsidR="003C7FF0" w:rsidRPr="00B77FCA">
        <w:rPr>
          <w:rFonts w:hAnsi="Times New Roman" w:ascii="Times New Roman"/>
          <w:szCs w:val="24"/>
        </w:rPr>
        <w:t xml:space="preserve"> od dana dostave rješenja</w:t>
      </w:r>
      <w:r w:rsidRPr="00B77FCA">
        <w:rPr>
          <w:rFonts w:hAnsi="Times New Roman" w:ascii="Times New Roman"/>
          <w:szCs w:val="24"/>
        </w:rPr>
        <w:t xml:space="preserve">, </w:t>
      </w:r>
      <w:r w:rsidR="003C7FF0" w:rsidRPr="00B77FCA">
        <w:rPr>
          <w:rFonts w:hAnsi="Times New Roman" w:ascii="Times New Roman"/>
          <w:szCs w:val="24"/>
        </w:rPr>
        <w:t xml:space="preserve">                                               Renata Klokočki</w:t>
      </w:r>
    </w:p>
    <w:p w:rsidRDefault="00C56F00" w:rsidP="00334F90" w:rsidR="00C56F00" w:rsidRPr="00B77FCA">
      <w:pPr>
        <w:tabs>
          <w:tab w:pos="6900" w:val="left"/>
        </w:tabs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koja se podnosi u tri primjerka,</w:t>
      </w:r>
      <w:r w:rsidR="00334F90" w:rsidRPr="00B77FCA">
        <w:rPr>
          <w:rFonts w:hAnsi="Times New Roman" w:ascii="Times New Roman"/>
          <w:szCs w:val="24"/>
        </w:rPr>
        <w:tab/>
      </w:r>
    </w:p>
    <w:p w:rsidRDefault="00C56F00" w:rsidP="00C56F00" w:rsidR="00C56F00" w:rsidRPr="00B77FCA">
      <w:pPr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B77FCA">
      <w:pPr>
        <w:rPr>
          <w:rFonts w:hAnsi="Times New Roman" w:ascii="Times New Roman"/>
          <w:b/>
          <w:noProof w:val="false"/>
          <w:szCs w:val="24"/>
        </w:rPr>
      </w:pPr>
      <w:r w:rsidRPr="00B77FCA">
        <w:rPr>
          <w:rFonts w:hAnsi="Times New Roman" w:ascii="Times New Roman"/>
          <w:szCs w:val="24"/>
        </w:rPr>
        <w:t>putem ovog suda.</w:t>
      </w:r>
    </w:p>
    <w:sectPr w:rsidSect="006B42E7" w:rsidR="001A147B" w:rsidRPr="00B77FCA">
      <w:headerReference w:type="even" r:id="rId10"/>
      <w:headerReference w:type="default" r:id="rId11"/>
      <w:pgSz w:h="16838" w:w="11906"/>
      <w:pgMar w:gutter="0" w:footer="720" w:header="720" w:left="1418" w:bottom="1560" w:right="1418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372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</w:t>
    </w:r>
    <w:r w:rsidR="009C455E">
      <w:rPr>
        <w:rFonts w:hAnsi="Times New Roman" w:ascii="Times New Roman"/>
      </w:rPr>
      <w:t>3319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4EB5"/>
    <w:rsid w:val="000A020C"/>
    <w:rsid w:val="000A2EA1"/>
    <w:rsid w:val="000C1F8F"/>
    <w:rsid w:val="000E0726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34F90"/>
    <w:rsid w:val="00362D40"/>
    <w:rsid w:val="0037105C"/>
    <w:rsid w:val="00393171"/>
    <w:rsid w:val="003B7EB5"/>
    <w:rsid w:val="003C7FF0"/>
    <w:rsid w:val="003D357F"/>
    <w:rsid w:val="003E737C"/>
    <w:rsid w:val="00406D94"/>
    <w:rsid w:val="0043091C"/>
    <w:rsid w:val="00437E23"/>
    <w:rsid w:val="00445B6F"/>
    <w:rsid w:val="004970DC"/>
    <w:rsid w:val="004A7F51"/>
    <w:rsid w:val="004C16AC"/>
    <w:rsid w:val="004F6A59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0CE2"/>
    <w:rsid w:val="005B5EFC"/>
    <w:rsid w:val="005C7189"/>
    <w:rsid w:val="006275C1"/>
    <w:rsid w:val="0065067C"/>
    <w:rsid w:val="006521A5"/>
    <w:rsid w:val="006677A2"/>
    <w:rsid w:val="006959CB"/>
    <w:rsid w:val="006B42E7"/>
    <w:rsid w:val="00705B86"/>
    <w:rsid w:val="00710345"/>
    <w:rsid w:val="00720331"/>
    <w:rsid w:val="00726530"/>
    <w:rsid w:val="00727927"/>
    <w:rsid w:val="00733304"/>
    <w:rsid w:val="00737A4B"/>
    <w:rsid w:val="00757372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18A9"/>
    <w:rsid w:val="00937ECE"/>
    <w:rsid w:val="009432E4"/>
    <w:rsid w:val="009663A8"/>
    <w:rsid w:val="009720EC"/>
    <w:rsid w:val="00992055"/>
    <w:rsid w:val="009A4E8F"/>
    <w:rsid w:val="009A7A04"/>
    <w:rsid w:val="009C288C"/>
    <w:rsid w:val="009C455E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77FCA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3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3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3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3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3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3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3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3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3319</izvorni_sadrzaj>
    <derivirana_varijabla naziv="DomainObject.Predmet.Broj_1">3319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2018.</izvorni_sadrzaj>
    <derivirana_varijabla naziv="DomainObject.Predmet.DatumRjesavanja_1">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St-3319/2016</izvorni_sadrzaj>
    <derivirana_varijabla naziv="DomainObject.Predmet.OznakaBroj_1">St-3319/2016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STAPHILEUS d.o.o. zastupanog po punomoćniku Joško Klišmanić</izvorni_sadrzaj>
    <derivirana_varijabla naziv="DomainObject.Predmet.ProtustrankaFormated_1">  STAPHILEUS d.o.o. zastupanog po punomoćniku Joško Klišmanić</derivirana_varijabla>
  </DomainObject.Predmet.ProtustrankaFormated>
  <DomainObject.Predmet.ProtustrankaFormatedOIB>
    <izvorni_sadrzaj>  STAPHILEUS d.o.o., OIB 66074158865 zastupanog po punomoćniku Joško Klišmanić</izvorni_sadrzaj>
    <derivirana_varijabla naziv="DomainObject.Predmet.ProtustrankaFormatedOIB_1">  STAPHILEUS d.o.o., OIB 66074158865 zastupanog po punomoćniku Joško Klišmanić</derivirana_varijabla>
  </DomainObject.Predmet.ProtustrankaFormatedOIB>
  <DomainObject.Predmet.ProtustrankaFormatedWithAdress>
    <izvorni_sadrzaj> STAPHILEUS d.o.o., Siget 16/E, 10000 Zagreb zastupanog po punomoćniku Joško Klišmanić</izvorni_sadrzaj>
    <derivirana_varijabla naziv="DomainObject.Predmet.ProtustrankaFormatedWithAdress_1"> STAPHILEUS d.o.o., Siget 16/E, 10000 Zagreb zastupanog po punomoćniku Joško Klišmanić</derivirana_varijabla>
  </DomainObject.Predmet.ProtustrankaFormatedWithAdress>
  <DomainObject.Predmet.ProtustrankaFormatedWithAdressOIB>
    <izvorni_sadrzaj> STAPHILEUS d.o.o., OIB 66074158865, Siget 16/E, 10000 Zagreb zastupanog po punomoćniku Joško Klišmanić</izvorni_sadrzaj>
    <derivirana_varijabla naziv="DomainObject.Predmet.ProtustrankaFormatedWithAdressOIB_1"> STAPHILEUS d.o.o., OIB 66074158865, Siget 16/E, 10000 Zagreb zastupanog po punomoćniku Joško Klišmanić</derivirana_varijabla>
  </DomainObject.Predmet.ProtustrankaFormatedWithAdressOIB>
  <DomainObject.Predmet.ProtustrankaWithAdress>
    <izvorni_sadrzaj>STAPHILEUS d.o.o. Siget 16/E, 10000 Zagreb</izvorni_sadrzaj>
    <derivirana_varijabla naziv="DomainObject.Predmet.ProtustrankaWithAdress_1">STAPHILEUS d.o.o. Siget 16/E, 10000 Zagreb</derivirana_varijabla>
  </DomainObject.Predmet.ProtustrankaWithAdress>
  <DomainObject.Predmet.ProtustrankaWithAdressOIB>
    <izvorni_sadrzaj>STAPHILEUS d.o.o., OIB 66074158865, Siget 16/E, 10000 Zagreb</izvorni_sadrzaj>
    <derivirana_varijabla naziv="DomainObject.Predmet.ProtustrankaWithAdressOIB_1">STAPHILEUS d.o.o., OIB 66074158865, Siget 16/E, 10000 Zagreb</derivirana_varijabla>
  </DomainObject.Predmet.ProtustrankaWithAdressOIB>
  <DomainObject.Predmet.ProtustrankaNazivFormated>
    <izvorni_sadrzaj>STAPHILEUS d.o.o.</izvorni_sadrzaj>
    <derivirana_varijabla naziv="DomainObject.Predmet.ProtustrankaNazivFormated_1">STAPHILEUS d.o.o.</derivirana_varijabla>
  </DomainObject.Predmet.ProtustrankaNazivFormated>
  <DomainObject.Predmet.ProtustrankaNazivFormatedOIB>
    <izvorni_sadrzaj>STAPHILEUS d.o.o., OIB 66074158865</izvorni_sadrzaj>
    <derivirana_varijabla naziv="DomainObject.Predmet.ProtustrankaNazivFormatedOIB_1">STAPHILEUS d.o.o., OIB 66074158865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STAPHILEUS d.o.o. zastupanog po punomoćniku Joško Klišmanić</item>
    </izvorni_sadrzaj>
    <derivirana_varijabla naziv="DomainObject.Predmet.ProtuStrankaListFormated_1">
      <item>STAPHILEUS d.o.o. zastupanog po punomoćniku Joško Klišmanić</item>
    </derivirana_varijabla>
  </DomainObject.Predmet.ProtuStrankaListFormated>
  <DomainObject.Predmet.ProtuStrankaListFormatedOIB>
    <izvorni_sadrzaj>
      <item>STAPHILEUS d.o.o., OIB 66074158865 zastupanog po punomoćniku Joško Klišmanić</item>
    </izvorni_sadrzaj>
    <derivirana_varijabla naziv="DomainObject.Predmet.ProtuStrankaListFormatedOIB_1">
      <item>STAPHILEUS d.o.o., OIB 66074158865 zastupanog po punomoćniku Joško Klišmanić</item>
    </derivirana_varijabla>
  </DomainObject.Predmet.ProtuStrankaListFormatedOIB>
  <DomainObject.Predmet.ProtuStrankaListFormatedWithAdress>
    <izvorni_sadrzaj>
      <item>STAPHILEUS d.o.o., Siget 16/E, 10000 Zagreb zastupanog po punomoćniku Joško Klišmanić</item>
    </izvorni_sadrzaj>
    <derivirana_varijabla naziv="DomainObject.Predmet.ProtuStrankaListFormatedWithAdress_1">
      <item>STAPHILEUS d.o.o., Siget 16/E, 10000 Zagreb zastupanog po punomoćniku Joško Klišmanić</item>
    </derivirana_varijabla>
  </DomainObject.Predmet.ProtuStrankaListFormatedWithAdress>
  <DomainObject.Predmet.ProtuStrankaListFormatedWithAdressOIB>
    <izvorni_sadrzaj>
      <item>STAPHILEUS d.o.o., OIB 66074158865, Siget 16/E, 10000 Zagreb zastupanog po punomoćniku Joško Klišmanić</item>
    </izvorni_sadrzaj>
    <derivirana_varijabla naziv="DomainObject.Predmet.ProtuStrankaListFormatedWithAdressOIB_1">
      <item>STAPHILEUS d.o.o., OIB 66074158865, Siget 16/E, 10000 Zagreb zastupanog po punomoćniku Joško Klišmanić</item>
    </derivirana_varijabla>
  </DomainObject.Predmet.ProtuStrankaListFormatedWithAdressOIB>
  <DomainObject.Predmet.ProtuStrankaListNazivFormated>
    <izvorni_sadrzaj>
      <item>STAPHILEUS d.o.o.</item>
    </izvorni_sadrzaj>
    <derivirana_varijabla naziv="DomainObject.Predmet.ProtuStrankaListNazivFormated_1">
      <item>STAPHILEUS d.o.o.</item>
    </derivirana_varijabla>
  </DomainObject.Predmet.ProtuStrankaListNazivFormated>
  <DomainObject.Predmet.ProtuStrankaListNazivFormatedOIB>
    <izvorni_sadrzaj>
      <item>STAPHILEUS d.o.o., OIB 66074158865</item>
    </izvorni_sadrzaj>
    <derivirana_varijabla naziv="DomainObject.Predmet.ProtuStrankaListNazivFormatedOIB_1">
      <item>STAPHILEUS d.o.o., OIB 66074158865</item>
    </derivirana_varijabla>
  </DomainObject.Predmet.ProtuStrankaListNazivFormatedOIB>
  <DomainObject.Predmet.OstaliListFormated>
    <izvorni_sadrzaj>
      <item>Joško Klišmanić punomoćnik sudionika u postupku STAPHILEUS d.o.o.</item>
    </izvorni_sadrzaj>
    <derivirana_varijabla naziv="DomainObject.Predmet.OstaliListFormated_1">
      <item>Joško Klišmanić punomoćnik sudionika u postupku STAPHILEUS d.o.o.</item>
    </derivirana_varijabla>
  </DomainObject.Predmet.OstaliListFormated>
  <DomainObject.Predmet.OstaliListFormatedOIB>
    <izvorni_sadrzaj>
      <item>Joško Klišmanić, OIB 29145592464 punomoćnik sudionika u postupku STAPHILEUS d.o.o.</item>
    </izvorni_sadrzaj>
    <derivirana_varijabla naziv="DomainObject.Predmet.OstaliListFormatedOIB_1">
      <item>Joško Klišmanić, OIB 29145592464 punomoćnik sudionika u postupku STAPHILEUS d.o.o.</item>
    </derivirana_varijabla>
  </DomainObject.Predmet.OstaliListFormatedOIB>
  <DomainObject.Predmet.OstaliListFormatedWithAdress>
    <izvorni_sadrzaj>
      <item>Joško Klišmanić, Savska 128, 10310 Posavski Bregi punomoćnik sudionika u postupku STAPHILEUS d.o.o.</item>
    </izvorni_sadrzaj>
    <derivirana_varijabla naziv="DomainObject.Predmet.OstaliListFormatedWithAdress_1">
      <item>Joško Klišmanić, Savska 128, 10310 Posavski Bregi punomoćnik sudionika u postupku STAPHILEUS d.o.o.</item>
    </derivirana_varijabla>
  </DomainObject.Predmet.OstaliListFormatedWithAdress>
  <DomainObject.Predmet.OstaliListFormatedWithAdressOIB>
    <izvorni_sadrzaj>
      <item>Joško Klišmanić, OIB 29145592464, Savska 128, 10310 Posavski Bregi punomoćnik sudionika u postupku STAPHILEUS d.o.o.</item>
    </izvorni_sadrzaj>
    <derivirana_varijabla naziv="DomainObject.Predmet.OstaliListFormatedWithAdressOIB_1">
      <item>Joško Klišmanić, OIB 29145592464, Savska 128, 10310 Posavski Bregi punomoćnik sudionika u postupku STAPHILEUS d.o.o.</item>
    </derivirana_varijabla>
  </DomainObject.Predmet.OstaliListFormatedWithAdressOIB>
  <DomainObject.Predmet.OstaliListNazivFormated>
    <izvorni_sadrzaj>
      <item>Joško Klišmanić</item>
    </izvorni_sadrzaj>
    <derivirana_varijabla naziv="DomainObject.Predmet.OstaliListNazivFormated_1">
      <item>Joško Klišmanić</item>
    </derivirana_varijabla>
  </DomainObject.Predmet.OstaliListNazivFormated>
  <DomainObject.Predmet.OstaliListNazivFormatedOIB>
    <izvorni_sadrzaj>
      <item>Joško Klišmanić, OIB 29145592464</item>
    </izvorni_sadrzaj>
    <derivirana_varijabla naziv="DomainObject.Predmet.OstaliListNazivFormatedOIB_1">
      <item>Joško Klišmanić, OIB 29145592464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STAPHILEUS d.o.o.</izvorni_sadrzaj>
    <derivirana_varijabla naziv="DomainObject.Predmet.ProtustrankaIDrugi_1">STAPHILEUS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STAPHILEUS d.o.o., OIB 66074158865, Siget 16/E, 10000 Zagreb</izvorni_sadrzaj>
    <derivirana_varijabla naziv="DomainObject.Predmet.ProtustrankaIDrugiAdressOIB_1">STAPHILEUS d.o.o., OIB 66074158865, Siget 16/E,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2018.</izvorni_sadrzaj>
    <derivirana_varijabla naziv="DomainObject.Predmet.OdlukaRjesenje.DatumDonosenjaOdluke_1">2. siječnja 2018.</derivirana_varijabla>
  </DomainObject.Predmet.OdlukaRjesenje.DatumDonosenjaOdluke>
  <DomainObject.Predmet.OdlukaRjesenje.DatumPravomocnosti>
    <izvorni_sadrzaj>19. siječnja 2018.</izvorni_sadrzaj>
    <derivirana_varijabla naziv="DomainObject.Predmet.OdlukaRjesenje.DatumPravomocnosti_1">19. siječnja 2018.</derivirana_varijabla>
  </DomainObject.Predmet.OdlukaRjesenje.DatumPravomocnosti>
  <DomainObject.Predmet.OdlukaRjesenje.Oznaka>
    <izvorni_sadrzaj>St-3319/2016-28</izvorni_sadrzaj>
    <derivirana_varijabla naziv="DomainObject.Predmet.OdlukaRjesenje.Oznaka_1">St-3319/2016-28</derivirana_varijabla>
  </DomainObject.Predmet.OdlukaRjesenje.Oznaka>
  <DomainObject.Predmet.SudioniciListNaziv>
    <izvorni_sadrzaj>
      <item>FINA Regionalni centar Zagreb</item>
      <item>STAPHILEUS d.o.o.</item>
      <item>Joško Klišmanić</item>
    </izvorni_sadrzaj>
    <derivirana_varijabla naziv="DomainObject.Predmet.SudioniciListNaziv_1">
      <item>FINA Regionalni centar Zagreb</item>
      <item>STAPHILEUS d.o.o.</item>
      <item>Joško Klišmanić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STAPHILEUS d.o.o., OIB 66074158865, Siget 16/E,10000 Zagreb</item>
      <item>Joško Klišmanić, OIB 29145592464, Savska 128,10310 Posavski Bregi</item>
    </izvorni_sadrzaj>
    <derivirana_varijabla naziv="DomainObject.Predmet.SudioniciListAdressOIB_1">
      <item>FINA Regionalni centar Zagreb, OIB 85821130368, Trg svibanjskih žrtava 1995. br. 1,10000 Zagreb</item>
      <item>STAPHILEUS d.o.o., OIB 66074158865, Siget 16/E,10000 Zagreb</item>
      <item>Joško Klišmanić, OIB 29145592464, Savska 128,10310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66074158865</item>
      <item>, OIB 29145592464</item>
    </izvorni_sadrzaj>
    <derivirana_varijabla naziv="DomainObject.Predmet.SudioniciListNazivOIB_1">
      <item>, OIB 85821130368</item>
      <item>, OIB 66074158865</item>
      <item>, OIB 29145592464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613</properties:Words>
  <properties:Characters>3440</properties:Characters>
  <properties:Lines>84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2018-06-07T11:13:00Z</dcterms:created>
  <dc:creator>x</dc:creator>
  <cp:lastModifiedBy>Renata Klokočki</cp:lastModifiedBy>
  <cp:lastPrinted>2018-06-07T11:17:00Z</cp:lastPrinted>
  <dcterms:modified xmlns:xsi="http://www.w3.org/2001/XMLSchema-instance" xsi:type="dcterms:W3CDTF">2018-06-07T11:18:00Z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stečajnog-2018-Dragutin Romić.docx)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