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b8f43" w14:paraId="2db8f43" w:rsidRDefault="00B32152" w:rsidP="00B32152" w:rsidR="00B32152" w:rsidRPr="001F4418">
      <w:pPr>
        <w15:collapsed w:val="false"/>
        <w:rPr>
          <w:b/>
        </w:rPr>
      </w:pPr>
      <w:bookmarkStart w:name="_GoBack" w:id="0"/>
      <w:bookmarkEnd w:id="0"/>
    </w:p>
    <w:p w:rsidRDefault="00B32152" w:rsidP="00B32152" w:rsidR="00B32152" w:rsidRPr="001F4418">
      <w:pPr>
        <w:rPr>
          <w:b/>
        </w:rPr>
      </w:pPr>
    </w:p>
    <w:p w:rsidRDefault="00B32152" w:rsidP="00B32152" w:rsidR="00B32152"/>
    <w:p w:rsidRDefault="007B43C2" w:rsidP="00B32152" w:rsidR="007B43C2" w:rsidRPr="001F4418"/>
    <w:p w:rsidRDefault="007B43C2" w:rsidP="007B43C2" w:rsidR="007B43C2">
      <w:pPr>
        <w:pStyle w:val="Naslov6"/>
        <w:ind w:right="6804"/>
        <w:rPr>
          <w:rFonts w:cs="Times New Roman" w:hAnsi="Times New Roman" w:ascii="Times New Roman"/>
          <w:b w:val="false"/>
          <w:sz w:val="24"/>
        </w:rPr>
      </w:pPr>
      <w:r>
        <w:rPr>
          <w:rFonts w:cs="Times New Roman" w:hAnsi="Times New Roman" w:ascii="Times New Roman"/>
          <w:b w:val="false"/>
          <w:sz w:val="24"/>
        </w:rPr>
        <w:t>Republika  Hrvatska</w:t>
      </w:r>
    </w:p>
    <w:p w:rsidRDefault="007B43C2" w:rsidP="007B43C2" w:rsidR="007B43C2">
      <w:pPr>
        <w:ind w:right="6662"/>
        <w:jc w:val="center"/>
        <w:rPr>
          <w:bCs/>
        </w:rPr>
      </w:pPr>
      <w:r>
        <w:rPr>
          <w:bCs/>
        </w:rPr>
        <w:t>Trgovački sud u Zadru</w:t>
      </w:r>
    </w:p>
    <w:p w:rsidRDefault="007B43C2" w:rsidP="007B43C2" w:rsidR="007B43C2">
      <w:pPr>
        <w:tabs>
          <w:tab w:pos="2410" w:val="left"/>
        </w:tabs>
        <w:ind w:right="6662"/>
        <w:jc w:val="center"/>
        <w:rPr>
          <w:bCs/>
        </w:rPr>
      </w:pPr>
      <w:r>
        <w:rPr>
          <w:bCs/>
        </w:rPr>
        <w:t>Dr. Franje Tuđmana 35</w:t>
      </w:r>
    </w:p>
    <w:p w:rsidRDefault="007B43C2" w:rsidP="007B43C2" w:rsidR="007B43C2">
      <w:pPr>
        <w:tabs>
          <w:tab w:pos="2410" w:val="left"/>
        </w:tabs>
        <w:ind w:right="6662"/>
        <w:jc w:val="center"/>
        <w:rPr>
          <w:bCs/>
        </w:rPr>
      </w:pPr>
      <w:r>
        <w:t>23000 Zadar</w:t>
      </w:r>
    </w:p>
    <w:p w:rsidRDefault="00B32152" w:rsidP="00B32152" w:rsidR="00B32152" w:rsidRPr="008C2D5C">
      <w:r w:rsidRPr="008C2D5C">
        <w:tab/>
      </w:r>
      <w:r w:rsidRPr="008C2D5C">
        <w:tab/>
      </w:r>
      <w:r w:rsidRPr="008C2D5C">
        <w:tab/>
      </w:r>
      <w:r w:rsidRPr="008C2D5C">
        <w:tab/>
      </w:r>
      <w:r w:rsidRPr="008C2D5C">
        <w:tab/>
      </w:r>
    </w:p>
    <w:p w:rsidRDefault="00B32152" w:rsidP="00B32152" w:rsidR="00B32152" w:rsidRPr="008C2D5C"/>
    <w:p w:rsidRDefault="001F4418" w:rsidP="00B32152" w:rsidR="00B34761" w:rsidRPr="008C2D5C">
      <w:pPr>
        <w:jc w:val="center"/>
        <w:rPr>
          <w:bCs/>
        </w:rPr>
      </w:pPr>
      <w:r w:rsidRPr="008C2D5C">
        <w:rPr>
          <w:bCs/>
        </w:rPr>
        <w:t xml:space="preserve">R E P U B L I KA  H R V A T S K A </w:t>
      </w:r>
    </w:p>
    <w:p w:rsidRDefault="00226A0B" w:rsidP="00B32152" w:rsidR="00226A0B" w:rsidRPr="008C2D5C">
      <w:pPr>
        <w:jc w:val="center"/>
        <w:rPr>
          <w:bCs/>
        </w:rPr>
      </w:pPr>
    </w:p>
    <w:p w:rsidRDefault="00DB683D" w:rsidP="00DB683D" w:rsidR="00E57829" w:rsidRPr="008C2D5C">
      <w:pPr>
        <w:jc w:val="center"/>
      </w:pPr>
      <w:r w:rsidRPr="008C2D5C">
        <w:t xml:space="preserve">R J E Š E N J E </w:t>
      </w:r>
    </w:p>
    <w:p w:rsidRDefault="00DB683D" w:rsidP="00DB683D" w:rsidR="00DB683D" w:rsidRPr="008C2D5C">
      <w:pPr>
        <w:jc w:val="center"/>
      </w:pPr>
    </w:p>
    <w:p w:rsidRDefault="00B32152" w:rsidP="00AC357D" w:rsidR="00B34761">
      <w:pPr>
        <w:ind w:firstLine="708"/>
        <w:jc w:val="both"/>
      </w:pPr>
      <w:r w:rsidRPr="008C2D5C">
        <w:t>Trgovački sud u Zadru, po su</w:t>
      </w:r>
      <w:r w:rsidR="00C41C1C" w:rsidRPr="008C2D5C">
        <w:t xml:space="preserve">tkinji </w:t>
      </w:r>
      <w:r w:rsidR="007B43C2">
        <w:t>Ardeni Bajlo</w:t>
      </w:r>
      <w:r w:rsidRPr="008C2D5C">
        <w:t xml:space="preserve">, </w:t>
      </w:r>
      <w:r w:rsidR="002A31C1" w:rsidRPr="008C2D5C">
        <w:t>postupajući po prijedlogu</w:t>
      </w:r>
      <w:r w:rsidR="00E57829" w:rsidRPr="008C2D5C">
        <w:t xml:space="preserve"> za otvaranje stečajnog postupka nad </w:t>
      </w:r>
      <w:r w:rsidR="008B3CD7" w:rsidRPr="008C2D5C">
        <w:t>dužnikom</w:t>
      </w:r>
      <w:r w:rsidR="002918D2">
        <w:t xml:space="preserve"> </w:t>
      </w:r>
      <w:r w:rsidR="00984389">
        <w:t>KRIŽICE d.o.o., Kali, Trg Marnjiva 35, OIB:</w:t>
      </w:r>
      <w:r w:rsidR="0084153C">
        <w:t xml:space="preserve"> </w:t>
      </w:r>
      <w:r w:rsidR="00984389">
        <w:t>29112746380</w:t>
      </w:r>
      <w:r w:rsidR="007B43C2">
        <w:t xml:space="preserve">, dana </w:t>
      </w:r>
      <w:r w:rsidR="00E66F44">
        <w:t>29</w:t>
      </w:r>
      <w:r w:rsidR="008C2D5C">
        <w:t xml:space="preserve">. </w:t>
      </w:r>
      <w:r w:rsidR="00E66F44">
        <w:t>siječnja 2019</w:t>
      </w:r>
      <w:r w:rsidR="008C2D5C">
        <w:t>.</w:t>
      </w:r>
      <w:r w:rsidR="00530DFF" w:rsidRPr="008C2D5C">
        <w:t xml:space="preserve">, </w:t>
      </w:r>
    </w:p>
    <w:p w:rsidRDefault="008C2D5C" w:rsidP="00AC357D" w:rsidR="008C2D5C" w:rsidRPr="008C2D5C">
      <w:pPr>
        <w:ind w:firstLine="708"/>
        <w:jc w:val="both"/>
      </w:pPr>
    </w:p>
    <w:p w:rsidRDefault="00DB683D" w:rsidP="00B32152" w:rsidR="00B32152" w:rsidRPr="008C2D5C">
      <w:pPr>
        <w:jc w:val="center"/>
      </w:pPr>
      <w:r w:rsidRPr="008C2D5C">
        <w:t xml:space="preserve">r i j e š i o </w:t>
      </w:r>
      <w:r w:rsidR="001D381A" w:rsidRPr="008C2D5C">
        <w:t xml:space="preserve">  j e</w:t>
      </w:r>
    </w:p>
    <w:p w:rsidRDefault="005D4F0E" w:rsidP="007F5B91" w:rsidR="005D4F0E">
      <w:pPr>
        <w:jc w:val="both"/>
      </w:pPr>
    </w:p>
    <w:p w:rsidRDefault="008C2D5C" w:rsidP="00E66F44" w:rsidR="008C2D5C">
      <w:pPr>
        <w:jc w:val="both"/>
      </w:pPr>
      <w:r>
        <w:t>I.</w:t>
      </w:r>
      <w:r>
        <w:tab/>
        <w:t xml:space="preserve">Nalaže se </w:t>
      </w:r>
      <w:r w:rsidRPr="001F4418">
        <w:t>predlagatelju</w:t>
      </w:r>
      <w:r w:rsidR="00507CC4" w:rsidRPr="00507CC4">
        <w:t xml:space="preserve"> </w:t>
      </w:r>
      <w:r w:rsidR="00507CC4">
        <w:t>KRIŽICE d.o.o., Kali, Trg Marnjiva 35, OIB:29112746380</w:t>
      </w:r>
      <w:r>
        <w:t>, da u roku</w:t>
      </w:r>
      <w:r w:rsidRPr="001F4418">
        <w:t xml:space="preserve"> </w:t>
      </w:r>
      <w:r>
        <w:t>8</w:t>
      </w:r>
      <w:r w:rsidRPr="001F4418">
        <w:t xml:space="preserve"> dana </w:t>
      </w:r>
      <w:r>
        <w:t>(osam) od dana zaprimanja prijepisa ovog rješenja uplati:</w:t>
      </w:r>
    </w:p>
    <w:p w:rsidRDefault="008C2D5C" w:rsidP="008C2D5C" w:rsidR="008C2D5C" w:rsidRPr="001F4418">
      <w:pPr>
        <w:ind w:left="360"/>
        <w:jc w:val="both"/>
      </w:pPr>
      <w:r>
        <w:t xml:space="preserve">- </w:t>
      </w:r>
      <w:r w:rsidR="00E66F44">
        <w:tab/>
        <w:t>dodatni predujam u iznosu od 4</w:t>
      </w:r>
      <w:r>
        <w:t xml:space="preserve">.000,00 kuna </w:t>
      </w:r>
      <w:r w:rsidRPr="001F4418">
        <w:t>na račun</w:t>
      </w:r>
      <w:r>
        <w:t xml:space="preserve"> </w:t>
      </w:r>
      <w:r w:rsidRPr="001F4418">
        <w:t>sudskog depozita broj HR43 2390 0011 3000 0085 7 pozivom na broj 05 221-</w:t>
      </w:r>
      <w:r w:rsidR="0084153C">
        <w:t>402</w:t>
      </w:r>
      <w:r w:rsidRPr="001F4418">
        <w:t>-201</w:t>
      </w:r>
      <w:r>
        <w:t>8</w:t>
      </w:r>
      <w:r w:rsidRPr="00847BEE">
        <w:t xml:space="preserve"> </w:t>
      </w:r>
      <w:r>
        <w:t>te dostavi u spis dokaz o uplati</w:t>
      </w:r>
      <w:r w:rsidRPr="001F4418">
        <w:t>.</w:t>
      </w:r>
    </w:p>
    <w:p w:rsidRDefault="008C2D5C" w:rsidP="008C2D5C" w:rsidR="008C2D5C" w:rsidRPr="001F4418">
      <w:pPr>
        <w:jc w:val="both"/>
      </w:pPr>
    </w:p>
    <w:p w:rsidRDefault="008C2D5C" w:rsidP="008C2D5C" w:rsidR="008C2D5C" w:rsidRPr="001F4418">
      <w:pPr>
        <w:jc w:val="both"/>
      </w:pPr>
      <w:r w:rsidRPr="001F4418">
        <w:t>II</w:t>
      </w:r>
      <w:r>
        <w:t>.</w:t>
      </w:r>
      <w:r>
        <w:tab/>
      </w:r>
      <w:r w:rsidRPr="001F4418">
        <w:t xml:space="preserve">Ukoliko predlagatelj </w:t>
      </w:r>
      <w:r>
        <w:t xml:space="preserve">u roku </w:t>
      </w:r>
      <w:r w:rsidRPr="001F4418">
        <w:t xml:space="preserve">ne </w:t>
      </w:r>
      <w:r>
        <w:t xml:space="preserve">uplati predujam iz točke I. izreke ovog rješenja, sud će sukladno odredbi </w:t>
      </w:r>
      <w:r w:rsidRPr="001F4418">
        <w:t xml:space="preserve">čl. </w:t>
      </w:r>
      <w:r>
        <w:t>114</w:t>
      </w:r>
      <w:r w:rsidRPr="001F4418">
        <w:t xml:space="preserve">. st. </w:t>
      </w:r>
      <w:r>
        <w:t>5</w:t>
      </w:r>
      <w:r w:rsidRPr="001F4418">
        <w:t>. Stečajnog zakona</w:t>
      </w:r>
      <w:r>
        <w:t xml:space="preserve"> njegov prijedlog odbaciti kao nedopušten.</w:t>
      </w:r>
    </w:p>
    <w:p w:rsidRDefault="008C2D5C" w:rsidP="008C2D5C" w:rsidR="008C2D5C"/>
    <w:p w:rsidRDefault="008C2D5C" w:rsidP="008C2D5C" w:rsidR="008C2D5C" w:rsidRPr="001F4418"/>
    <w:p w:rsidRDefault="008C2D5C" w:rsidP="008C2D5C" w:rsidR="008C2D5C" w:rsidRPr="001F4418">
      <w:pPr>
        <w:jc w:val="center"/>
      </w:pPr>
      <w:r>
        <w:t>Obrazloženje</w:t>
      </w:r>
    </w:p>
    <w:p w:rsidRDefault="008C2D5C" w:rsidP="008C2D5C" w:rsidR="008C2D5C" w:rsidRPr="001F4418">
      <w:pPr>
        <w:jc w:val="center"/>
      </w:pPr>
    </w:p>
    <w:p w:rsidRDefault="008C2D5C" w:rsidP="008C2D5C" w:rsidR="008C2D5C">
      <w:pPr>
        <w:ind w:firstLine="708"/>
        <w:jc w:val="both"/>
      </w:pPr>
      <w:r>
        <w:t xml:space="preserve">Predlagatelj </w:t>
      </w:r>
      <w:r w:rsidR="00507CC4">
        <w:t xml:space="preserve">KRIŽICE d.o.o., Kali, Trg Marnjiva 35, OIB:29112746380, </w:t>
      </w:r>
      <w:r>
        <w:t>dakle sam dužnik,  zastupan po</w:t>
      </w:r>
      <w:r w:rsidR="00507CC4">
        <w:t xml:space="preserve"> zakonskom zastupniku, direktorici Jadranki Lukin</w:t>
      </w:r>
      <w:r>
        <w:t xml:space="preserve">, podnio je </w:t>
      </w:r>
      <w:r w:rsidR="00941685">
        <w:t xml:space="preserve">ovom sudu </w:t>
      </w:r>
      <w:r w:rsidRPr="001F4418">
        <w:t>prijedlog za otvaranje stečajnog postupka nad trgovačkim društvom</w:t>
      </w:r>
      <w:r>
        <w:t>.</w:t>
      </w:r>
    </w:p>
    <w:p w:rsidRDefault="008C2D5C" w:rsidP="008C2D5C" w:rsidR="00E66F44">
      <w:pPr>
        <w:jc w:val="both"/>
      </w:pPr>
      <w:r w:rsidRPr="001F4418">
        <w:t xml:space="preserve">           U prethodnom ispitivanju prijedloga za </w:t>
      </w:r>
      <w:r>
        <w:t>otvaranje</w:t>
      </w:r>
      <w:r w:rsidRPr="001F4418">
        <w:t xml:space="preserve"> stečajnog postupka trebalo je na temelju čl. </w:t>
      </w:r>
      <w:r>
        <w:t>114</w:t>
      </w:r>
      <w:r w:rsidRPr="001F4418">
        <w:t xml:space="preserve">. st. 1. Stečajnog zakona (Narodne novine broj </w:t>
      </w:r>
      <w:r>
        <w:t>71/2015 i 104/2017</w:t>
      </w:r>
      <w:r w:rsidRPr="001F4418">
        <w:t xml:space="preserve">) </w:t>
      </w:r>
      <w:r>
        <w:t xml:space="preserve">predlagatelja pozvati na uplatu </w:t>
      </w:r>
      <w:r w:rsidRPr="001F4418">
        <w:t xml:space="preserve">predujma </w:t>
      </w:r>
      <w:r>
        <w:t>u iznosu od 1.000,00 kuna, u Fond za namirenje troškova stečajnog postupka,</w:t>
      </w:r>
      <w:r w:rsidR="00E66F44">
        <w:t xml:space="preserve"> što je učinjeno rješenjem ovog suda 1 St-402/2018-2 od 3. prosinca 2018</w:t>
      </w:r>
      <w:r w:rsidR="00A57DB8">
        <w:t xml:space="preserve">. </w:t>
      </w:r>
    </w:p>
    <w:p w:rsidRDefault="00A57DB8" w:rsidP="00E66F44" w:rsidR="008C2D5C">
      <w:pPr>
        <w:ind w:firstLine="708"/>
        <w:jc w:val="both"/>
      </w:pPr>
      <w:r>
        <w:t xml:space="preserve">Sud je </w:t>
      </w:r>
      <w:r w:rsidR="00E66F44">
        <w:t xml:space="preserve">ovim </w:t>
      </w:r>
      <w:r>
        <w:t>rješenjem predlagatelj</w:t>
      </w:r>
      <w:r w:rsidR="002802C8">
        <w:t>u</w:t>
      </w:r>
      <w:r>
        <w:t xml:space="preserve"> naložio uplatu dodatnog iznosa od </w:t>
      </w:r>
      <w:r w:rsidR="00E66F44">
        <w:t>4</w:t>
      </w:r>
      <w:r>
        <w:t xml:space="preserve">.000,00 kn koji iznos će biti </w:t>
      </w:r>
      <w:r w:rsidRPr="002A5A5A">
        <w:t>neophod</w:t>
      </w:r>
      <w:r>
        <w:t>an</w:t>
      </w:r>
      <w:r w:rsidRPr="002A5A5A">
        <w:t xml:space="preserve"> radi osiguranja sredstava za podmirenje troškova otvorenog stečajnog postupka dok se u istome ne formira stečajna masa, odnosno podmirenje troškova pre</w:t>
      </w:r>
      <w:r w:rsidR="00E66F44">
        <w:t>thodnog postupka i to konkretno</w:t>
      </w:r>
      <w:r w:rsidRPr="002A5A5A">
        <w:t xml:space="preserve"> privremenog stečajnog upravitelja, njegove nagrade</w:t>
      </w:r>
      <w:r w:rsidR="00E66F44">
        <w:t xml:space="preserve"> koja ne može biti manja od 3.000,00 kuna kao</w:t>
      </w:r>
      <w:r w:rsidRPr="002A5A5A">
        <w:t xml:space="preserve"> i troškova</w:t>
      </w:r>
      <w:r w:rsidR="00E66F44">
        <w:t xml:space="preserve"> stečajnog upravitelja koji će nastati, a odnose se na izradu pečata, arhiviranje građe i eventualne putne troškove. </w:t>
      </w:r>
      <w:r w:rsidRPr="002A5A5A">
        <w:t xml:space="preserve"> </w:t>
      </w:r>
    </w:p>
    <w:p w:rsidRDefault="008C2D5C" w:rsidP="008C2D5C" w:rsidR="008C2D5C">
      <w:pPr>
        <w:ind w:firstLine="708"/>
        <w:jc w:val="both"/>
      </w:pPr>
      <w:r>
        <w:t xml:space="preserve">Odredbom članka 109. stavak 1. Stečajnog zakona propisano je da se predlagateljem smatraju vjerovnik ili dužnik, ako zakonom nije drukčije određeno. Dakle, pravilima Stečajnog zakona utvrđena je obveza svakog podnositelja prijedloga uplatiti predujma od 1.000,00 kn u Fond za namirenje troškova stečajnog postupka te po nalogu suda u roku od </w:t>
      </w:r>
      <w:r>
        <w:lastRenderedPageBreak/>
        <w:t>osam dana dodatni iznos predujma u iznosu koji ne može biti viši od 20.</w:t>
      </w:r>
      <w:r w:rsidR="00E66F44">
        <w:t>000,00 kn, a koji je u konkretnom slučaju ovaj sud procijenio na iznos od 4.000,00 kuna.</w:t>
      </w:r>
    </w:p>
    <w:p w:rsidRDefault="008C2D5C" w:rsidP="008C2D5C" w:rsidR="008C2D5C">
      <w:pPr>
        <w:jc w:val="both"/>
      </w:pPr>
      <w:r>
        <w:tab/>
        <w:t>Obveze uplate predujma oslobođeni su samo radnici i prijašnji dužnikovi radnici ako su podnijeli prijedlog za otvaranje stečajnoga postupka radi namirenja svoje dospjele tražbine po osnovi rada, Financijska agencija ako je podnijela prijedlog za otvaranje stečajnoga postupka u skladu s člankom 110. stavkom 1. Stečajnog zakona i Republika Hrvatska (članak 114. stavak 3. Stečajnog zakona.</w:t>
      </w:r>
    </w:p>
    <w:p w:rsidRDefault="00941685" w:rsidP="00941685" w:rsidR="00941685">
      <w:pPr>
        <w:ind w:firstLine="708"/>
        <w:jc w:val="both"/>
      </w:pPr>
      <w:r>
        <w:t xml:space="preserve">Kako Stečajnim zakonom nije predviđeno oslobođenje dužnika od uplate predujma, to je ovaj sud pozvao dužnika na uplatu iznosa predujma </w:t>
      </w:r>
      <w:r w:rsidR="002802C8">
        <w:t xml:space="preserve">i dodatnog predujma </w:t>
      </w:r>
      <w:r>
        <w:t xml:space="preserve">za namirenje troškova stečajnog postupka. </w:t>
      </w:r>
    </w:p>
    <w:p w:rsidRDefault="008C2D5C" w:rsidP="008C2D5C" w:rsidR="008C2D5C" w:rsidRPr="001F4418">
      <w:pPr>
        <w:ind w:firstLine="708"/>
        <w:jc w:val="both"/>
      </w:pPr>
      <w:r>
        <w:t>Nadalje, a u</w:t>
      </w:r>
      <w:r w:rsidRPr="001F4418">
        <w:t>koliko predlagatelj u ostavljenom roku ne položi zatraženi predujam</w:t>
      </w:r>
      <w:r>
        <w:t xml:space="preserve"> sa njegovim prijedlogom,</w:t>
      </w:r>
      <w:r w:rsidRPr="001F4418">
        <w:t xml:space="preserve"> </w:t>
      </w:r>
      <w:r>
        <w:t xml:space="preserve">postupit će se </w:t>
      </w:r>
      <w:r w:rsidRPr="001F4418">
        <w:t xml:space="preserve">sukladno čl. </w:t>
      </w:r>
      <w:r>
        <w:t>114</w:t>
      </w:r>
      <w:r w:rsidRPr="001F4418">
        <w:t xml:space="preserve">. st. </w:t>
      </w:r>
      <w:r>
        <w:t>5. Stečajnog zakona.</w:t>
      </w:r>
    </w:p>
    <w:p w:rsidRDefault="008C2D5C" w:rsidP="008C2D5C" w:rsidR="008C2D5C"/>
    <w:p w:rsidRDefault="008C2D5C" w:rsidP="008C2D5C" w:rsidR="008C2D5C" w:rsidRPr="001F4418">
      <w:pPr>
        <w:jc w:val="center"/>
      </w:pPr>
      <w:r w:rsidRPr="001F4418">
        <w:t>U Zadru</w:t>
      </w:r>
      <w:r>
        <w:t xml:space="preserve"> </w:t>
      </w:r>
      <w:r w:rsidR="00E66F44">
        <w:t>29</w:t>
      </w:r>
      <w:r w:rsidR="00941685">
        <w:t xml:space="preserve">. </w:t>
      </w:r>
      <w:r w:rsidR="00E66F44">
        <w:t>siječnja</w:t>
      </w:r>
      <w:r w:rsidR="00941685">
        <w:t xml:space="preserve"> </w:t>
      </w:r>
      <w:r w:rsidR="00E66F44">
        <w:t>2019</w:t>
      </w:r>
      <w:r>
        <w:t>.</w:t>
      </w:r>
    </w:p>
    <w:p w:rsidRDefault="008C2D5C" w:rsidP="008C2D5C" w:rsidR="008C2D5C">
      <w:pPr>
        <w:jc w:val="right"/>
      </w:pPr>
      <w:r>
        <w:tab/>
      </w:r>
      <w:r>
        <w:tab/>
      </w:r>
      <w:r>
        <w:tab/>
      </w:r>
      <w:r>
        <w:tab/>
      </w:r>
      <w:r>
        <w:tab/>
      </w:r>
      <w:r>
        <w:tab/>
        <w:t xml:space="preserve">       </w:t>
      </w:r>
    </w:p>
    <w:p w:rsidRDefault="006E01DD" w:rsidP="00DD28F2" w:rsidR="00DD28F2" w:rsidRPr="006F3E15">
      <w:r>
        <w:t xml:space="preserve">Za točnost otpravka – ovlašteni službenik    </w:t>
      </w:r>
      <w:r w:rsidR="00E66F44">
        <w:tab/>
      </w:r>
      <w:r w:rsidR="00E66F44">
        <w:tab/>
      </w:r>
      <w:r w:rsidR="00E66F44">
        <w:tab/>
      </w:r>
      <w:r w:rsidR="00E66F44">
        <w:tab/>
      </w:r>
      <w:r w:rsidR="00DD28F2" w:rsidRPr="006F3E15">
        <w:t>Sutkinja</w:t>
      </w:r>
    </w:p>
    <w:p w:rsidRDefault="006E01DD" w:rsidP="00DD28F2" w:rsidR="00DD28F2" w:rsidRPr="006F3E15">
      <w:r>
        <w:t>Ante Rubelj</w:t>
      </w:r>
      <w:r w:rsidR="00DD28F2" w:rsidRPr="006F3E15">
        <w:tab/>
      </w:r>
      <w:r w:rsidR="00DD28F2" w:rsidRPr="006F3E15">
        <w:tab/>
      </w:r>
      <w:r w:rsidR="00DD28F2" w:rsidRPr="006F3E15">
        <w:tab/>
      </w:r>
      <w:r w:rsidR="00DD28F2" w:rsidRPr="006F3E15">
        <w:tab/>
      </w:r>
      <w:r w:rsidR="00DD28F2" w:rsidRPr="006F3E15">
        <w:tab/>
      </w:r>
      <w:r w:rsidR="00DD28F2" w:rsidRPr="006F3E15">
        <w:tab/>
        <w:t xml:space="preserve">   </w:t>
      </w:r>
      <w:r w:rsidR="00DD28F2">
        <w:t xml:space="preserve">  </w:t>
      </w:r>
      <w:r w:rsidR="007B43C2">
        <w:tab/>
      </w:r>
      <w:r w:rsidR="007B43C2">
        <w:tab/>
        <w:t>Ardena Bajlo</w:t>
      </w:r>
      <w:r>
        <w:t>, v.r.</w:t>
      </w:r>
    </w:p>
    <w:p w:rsidRDefault="008C2D5C" w:rsidP="007F5B91" w:rsidR="008C2D5C">
      <w:pPr>
        <w:jc w:val="both"/>
      </w:pPr>
    </w:p>
    <w:p w:rsidRDefault="008C2D5C" w:rsidP="007F5B91" w:rsidR="008C2D5C">
      <w:pPr>
        <w:jc w:val="both"/>
      </w:pPr>
    </w:p>
    <w:p w:rsidRDefault="007B43C2" w:rsidP="000050AB" w:rsidR="000050AB">
      <w:r>
        <w:t>Pouka o pravnom lijeku</w:t>
      </w:r>
      <w:r w:rsidR="000050AB" w:rsidRPr="001F4418">
        <w:t xml:space="preserve">: </w:t>
      </w:r>
    </w:p>
    <w:p w:rsidRDefault="00DB683D" w:rsidP="00AC357D" w:rsidR="00534E5A" w:rsidRPr="00AC357D">
      <w:pPr>
        <w:jc w:val="both"/>
        <w:rPr>
          <w:rFonts w:cstheme="majorBidi" w:hAnsiTheme="majorBidi" w:asciiTheme="majorBidi"/>
        </w:rPr>
      </w:pPr>
      <w:r w:rsidRPr="006A78D5">
        <w:rPr>
          <w:rFonts w:cstheme="majorBidi" w:hAnsiTheme="majorBidi" w:asciiTheme="majorBidi"/>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A78D5">
          <w:rPr>
            <w:rFonts w:cstheme="majorBidi" w:hAnsiTheme="majorBidi" w:asciiTheme="majorBidi"/>
          </w:rPr>
          <w:t>12. st</w:t>
        </w:r>
      </w:smartTag>
      <w:r w:rsidRPr="006A78D5">
        <w:rPr>
          <w:rFonts w:cstheme="majorBidi" w:hAnsiTheme="majorBidi" w:asciiTheme="majorBidi"/>
        </w:rPr>
        <w:t xml:space="preserve">. 1. i čl. </w:t>
      </w:r>
      <w:smartTag w:element="metricconverter" w:uri="urn:schemas-microsoft-com:office:smarttags">
        <w:smartTagPr>
          <w:attr w:val="19. st" w:name="ProductID"/>
        </w:smartTagPr>
        <w:r w:rsidRPr="006A78D5">
          <w:rPr>
            <w:rFonts w:cstheme="majorBidi" w:hAnsiTheme="majorBidi" w:asciiTheme="majorBidi"/>
          </w:rPr>
          <w:t>19. st</w:t>
        </w:r>
      </w:smartTag>
      <w:r w:rsidRPr="006A78D5">
        <w:rPr>
          <w:rFonts w:cstheme="majorBidi" w:hAnsiTheme="majorBidi" w:asciiTheme="majorBidi"/>
        </w:rPr>
        <w:t>. 1. i 2. SZ-a). Žalba se podnosi ovom sudu u 2 (dva) istovjetna primjerka, a o žalbi odlučuje Visoki trgovački sud Republike Hrvatske.</w:t>
      </w:r>
    </w:p>
    <w:p w:rsidRDefault="006A78D5" w:rsidP="000050AB" w:rsidR="006A78D5"/>
    <w:p w:rsidRDefault="00286A17" w:rsidP="000050AB" w:rsidR="008C2D5C">
      <w:r>
        <w:t>DNA:</w:t>
      </w:r>
    </w:p>
    <w:p w:rsidRDefault="00286A17" w:rsidP="00286A17" w:rsidR="00286A17" w:rsidRPr="001F4418">
      <w:pPr>
        <w:pStyle w:val="Odlomakpopisa"/>
        <w:numPr>
          <w:ilvl w:val="0"/>
          <w:numId w:val="3"/>
        </w:numPr>
      </w:pPr>
      <w:r>
        <w:t>podnositelju putem e-Oglasne ploče</w:t>
      </w:r>
    </w:p>
    <w:sectPr w:rsidSect="00941685" w:rsidR="00286A17" w:rsidRPr="001F4418">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3AD" w:rsidP="00067DA8" w:rsidR="00E263AD">
      <w:r>
        <w:separator/>
      </w:r>
    </w:p>
  </w:endnote>
  <w:endnote w:id="0" w:type="continuationSeparator">
    <w:p w:rsidRDefault="00E263AD" w:rsidP="00067DA8" w:rsidR="00E263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3AD" w:rsidP="00067DA8" w:rsidR="00E263AD">
      <w:r>
        <w:separator/>
      </w:r>
    </w:p>
  </w:footnote>
  <w:footnote w:id="0" w:type="continuationSeparator">
    <w:p w:rsidRDefault="00E263AD" w:rsidP="00067DA8" w:rsidR="00E263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3AD" w:rsidP="00984389" w:rsidR="00984389" w:rsidRPr="001F4418">
    <w:pPr>
      <w:jc w:val="right"/>
      <w:rPr>
        <w:b/>
      </w:rPr>
    </w:pPr>
    <w:r>
      <w:t xml:space="preserve">                                                                          </w:t>
    </w:r>
    <w:r>
      <w:fldChar w:fldCharType="begin"/>
    </w:r>
    <w:r>
      <w:instrText>PAGE   \* MERGEFORMAT</w:instrText>
    </w:r>
    <w:r>
      <w:fldChar w:fldCharType="separate"/>
    </w:r>
    <w:r w:rsidR="006E01DD">
      <w:rPr>
        <w:noProof/>
      </w:rPr>
      <w:t>2</w:t>
    </w:r>
    <w:r>
      <w:fldChar w:fldCharType="end"/>
    </w:r>
    <w:r>
      <w:t xml:space="preserve">                </w:t>
    </w:r>
    <w:r w:rsidR="00530DFF">
      <w:t xml:space="preserve">   </w:t>
    </w:r>
    <w:r w:rsidR="008C2D5C" w:rsidRPr="001F4418">
      <w:t>Posl</w:t>
    </w:r>
    <w:r w:rsidR="008C2D5C">
      <w:t>ovni broj:</w:t>
    </w:r>
    <w:r w:rsidR="008C2D5C" w:rsidRPr="001F4418">
      <w:t xml:space="preserve"> </w:t>
    </w:r>
    <w:r w:rsidR="007B43C2">
      <w:t>1</w:t>
    </w:r>
    <w:r w:rsidR="008C2D5C" w:rsidRPr="001F4418">
      <w:t xml:space="preserve"> St-</w:t>
    </w:r>
    <w:r w:rsidR="00E66F44">
      <w:t>402/2018-11</w:t>
    </w:r>
  </w:p>
  <w:p w:rsidRDefault="00530DFF" w:rsidP="008C2D5C" w:rsidR="00E263AD">
    <w:pPr>
      <w:jc w:val="right"/>
    </w:pPr>
    <w: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1C1C" w:rsidP="00C41C1C" w:rsidR="00A84693" w:rsidRPr="001F4418">
    <w:pPr>
      <w:jc w:val="right"/>
      <w:rPr>
        <w:b/>
      </w:rPr>
    </w:pPr>
    <w:r w:rsidRPr="001F4418">
      <w:t>Posl</w:t>
    </w:r>
    <w:r w:rsidR="008C2D5C">
      <w:t>ovni broj:</w:t>
    </w:r>
    <w:r w:rsidRPr="001F4418">
      <w:t xml:space="preserve"> </w:t>
    </w:r>
    <w:r w:rsidR="0084153C">
      <w:t>1</w:t>
    </w:r>
    <w:r w:rsidRPr="001F4418">
      <w:t xml:space="preserve"> St-</w:t>
    </w:r>
    <w:r w:rsidR="0084153C">
      <w:t>402</w:t>
    </w:r>
    <w:r w:rsidR="00984389">
      <w:t>/2018-</w:t>
    </w:r>
    <w:r w:rsidR="00E66F44">
      <w:t>11</w:t>
    </w:r>
  </w:p>
  <w:p w:rsidRDefault="00C41C1C" w:rsidP="00C41C1C" w:rsidR="00C41C1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1498E"/>
    <w:multiLevelType w:val="hybridMultilevel"/>
    <w:tmpl w:val="F7565196"/>
    <w:lvl w:tplc="13D4FA54"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4C3E2A94"/>
    <w:multiLevelType w:val="hybridMultilevel"/>
    <w:tmpl w:val="15BE6186"/>
    <w:lvl w:tplc="113A2CB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0A46234"/>
    <w:multiLevelType w:val="hybridMultilevel"/>
    <w:tmpl w:val="38940D06"/>
    <w:lvl w:tplc="253CD83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hdrShapeDefaults>
    <o:shapedefaults v:ext="edit" spidmax="33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152"/>
    <w:rsid w:val="0000120E"/>
    <w:rsid w:val="000050AB"/>
    <w:rsid w:val="00010537"/>
    <w:rsid w:val="00024CA6"/>
    <w:rsid w:val="000515D6"/>
    <w:rsid w:val="00061912"/>
    <w:rsid w:val="00067C34"/>
    <w:rsid w:val="00067DA8"/>
    <w:rsid w:val="000C0113"/>
    <w:rsid w:val="000E4AB5"/>
    <w:rsid w:val="00117B60"/>
    <w:rsid w:val="00121A01"/>
    <w:rsid w:val="00156B70"/>
    <w:rsid w:val="00163FF9"/>
    <w:rsid w:val="001B41EC"/>
    <w:rsid w:val="001B63BE"/>
    <w:rsid w:val="001D381A"/>
    <w:rsid w:val="001F4418"/>
    <w:rsid w:val="00207D1B"/>
    <w:rsid w:val="00214B54"/>
    <w:rsid w:val="00226A0B"/>
    <w:rsid w:val="00232308"/>
    <w:rsid w:val="00233642"/>
    <w:rsid w:val="00240BFA"/>
    <w:rsid w:val="0024760B"/>
    <w:rsid w:val="00265EC2"/>
    <w:rsid w:val="002802C8"/>
    <w:rsid w:val="002811BC"/>
    <w:rsid w:val="00286A17"/>
    <w:rsid w:val="002918D2"/>
    <w:rsid w:val="002A31C1"/>
    <w:rsid w:val="002B5B79"/>
    <w:rsid w:val="002D04E1"/>
    <w:rsid w:val="002D52AD"/>
    <w:rsid w:val="002E4A3C"/>
    <w:rsid w:val="002F6A39"/>
    <w:rsid w:val="003006E4"/>
    <w:rsid w:val="00311C8C"/>
    <w:rsid w:val="00321CEB"/>
    <w:rsid w:val="003462CC"/>
    <w:rsid w:val="00362EC2"/>
    <w:rsid w:val="00371CB1"/>
    <w:rsid w:val="00413D48"/>
    <w:rsid w:val="0043282B"/>
    <w:rsid w:val="004553DD"/>
    <w:rsid w:val="00460BE5"/>
    <w:rsid w:val="0047443F"/>
    <w:rsid w:val="004B38DA"/>
    <w:rsid w:val="004B3F73"/>
    <w:rsid w:val="004D1C9C"/>
    <w:rsid w:val="004D3674"/>
    <w:rsid w:val="004D6002"/>
    <w:rsid w:val="00503657"/>
    <w:rsid w:val="00507CC4"/>
    <w:rsid w:val="00530DFF"/>
    <w:rsid w:val="00532FF1"/>
    <w:rsid w:val="00534E5A"/>
    <w:rsid w:val="00564632"/>
    <w:rsid w:val="005B6AFC"/>
    <w:rsid w:val="005D4F0E"/>
    <w:rsid w:val="005D609C"/>
    <w:rsid w:val="005F089D"/>
    <w:rsid w:val="005F3B64"/>
    <w:rsid w:val="00604456"/>
    <w:rsid w:val="00606D24"/>
    <w:rsid w:val="00617FE8"/>
    <w:rsid w:val="00621651"/>
    <w:rsid w:val="00660E87"/>
    <w:rsid w:val="00667431"/>
    <w:rsid w:val="006A78D5"/>
    <w:rsid w:val="006E01DD"/>
    <w:rsid w:val="00713C8E"/>
    <w:rsid w:val="007209EE"/>
    <w:rsid w:val="007441DC"/>
    <w:rsid w:val="0076688A"/>
    <w:rsid w:val="007677EE"/>
    <w:rsid w:val="007B43C2"/>
    <w:rsid w:val="007B6E08"/>
    <w:rsid w:val="007C1A8D"/>
    <w:rsid w:val="007C2FD8"/>
    <w:rsid w:val="007E7365"/>
    <w:rsid w:val="007F5B91"/>
    <w:rsid w:val="008326B6"/>
    <w:rsid w:val="0084153C"/>
    <w:rsid w:val="0087622E"/>
    <w:rsid w:val="00895DF3"/>
    <w:rsid w:val="008B3CD7"/>
    <w:rsid w:val="008B74A2"/>
    <w:rsid w:val="008B7CB3"/>
    <w:rsid w:val="008C2D5C"/>
    <w:rsid w:val="0090171B"/>
    <w:rsid w:val="009176E8"/>
    <w:rsid w:val="0092677F"/>
    <w:rsid w:val="009332B4"/>
    <w:rsid w:val="00937988"/>
    <w:rsid w:val="00941685"/>
    <w:rsid w:val="00950234"/>
    <w:rsid w:val="00984389"/>
    <w:rsid w:val="00985346"/>
    <w:rsid w:val="009974C2"/>
    <w:rsid w:val="009E2D1C"/>
    <w:rsid w:val="009E7E39"/>
    <w:rsid w:val="00A42526"/>
    <w:rsid w:val="00A47162"/>
    <w:rsid w:val="00A52522"/>
    <w:rsid w:val="00A54D25"/>
    <w:rsid w:val="00A57DB8"/>
    <w:rsid w:val="00A67BB5"/>
    <w:rsid w:val="00A771D7"/>
    <w:rsid w:val="00A84693"/>
    <w:rsid w:val="00AA2045"/>
    <w:rsid w:val="00AB5B26"/>
    <w:rsid w:val="00AC357D"/>
    <w:rsid w:val="00AD4B8C"/>
    <w:rsid w:val="00B20722"/>
    <w:rsid w:val="00B32152"/>
    <w:rsid w:val="00B34761"/>
    <w:rsid w:val="00B47723"/>
    <w:rsid w:val="00B57E8A"/>
    <w:rsid w:val="00B95CF4"/>
    <w:rsid w:val="00BD1FB0"/>
    <w:rsid w:val="00BD5B59"/>
    <w:rsid w:val="00C004D0"/>
    <w:rsid w:val="00C301C6"/>
    <w:rsid w:val="00C41C1C"/>
    <w:rsid w:val="00C51ED8"/>
    <w:rsid w:val="00CF747E"/>
    <w:rsid w:val="00D2701D"/>
    <w:rsid w:val="00D275F9"/>
    <w:rsid w:val="00DB683D"/>
    <w:rsid w:val="00DD28F2"/>
    <w:rsid w:val="00DD3B0B"/>
    <w:rsid w:val="00E21197"/>
    <w:rsid w:val="00E263AD"/>
    <w:rsid w:val="00E57829"/>
    <w:rsid w:val="00E646D1"/>
    <w:rsid w:val="00E66F44"/>
    <w:rsid w:val="00E73457"/>
    <w:rsid w:val="00E85C34"/>
    <w:rsid w:val="00EB3181"/>
    <w:rsid w:val="00EC7A45"/>
    <w:rsid w:val="00ED22FB"/>
    <w:rsid w:val="00F211E8"/>
    <w:rsid w:val="00F51337"/>
    <w:rsid w:val="00F60255"/>
    <w:rsid w:val="00FB252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32152"/>
    <w:rPr>
      <w:sz w:val="24"/>
      <w:szCs w:val="24"/>
    </w:rPr>
  </w:style>
  <w:style w:styleId="Naslov6" w:type="paragraph">
    <w:name w:val="heading 6"/>
    <w:basedOn w:val="Normal"/>
    <w:next w:val="Normal"/>
    <w:link w:val="Naslov6Char"/>
    <w:qFormat/>
    <w:rsid w:val="007B43C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47723"/>
    <w:rPr>
      <w:rFonts w:cs="Tahoma" w:hAnsi="Tahoma" w:asci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true"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true" w:styleId="PodnojeChar" w:type="character">
    <w:name w:val="Podnožje Char"/>
    <w:link w:val="Podnoje"/>
    <w:rsid w:val="00067DA8"/>
    <w:rPr>
      <w:sz w:val="24"/>
      <w:szCs w:val="24"/>
    </w:rPr>
  </w:style>
  <w:style w:styleId="Odlomakpopisa" w:type="paragraph">
    <w:name w:val="List Paragraph"/>
    <w:basedOn w:val="Normal"/>
    <w:uiPriority w:val="34"/>
    <w:qFormat/>
    <w:rsid w:val="00534E5A"/>
    <w:pPr>
      <w:ind w:left="720"/>
      <w:contextualSpacing/>
    </w:pPr>
  </w:style>
  <w:style w:styleId="Tekstrezerviranogmjesta" w:type="character">
    <w:name w:val="Placeholder Text"/>
    <w:basedOn w:val="Zadanifontodlomka"/>
    <w:uiPriority w:val="99"/>
    <w:semiHidden/>
    <w:rsid w:val="00A67BB5"/>
    <w:rPr>
      <w:color w:val="808080"/>
      <w:bdr w:space="0" w:sz="0" w:color="auto" w:val="none"/>
      <w:shd w:fill="auto" w:color="auto" w:val="clear"/>
    </w:rPr>
  </w:style>
  <w:style w:customStyle="true" w:styleId="eSPISCCParagraphDefaultFont" w:type="character">
    <w:name w:val="eSPIS_CC_Paragraph Default Font"/>
    <w:basedOn w:val="Zadanifontodlomka"/>
    <w:rsid w:val="00A67BB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67BB5"/>
    <w:rPr>
      <w:b/>
      <w:bdr w:space="0" w:sz="0" w:color="auto" w:val="none"/>
      <w:shd w:fill="FFFFCC" w:color="auto" w:val="clear"/>
      <w:lang w:val="hr-HR"/>
    </w:rPr>
  </w:style>
  <w:style w:customStyle="true" w:styleId="PozadinaSvijetloCrvena" w:type="character">
    <w:name w:val="Pozadina_SvijetloCrvena"/>
    <w:basedOn w:val="eSPISCCParagraphDefaultFont"/>
    <w:rsid w:val="00A67BB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7BB5"/>
    <w:rPr>
      <w:rFonts w:cs="Times New Roman" w:hAnsi="Times New Roman" w:ascii="Times New Roman"/>
      <w:b w:val="false"/>
      <w:sz w:val="24"/>
      <w:bdr w:space="0" w:sz="0" w:color="auto" w:val="none"/>
      <w:shd w:fill="CCFFCC" w:color="auto" w:val="clear"/>
      <w:lang w:val="hr-HR"/>
    </w:rPr>
  </w:style>
  <w:style w:customStyle="true" w:styleId="Naslov6Char" w:type="character">
    <w:name w:val="Naslov 6 Char"/>
    <w:basedOn w:val="Zadanifontodlomka"/>
    <w:link w:val="Naslov6"/>
    <w:rsid w:val="007B43C2"/>
    <w:rPr>
      <w:rFonts w:cs="Arial" w:hAnsi="Arial" w:ascii="Arial"/>
      <w:b/>
      <w:bCs/>
      <w:sz w:val="22"/>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32152"/>
    <w:rPr>
      <w:sz w:val="24"/>
      <w:szCs w:val="24"/>
    </w:rPr>
  </w:style>
  <w:style w:styleId="Naslov6" w:type="paragraph">
    <w:name w:val="heading 6"/>
    <w:basedOn w:val="Normal"/>
    <w:next w:val="Normal"/>
    <w:link w:val="Naslov6Char"/>
    <w:qFormat/>
    <w:rsid w:val="007B43C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47723"/>
    <w:rPr>
      <w:rFonts w:ascii="Tahoma" w:cs="Tahoma" w:hAns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1"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1" w:styleId="PodnojeChar" w:type="character">
    <w:name w:val="Podnožje Char"/>
    <w:link w:val="Podnoje"/>
    <w:rsid w:val="00067DA8"/>
    <w:rPr>
      <w:sz w:val="24"/>
      <w:szCs w:val="24"/>
    </w:rPr>
  </w:style>
  <w:style w:styleId="Odlomakpopisa" w:type="paragraph">
    <w:name w:val="List Paragraph"/>
    <w:basedOn w:val="Normal"/>
    <w:uiPriority w:val="34"/>
    <w:qFormat/>
    <w:rsid w:val="00534E5A"/>
    <w:pPr>
      <w:ind w:left="720"/>
      <w:contextualSpacing/>
    </w:pPr>
  </w:style>
  <w:style w:styleId="Tekstrezerviranogmjesta" w:type="character">
    <w:name w:val="Placeholder Text"/>
    <w:basedOn w:val="Zadanifontodlomka"/>
    <w:uiPriority w:val="99"/>
    <w:semiHidden/>
    <w:rsid w:val="00A67BB5"/>
    <w:rPr>
      <w:color w:val="808080"/>
      <w:bdr w:color="auto" w:space="0" w:sz="0" w:val="none"/>
      <w:shd w:color="auto" w:fill="auto" w:val="clear"/>
    </w:rPr>
  </w:style>
  <w:style w:customStyle="1" w:styleId="eSPISCCParagraphDefaultFont" w:type="character">
    <w:name w:val="eSPIS_CC_Paragraph Default Font"/>
    <w:basedOn w:val="Zadanifontodlomka"/>
    <w:rsid w:val="00A67BB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67BB5"/>
    <w:rPr>
      <w:b/>
      <w:bdr w:color="auto" w:space="0" w:sz="0" w:val="none"/>
      <w:shd w:color="auto" w:fill="FFFFCC" w:val="clear"/>
      <w:lang w:val="hr-HR"/>
    </w:rPr>
  </w:style>
  <w:style w:customStyle="1" w:styleId="PozadinaSvijetloCrvena" w:type="character">
    <w:name w:val="Pozadina_SvijetloCrvena"/>
    <w:basedOn w:val="eSPISCCParagraphDefaultFont"/>
    <w:rsid w:val="00A67BB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67BB5"/>
    <w:rPr>
      <w:rFonts w:ascii="Times New Roman" w:cs="Times New Roman" w:hAnsi="Times New Roman"/>
      <w:b w:val="0"/>
      <w:sz w:val="24"/>
      <w:bdr w:color="auto" w:space="0" w:sz="0" w:val="none"/>
      <w:shd w:color="auto" w:fill="CCFFCC" w:val="clear"/>
      <w:lang w:val="hr-HR"/>
    </w:rPr>
  </w:style>
  <w:style w:customStyle="1" w:styleId="Naslov6Char" w:type="character">
    <w:name w:val="Naslov 6 Char"/>
    <w:basedOn w:val="Zadanifontodlomka"/>
    <w:link w:val="Naslov6"/>
    <w:rsid w:val="007B43C2"/>
    <w:rPr>
      <w:rFonts w:ascii="Arial" w:cs="Arial" w:hAnsi="Arial"/>
      <w:b/>
      <w:bCs/>
      <w:sz w:val="22"/>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09718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2018.</izvorni_sadrzaj>
    <derivirana_varijabla naziv="DomainObject.Predmet.DatumOsnivanja_1">29.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Vezani spis:
St-349/2018 - u rješavanju na dan osnivanja 
ovog predmeta</izvorni_sadrzaj>
    <derivirana_varijabla naziv="DomainObject.Predmet.Opis_1">Vezani spis:
St-349/2018 - u rješavanju na dan osnivanja 
ovog predmeta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St-402/2018</izvorni_sadrzaj>
    <derivirana_varijabla naziv="DomainObject.Predmet.OznakaBroj_1">St-402/2018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KRIŽICE d.o.o. za proizvodnju, trgovinu i poslovne usluge</izvorni_sadrzaj>
    <derivirana_varijabla naziv="DomainObject.Predmet.StrankaFormated_1">  KRIŽICE d.o.o. za proizvodnju, trgovinu i poslovne usluge</derivirana_varijabla>
  </DomainObject.Predmet.StrankaFormated>
  <DomainObject.Predmet.StrankaFormatedOIB>
    <izvorni_sadrzaj>  KRIŽICE d.o.o. za proizvodnju, trgovinu i poslovne usluge, OIB 29112746380</izvorni_sadrzaj>
    <derivirana_varijabla naziv="DomainObject.Predmet.StrankaFormatedOIB_1">  KRIŽICE d.o.o. za proizvodnju, trgovinu i poslovne usluge, OIB 29112746380</derivirana_varijabla>
  </DomainObject.Predmet.StrankaFormatedOIB>
  <DomainObject.Predmet.StrankaFormatedWithAdress>
    <izvorni_sadrzaj> KRIŽICE d.o.o. za proizvodnju, trgovinu i poslovne usluge, Trg Marnjiva 35, 23273 Kali</izvorni_sadrzaj>
    <derivirana_varijabla naziv="DomainObject.Predmet.StrankaFormatedWithAdress_1"> KRIŽICE d.o.o. za proizvodnju, trgovinu i poslovne usluge, Trg Marnjiva 35, 23273 Kali</derivirana_varijabla>
  </DomainObject.Predmet.StrankaFormatedWithAdress>
  <DomainObject.Predmet.StrankaFormatedWithAdressOIB>
    <izvorni_sadrzaj> KRIŽICE d.o.o. za proizvodnju, trgovinu i poslovne usluge, OIB 29112746380, Trg Marnjiva 35, 23273 Kali</izvorni_sadrzaj>
    <derivirana_varijabla naziv="DomainObject.Predmet.StrankaFormatedWithAdressOIB_1"> KRIŽICE d.o.o. za proizvodnju, trgovinu i poslovne usluge, OIB 29112746380, Trg Marnjiva 35, 23273 Kali</derivirana_varijabla>
  </DomainObject.Predmet.StrankaFormatedWithAdressOIB>
  <DomainObject.Predmet.StrankaWithAdress>
    <izvorni_sadrzaj>KRIŽICE d.o.o. za proizvodnju, trgovinu i poslovne usluge Trg Marnjiva 35,23273 Kali</izvorni_sadrzaj>
    <derivirana_varijabla naziv="DomainObject.Predmet.StrankaWithAdress_1">KRIŽICE d.o.o. za proizvodnju, trgovinu i poslovne usluge Trg Marnjiva 35,23273 Kali</derivirana_varijabla>
  </DomainObject.Predmet.StrankaWithAdress>
  <DomainObject.Predmet.StrankaWithAdressOIB>
    <izvorni_sadrzaj>KRIŽICE d.o.o. za proizvodnju, trgovinu i poslovne usluge, OIB 29112746380, Trg Marnjiva 35,23273 Kali</izvorni_sadrzaj>
    <derivirana_varijabla naziv="DomainObject.Predmet.StrankaWithAdressOIB_1">KRIŽICE d.o.o. za proizvodnju, trgovinu i poslovne usluge, OIB 29112746380, Trg Marnjiva 35,23273 Kali</derivirana_varijabla>
  </DomainObject.Predmet.StrankaWithAdressOIB>
  <DomainObject.Predmet.StrankaNazivFormated>
    <izvorni_sadrzaj>KRIŽICE d.o.o. za proizvodnju, trgovinu i poslovne usluge</izvorni_sadrzaj>
    <derivirana_varijabla naziv="DomainObject.Predmet.StrankaNazivFormated_1">KRIŽICE d.o.o. za proizvodnju, trgovinu i poslovne usluge</derivirana_varijabla>
  </DomainObject.Predmet.StrankaNazivFormated>
  <DomainObject.Predmet.StrankaNazivFormatedOIB>
    <izvorni_sadrzaj>KRIŽICE d.o.o. za proizvodnju, trgovinu i poslovne usluge, OIB 29112746380</izvorni_sadrzaj>
    <derivirana_varijabla naziv="DomainObject.Predmet.StrankaNazivFormatedOIB_1">KRIŽICE d.o.o. za proizvodnju, trgovinu i poslovne usluge, OIB 29112746380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KRIŽICE d.o.o. za proizvodnju, trgovinu i poslovne usluge</item>
    </izvorni_sadrzaj>
    <derivirana_varijabla naziv="DomainObject.Predmet.StrankaListFormated_1">
      <item>KRIŽICE d.o.o. za proizvodnju, trgovinu i poslovne usluge</item>
    </derivirana_varijabla>
  </DomainObject.Predmet.StrankaListFormated>
  <DomainObject.Predmet.StrankaListFormatedOIB>
    <izvorni_sadrzaj>
      <item>KRIŽICE d.o.o. za proizvodnju, trgovinu i poslovne usluge, OIB 29112746380</item>
    </izvorni_sadrzaj>
    <derivirana_varijabla naziv="DomainObject.Predmet.StrankaListFormatedOIB_1">
      <item>KRIŽICE d.o.o. za proizvodnju, trgovinu i poslovne usluge, OIB 29112746380</item>
    </derivirana_varijabla>
  </DomainObject.Predmet.StrankaListFormatedOIB>
  <DomainObject.Predmet.StrankaListFormatedWithAdress>
    <izvorni_sadrzaj>
      <item>KRIŽICE d.o.o. za proizvodnju, trgovinu i poslovne usluge, Trg Marnjiva 35, 23273 Kali</item>
    </izvorni_sadrzaj>
    <derivirana_varijabla naziv="DomainObject.Predmet.StrankaListFormatedWithAdress_1">
      <item>KRIŽICE d.o.o. za proizvodnju, trgovinu i poslovne usluge, Trg Marnjiva 35, 23273 Kali</item>
    </derivirana_varijabla>
  </DomainObject.Predmet.StrankaListFormatedWithAdress>
  <DomainObject.Predmet.StrankaListFormatedWithAdressOIB>
    <izvorni_sadrzaj>
      <item>KRIŽICE d.o.o. za proizvodnju, trgovinu i poslovne usluge, OIB 29112746380, Trg Marnjiva 35, 23273 Kali</item>
    </izvorni_sadrzaj>
    <derivirana_varijabla naziv="DomainObject.Predmet.StrankaListFormatedWithAdressOIB_1">
      <item>KRIŽICE d.o.o. za proizvodnju, trgovinu i poslovne usluge, OIB 29112746380, Trg Marnjiva 35, 23273 Kali</item>
    </derivirana_varijabla>
  </DomainObject.Predmet.StrankaListFormatedWithAdressOIB>
  <DomainObject.Predmet.StrankaListNazivFormated>
    <izvorni_sadrzaj>
      <item>KRIŽICE d.o.o. za proizvodnju, trgovinu i poslovne usluge</item>
    </izvorni_sadrzaj>
    <derivirana_varijabla naziv="DomainObject.Predmet.StrankaListNazivFormated_1">
      <item>KRIŽICE d.o.o. za proizvodnju, trgovinu i poslovne usluge</item>
    </derivirana_varijabla>
  </DomainObject.Predmet.StrankaListNazivFormated>
  <DomainObject.Predmet.StrankaListNazivFormatedOIB>
    <izvorni_sadrzaj>
      <item>KRIŽICE d.o.o. za proizvodnju, trgovinu i poslovne usluge, OIB 29112746380</item>
    </izvorni_sadrzaj>
    <derivirana_varijabla naziv="DomainObject.Predmet.StrankaListNazivFormatedOIB_1">
      <item>KRIŽICE d.o.o. za proizvodnju, trgovinu i poslovne usluge, OIB 29112746380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KRIŽICE d.o.o. za proizvodnju, trgovinu i poslovne usluge</izvorni_sadrzaj>
    <derivirana_varijabla naziv="DomainObject.Predmet.StrankaIDrugi_1">KRIŽICE d.o.o. za proizvodnju,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KRIŽICE d.o.o. za proizvodnju, trgovinu i poslovne usluge, OIB 29112746380, Trg Marnjiva 35, 23273 Kali</izvorni_sadrzaj>
    <derivirana_varijabla naziv="DomainObject.Predmet.StrankaIDrugiAdressOIB_1">KRIŽICE d.o.o. za proizvodnju, trgovinu i poslovne usluge, OIB 29112746380, Trg Marnjiva 35, 23273 Kali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KRIŽICE d.o.o. za proizvodnju, trgovinu i poslovne usluge</item>
    </izvorni_sadrzaj>
    <derivirana_varijabla naziv="DomainObject.Predmet.SudioniciListNaziv_1">
      <item>KRIŽICE d.o.o. za proizvodnju, trgovinu i poslovne usluge</item>
    </derivirana_varijabla>
  </DomainObject.Predmet.SudioniciListNaziv>
  <DomainObject.Predmet.SudioniciListAdressOIB>
    <izvorni_sadrzaj>
      <item>KRIŽICE d.o.o. za proizvodnju, trgovinu i poslovne usluge, OIB 29112746380, Trg Marnjiva 35,23273 Kali</item>
    </izvorni_sadrzaj>
    <derivirana_varijabla naziv="DomainObject.Predmet.SudioniciListAdressOIB_1">
      <item>KRIŽICE d.o.o. za proizvodnju, trgovinu i poslovne usluge, OIB 29112746380, Trg Marnjiva 35,23273 Kali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29112746380</item>
    </izvorni_sadrzaj>
    <derivirana_varijabla naziv="DomainObject.Predmet.SudioniciListNazivOIB_1">
      <item>, OIB 29112746380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St-402/2018-6</izvorni_sadrzaj>
    <derivirana_varijabla naziv="DomainObject.PredzadnjaOdlukaIzPredmeta.Oznaka_1">St-402/2018-6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324DFD-0A23-43FF-91BB-ABF40EE5E4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594</properties:Words>
  <properties:Characters>3177</properties:Characters>
  <properties:Lines>78</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2019-01-29T08:25:00Z</dcterms:created>
  <dc:creator>Ardena Bajlo</dc:creator>
  <cp:lastModifiedBy>Ante Rubelj</cp:lastModifiedBy>
  <cp:lastPrinted>2018-10-23T11:16:00Z</cp:lastPrinted>
  <dcterms:modified xmlns:xsi="http://www.w3.org/2001/XMLSchema-instance" xsi:type="dcterms:W3CDTF">2019-01-30T10:44:00Z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(st-402-18.docx)</vt:lpwstr>
  </prop:property>
  <prop:property name="CC_coloring" pid="4" fmtid="{D5CDD505-2E9C-101B-9397-08002B2CF9AE}">
    <vt:bool>false</vt:bool>
  </prop:property>
  <prop:property name="BrojStranica" pid="5" fmtid="{D5CDD505-2E9C-101B-9397-08002B2CF9AE}">
    <vt:i4>2</vt:i4>
  </prop:property>
</prop:Properties>
</file>