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8E856D4" w14:paraId="63A9A46D" w:rsidRDefault="00022E10" w:rsidP="00022E10" w:rsidR="00022E10">
      <w:pPr>
        <w:tabs>
          <w:tab w:pos="709" w:val="left"/>
        </w:tabs>
        <w15:collapsed w:val="false"/>
        <w:rPr>
          <w:sz w:val="22"/>
          <w:szCs w:val="22"/>
        </w:rPr>
      </w:pPr>
      <w:bookmarkStart w:name="_GoBack" w:id="0"/>
      <w:bookmarkEnd w:id="0"/>
      <w:r>
        <w:rPr>
          <w:noProof/>
          <w:sz w:val="22"/>
          <w:szCs w:val="22"/>
        </w:rPr>
        <w:drawing>
          <wp:inline distR="0" distL="0" distB="0" distT="0">
            <wp:extent cy="965200" cx="723900"/>
            <wp:effectExtent b="635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200" cx="723900"/>
                    </a:xfrm>
                    <a:prstGeom prst="rect">
                      <a:avLst/>
                    </a:prstGeom>
                    <a:noFill/>
                    <a:ln>
                      <a:noFill/>
                    </a:ln>
                  </pic:spPr>
                </pic:pic>
              </a:graphicData>
            </a:graphic>
          </wp:inline>
        </w:drawing>
      </w:r>
    </w:p>
    <w:p w14:textId="77777777" w14:paraId="7E15DE2F" w:rsidRDefault="00022E10" w:rsidP="00022E10" w:rsidR="00022E10">
      <w:pPr>
        <w:tabs>
          <w:tab w:pos="709" w:val="left"/>
        </w:tabs>
        <w:jc w:val="both"/>
        <w:rPr>
          <w:sz w:val="22"/>
          <w:szCs w:val="22"/>
        </w:rPr>
      </w:pPr>
      <w:r>
        <w:rPr>
          <w:sz w:val="22"/>
          <w:szCs w:val="22"/>
        </w:rPr>
        <w:t xml:space="preserve">     REPUBLIKA HRVATSKA</w:t>
      </w:r>
    </w:p>
    <w:p w14:textId="77777777" w14:paraId="27F9A331" w:rsidRDefault="00022E10" w:rsidP="00022E10" w:rsidR="00022E10">
      <w:pPr>
        <w:tabs>
          <w:tab w:pos="709" w:val="left"/>
        </w:tabs>
        <w:jc w:val="both"/>
        <w:rPr>
          <w:sz w:val="22"/>
          <w:szCs w:val="22"/>
        </w:rPr>
      </w:pPr>
      <w:r>
        <w:rPr>
          <w:sz w:val="22"/>
          <w:szCs w:val="22"/>
        </w:rPr>
        <w:t xml:space="preserve">TRGOVAČKI SUD U Zagrebu </w:t>
      </w:r>
    </w:p>
    <w:p w14:textId="77777777" w14:paraId="2EF65ADB" w:rsidRDefault="00022E10" w:rsidP="00022E10" w:rsidR="00022E10">
      <w:pPr>
        <w:tabs>
          <w:tab w:pos="709" w:val="left"/>
        </w:tabs>
        <w:jc w:val="both"/>
        <w:rPr>
          <w:sz w:val="22"/>
          <w:szCs w:val="22"/>
        </w:rPr>
      </w:pPr>
      <w:r>
        <w:rPr>
          <w:sz w:val="22"/>
          <w:szCs w:val="22"/>
        </w:rPr>
        <w:t xml:space="preserve">        Zagreb, Amruševa 2/II </w:t>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42. St-4745/2015      </w:t>
      </w:r>
    </w:p>
    <w:p w14:textId="77777777" w14:paraId="3C08450C" w:rsidRDefault="00022E10" w:rsidP="00022E10" w:rsidR="00022E10">
      <w:pPr>
        <w:tabs>
          <w:tab w:pos="709" w:val="left"/>
        </w:tabs>
        <w:jc w:val="both"/>
        <w:rPr>
          <w:sz w:val="22"/>
          <w:szCs w:val="22"/>
        </w:rPr>
      </w:pPr>
    </w:p>
    <w:p w14:textId="77777777" w14:paraId="244DADC2" w:rsidRDefault="00022E10" w:rsidP="00022E10" w:rsidR="00022E10">
      <w:pPr>
        <w:tabs>
          <w:tab w:pos="709" w:val="left"/>
        </w:tabs>
        <w:jc w:val="center"/>
        <w:rPr>
          <w:sz w:val="22"/>
          <w:szCs w:val="22"/>
        </w:rPr>
      </w:pPr>
      <w:r>
        <w:rPr>
          <w:sz w:val="22"/>
          <w:szCs w:val="22"/>
        </w:rPr>
        <w:t>Z A K L J U Č A K</w:t>
      </w:r>
    </w:p>
    <w:p w14:textId="77777777" w14:paraId="530FC17E" w:rsidRDefault="00022E10" w:rsidP="00022E10" w:rsidR="00022E10">
      <w:pPr>
        <w:tabs>
          <w:tab w:pos="709" w:val="left"/>
        </w:tabs>
        <w:jc w:val="both"/>
        <w:rPr>
          <w:sz w:val="22"/>
          <w:szCs w:val="22"/>
        </w:rPr>
      </w:pPr>
    </w:p>
    <w:p w14:textId="77777777" w14:paraId="1E7EECB2" w:rsidRDefault="00022E10" w:rsidP="00022E10" w:rsidR="00022E10">
      <w:pPr>
        <w:tabs>
          <w:tab w:pos="709" w:val="left"/>
        </w:tabs>
        <w:jc w:val="both"/>
        <w:rPr>
          <w:sz w:val="22"/>
          <w:szCs w:val="22"/>
        </w:rPr>
      </w:pPr>
      <w:r>
        <w:rPr>
          <w:sz w:val="22"/>
          <w:szCs w:val="22"/>
        </w:rPr>
        <w:t xml:space="preserve">  </w:t>
      </w:r>
      <w:r>
        <w:rPr>
          <w:sz w:val="22"/>
          <w:szCs w:val="22"/>
        </w:rPr>
        <w:tab/>
        <w:t xml:space="preserve">TRGOVAČKI SUD U ZAGREBU po sucu toga suda  Hrvoju Lukšiću, u stečajnom predmetu povodom zahtjeva FINANCIJSKE AGENCIJE, za provedbu skraćenog stečajnog postupka nad dužnikom TOMVAL d.o.o., Zagreb, Basaričekova 3, OIB 53764061233, dana 19. studenog 2015.g  </w:t>
      </w:r>
    </w:p>
    <w:p w14:textId="77777777" w14:paraId="064B2E0D" w:rsidRDefault="00022E10" w:rsidP="00022E10" w:rsidR="00022E10">
      <w:pPr>
        <w:tabs>
          <w:tab w:pos="709" w:val="left"/>
        </w:tabs>
        <w:jc w:val="both"/>
        <w:rPr>
          <w:rFonts w:cs="ArialMT" w:ascii="ArialMT"/>
          <w:sz w:val="20"/>
          <w:szCs w:val="20"/>
        </w:rPr>
      </w:pPr>
      <w:r>
        <w:rPr>
          <w:sz w:val="22"/>
          <w:szCs w:val="22"/>
        </w:rPr>
        <w:t xml:space="preserve">         </w:t>
      </w:r>
    </w:p>
    <w:p w14:textId="77777777" w14:paraId="0D3263D8" w:rsidRDefault="00022E10" w:rsidP="00022E10" w:rsidR="00022E10">
      <w:pPr>
        <w:tabs>
          <w:tab w:pos="709" w:val="left"/>
        </w:tabs>
        <w:jc w:val="center"/>
        <w:rPr>
          <w:rFonts w:hint="cs"/>
          <w:sz w:val="22"/>
          <w:szCs w:val="22"/>
        </w:rPr>
      </w:pPr>
      <w:r>
        <w:rPr>
          <w:sz w:val="22"/>
          <w:szCs w:val="22"/>
        </w:rPr>
        <w:t>z a k l j u č i o   j e:</w:t>
      </w:r>
    </w:p>
    <w:p w14:textId="77777777" w14:paraId="612D1502" w:rsidRDefault="00022E10" w:rsidP="00022E10" w:rsidR="00022E10">
      <w:pPr>
        <w:tabs>
          <w:tab w:pos="709" w:val="left"/>
        </w:tabs>
        <w:jc w:val="both"/>
        <w:rPr>
          <w:sz w:val="22"/>
          <w:szCs w:val="22"/>
        </w:rPr>
      </w:pPr>
    </w:p>
    <w:p w14:textId="77777777" w14:paraId="198BC8C4" w:rsidRDefault="00022E10" w:rsidP="00022E10" w:rsidR="00022E10">
      <w:pPr>
        <w:ind w:firstLine="708"/>
        <w:jc w:val="both"/>
        <w:rPr>
          <w:sz w:val="22"/>
          <w:szCs w:val="22"/>
        </w:rPr>
      </w:pPr>
      <w:r>
        <w:rPr>
          <w:sz w:val="22"/>
          <w:szCs w:val="22"/>
        </w:rPr>
        <w:t>Pozivaju  se osobe ovlaštene za zastupanje dužnika po zakonu, u roku od 8 dana,  dostaviti sudu, pozivom na gornji broj spisa, javnobilježnički ovjerovljen popis imovine i obveza na propisanom obrascu.</w:t>
      </w:r>
    </w:p>
    <w:p w14:textId="77777777" w14:paraId="22A1D548" w:rsidRDefault="00022E10" w:rsidP="00022E10" w:rsidR="00022E10">
      <w:pPr>
        <w:jc w:val="center"/>
        <w:rPr>
          <w:sz w:val="22"/>
          <w:szCs w:val="22"/>
        </w:rPr>
      </w:pPr>
      <w:r>
        <w:rPr>
          <w:sz w:val="22"/>
          <w:szCs w:val="22"/>
        </w:rPr>
        <w:t>Obrazloženje</w:t>
      </w:r>
    </w:p>
    <w:p w14:textId="77777777" w14:paraId="357FE8F9" w:rsidRDefault="00022E10" w:rsidP="00022E10" w:rsidR="00022E10">
      <w:pPr>
        <w:jc w:val="center"/>
        <w:rPr>
          <w:sz w:val="22"/>
          <w:szCs w:val="22"/>
        </w:rPr>
      </w:pPr>
    </w:p>
    <w:p w14:textId="77777777" w14:paraId="07196CAE" w:rsidRDefault="00022E10" w:rsidP="00022E10" w:rsidR="00022E10">
      <w:pPr>
        <w:jc w:val="both"/>
        <w:rPr>
          <w:sz w:val="22"/>
          <w:szCs w:val="22"/>
        </w:rPr>
      </w:pPr>
      <w:r>
        <w:rPr>
          <w:sz w:val="22"/>
          <w:szCs w:val="22"/>
        </w:rPr>
        <w:tab/>
        <w:t>Nad uvodno  navedenom pravnom osobom Financijska agencija je ovom sudu podnijela zahtjev za provedbu skraćenog stečajnog postupka.</w:t>
      </w:r>
    </w:p>
    <w:p w14:textId="77777777" w14:paraId="756B08FA" w:rsidRDefault="00022E10" w:rsidP="00022E10" w:rsidR="00022E10">
      <w:pPr>
        <w:ind w:firstLine="708"/>
        <w:jc w:val="both"/>
        <w:rPr>
          <w:sz w:val="22"/>
          <w:szCs w:val="22"/>
        </w:rPr>
      </w:pPr>
      <w:r>
        <w:rPr>
          <w:sz w:val="22"/>
          <w:szCs w:val="22"/>
        </w:rPr>
        <w:t>Zahtjev je podnesen temeljem odredbe članka 429. stavak 1. Stečajnog zakona (“Narodne novine” broj 71/15, dalje: SZ).</w:t>
      </w:r>
    </w:p>
    <w:p w14:textId="77777777" w14:paraId="264460BF" w:rsidRDefault="00022E10" w:rsidP="00022E10" w:rsidR="00022E10">
      <w:pPr>
        <w:jc w:val="both"/>
        <w:rPr>
          <w:sz w:val="22"/>
          <w:szCs w:val="22"/>
        </w:rPr>
      </w:pPr>
      <w:r>
        <w:rPr>
          <w:sz w:val="22"/>
          <w:szCs w:val="22"/>
        </w:rPr>
        <w:tab/>
        <w:t>Temeljem odredbe članka 430. SZ-a na e-oglasnoj ploči Trgovačkog suda u Zagrebu objavljen je oglas koji  u odnosu na dužnika sadrži:</w:t>
      </w:r>
    </w:p>
    <w:p w14:textId="77777777" w14:paraId="284057E1" w:rsidRDefault="00022E10" w:rsidP="00022E10" w:rsidR="00022E10">
      <w:pPr>
        <w:pStyle w:val="Odlomakpopisa"/>
        <w:ind w:firstLine="708" w:left="0"/>
        <w:jc w:val="both"/>
        <w:rPr>
          <w:sz w:val="22"/>
          <w:szCs w:val="22"/>
        </w:rPr>
      </w:pPr>
      <w:r>
        <w:rPr>
          <w:sz w:val="22"/>
          <w:szCs w:val="22"/>
        </w:rPr>
        <w:t xml:space="preserve">- poziv osobama ovlaštenim za zastupanje dužnika po zakonu, u roku 15 dana od dana objave oglasa, pozivom na gornji broj spisa, podnijeti sudu javnobilježnički ovjerovljen popis imovine i obveza na propisanom obrascu, te </w:t>
      </w:r>
    </w:p>
    <w:p w14:textId="77777777" w14:paraId="47781A12" w:rsidRDefault="00022E10" w:rsidP="00022E10" w:rsidR="00022E10">
      <w:pPr>
        <w:pStyle w:val="Odlomakpopisa"/>
        <w:ind w:firstLine="708" w:left="0"/>
        <w:jc w:val="both"/>
        <w:rPr>
          <w:sz w:val="22"/>
          <w:szCs w:val="22"/>
        </w:rPr>
      </w:pPr>
      <w:r>
        <w:rPr>
          <w:sz w:val="22"/>
          <w:szCs w:val="22"/>
        </w:rPr>
        <w:t xml:space="preserve">- 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14:textId="77777777" w14:paraId="658CFB61" w:rsidRDefault="00022E10" w:rsidP="00022E10" w:rsidR="00022E10">
      <w:pPr>
        <w:pStyle w:val="Odlomakpopisa"/>
        <w:ind w:firstLine="708" w:left="0"/>
        <w:jc w:val="both"/>
        <w:rPr>
          <w:sz w:val="22"/>
          <w:szCs w:val="22"/>
        </w:rPr>
      </w:pPr>
      <w:r>
        <w:rPr>
          <w:sz w:val="22"/>
          <w:szCs w:val="22"/>
        </w:rPr>
        <w:t>- sud po službenoj dužnosti donijeti rješenje o otvaranju i zaključenju skraćenog stečajnog postupka.</w:t>
      </w:r>
    </w:p>
    <w:p w14:textId="77777777" w14:paraId="6C94A615" w:rsidRDefault="00022E10" w:rsidP="00022E10" w:rsidR="00022E10">
      <w:pPr>
        <w:jc w:val="both"/>
        <w:rPr>
          <w:sz w:val="22"/>
          <w:szCs w:val="22"/>
        </w:rPr>
      </w:pPr>
      <w:r>
        <w:rPr>
          <w:sz w:val="22"/>
          <w:szCs w:val="22"/>
        </w:rPr>
        <w:tab/>
        <w:t xml:space="preserve">Temeljem odredbe članka 12.stavak 1., SZ-a dostava pismena (oglasa) se smatra obavljenom istekom osmog dana od dana objave pismena na mrežnoj stranici e-Oglasna ploča sudova. </w:t>
      </w:r>
    </w:p>
    <w:p w14:textId="77777777" w14:paraId="1DB45869" w:rsidRDefault="00022E10" w:rsidP="00022E10" w:rsidR="00022E10">
      <w:pPr>
        <w:jc w:val="both"/>
        <w:rPr>
          <w:sz w:val="22"/>
          <w:szCs w:val="22"/>
        </w:rPr>
      </w:pPr>
      <w:r>
        <w:rPr>
          <w:sz w:val="22"/>
          <w:szCs w:val="22"/>
        </w:rPr>
        <w:tab/>
        <w:t>Prema odredbi članka 117.stavak 1. SZ osobe ovlaštene za zastupanje dužnika po zakonu dužne su nakon podnošenja prijedloga za otvaranje stečajnog postupka, stečajnim tijelima, na njihov zahtjev, bez odgode pružiti sve potrebne podatke i obavijesti.</w:t>
      </w:r>
    </w:p>
    <w:p w14:textId="77777777" w14:paraId="2AB07376" w:rsidRDefault="00022E10" w:rsidP="00022E10" w:rsidR="00022E10">
      <w:pPr>
        <w:jc w:val="both"/>
        <w:rPr>
          <w:sz w:val="22"/>
          <w:szCs w:val="22"/>
        </w:rPr>
      </w:pPr>
      <w:r>
        <w:rPr>
          <w:sz w:val="22"/>
          <w:szCs w:val="22"/>
        </w:rPr>
        <w:tab/>
        <w:t>Slijedom navedenog, a temeljem odredbe članka 117.stavak 1. SZ-a odlučeno je kao u izreci.</w:t>
      </w:r>
    </w:p>
    <w:p w14:textId="77777777" w14:paraId="4E4A3C00" w:rsidRDefault="00022E10" w:rsidP="00022E10" w:rsidR="00022E10">
      <w:pPr>
        <w:jc w:val="both"/>
        <w:rPr>
          <w:sz w:val="22"/>
          <w:szCs w:val="22"/>
        </w:rPr>
      </w:pPr>
    </w:p>
    <w:p w14:textId="77777777" w14:paraId="10ECA671" w:rsidRDefault="00022E10" w:rsidP="00022E10" w:rsidR="00022E10">
      <w:pPr>
        <w:tabs>
          <w:tab w:pos="709" w:val="left"/>
        </w:tabs>
        <w:jc w:val="center"/>
        <w:rPr>
          <w:sz w:val="22"/>
          <w:szCs w:val="22"/>
        </w:rPr>
      </w:pPr>
      <w:r>
        <w:rPr>
          <w:sz w:val="22"/>
          <w:szCs w:val="22"/>
        </w:rPr>
        <w:t xml:space="preserve">U Zagrebu,  19. studenog 2015.g. </w:t>
      </w:r>
    </w:p>
    <w:p w14:textId="77777777" w14:paraId="61B9F9BE" w:rsidRDefault="00022E10" w:rsidP="00022E10" w:rsidR="00022E10">
      <w:pPr>
        <w:tabs>
          <w:tab w:pos="709" w:val="left"/>
        </w:tabs>
        <w:rPr>
          <w:sz w:val="22"/>
          <w:szCs w:val="22"/>
        </w:rPr>
      </w:pPr>
    </w:p>
    <w:p w14:textId="77777777" w14:paraId="36AECCCF" w:rsidRDefault="00022E10" w:rsidP="00022E10" w:rsidR="00022E10">
      <w:pPr>
        <w:tabs>
          <w:tab w:pos="709" w:val="left"/>
        </w:tabs>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S U D A C:</w:t>
      </w:r>
    </w:p>
    <w:p w14:textId="77777777" w14:paraId="6AF3F26B" w:rsidRDefault="00022E10" w:rsidP="00022E10" w:rsidR="00022E10">
      <w:pPr>
        <w:tabs>
          <w:tab w:pos="709" w:val="left"/>
        </w:tabs>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Hrvoje Lukšić</w:t>
      </w:r>
    </w:p>
    <w:p w14:textId="77777777" w14:paraId="2BA7EF2E" w:rsidRDefault="00022E10" w:rsidP="00022E10" w:rsidR="00022E10">
      <w:pPr>
        <w:jc w:val="both"/>
        <w:rPr>
          <w:sz w:val="22"/>
          <w:szCs w:val="22"/>
        </w:rPr>
      </w:pPr>
      <w:r>
        <w:rPr>
          <w:sz w:val="22"/>
          <w:szCs w:val="22"/>
        </w:rPr>
        <w:t>Uputa o pravnom lijeku:</w:t>
      </w:r>
    </w:p>
    <w:p w14:textId="77777777" w14:paraId="648F785F" w:rsidRDefault="00022E10" w:rsidP="00022E10" w:rsidR="00022E10">
      <w:pPr>
        <w:jc w:val="both"/>
        <w:rPr>
          <w:sz w:val="22"/>
          <w:szCs w:val="22"/>
        </w:rPr>
      </w:pPr>
      <w:r>
        <w:rPr>
          <w:sz w:val="22"/>
          <w:szCs w:val="22"/>
        </w:rPr>
        <w:t xml:space="preserve">Protiv ovog zaključka  žalba nije dopuštena (čl. 19.st. 7. SZ-a). </w:t>
      </w:r>
    </w:p>
    <w:p w14:textId="77777777" w14:paraId="6F09CB58" w:rsidRDefault="00022E10" w:rsidP="00022E10" w:rsidR="00022E10">
      <w:pPr>
        <w:jc w:val="both"/>
        <w:rPr>
          <w:sz w:val="22"/>
          <w:szCs w:val="22"/>
        </w:rPr>
      </w:pPr>
    </w:p>
    <w:p w14:textId="77777777" w14:paraId="65CAF251" w:rsidRDefault="00022E10" w:rsidP="00022E10" w:rsidR="00022E10">
      <w:pPr>
        <w:jc w:val="both"/>
        <w:rPr>
          <w:sz w:val="22"/>
          <w:szCs w:val="22"/>
        </w:rPr>
      </w:pPr>
      <w:r>
        <w:rPr>
          <w:sz w:val="22"/>
          <w:szCs w:val="22"/>
        </w:rPr>
        <w:t>DNA: zakonskom zastupniku dužnika</w:t>
      </w:r>
    </w:p>
    <w:p w14:textId="77777777" w14:paraId="35BEF74D" w:rsidRDefault="00022E10" w:rsidP="00022E10" w:rsidR="00022E10">
      <w:pPr>
        <w:jc w:val="both"/>
        <w:rPr>
          <w:sz w:val="22"/>
          <w:szCs w:val="22"/>
        </w:rPr>
      </w:pPr>
      <w:r>
        <w:rPr>
          <w:sz w:val="22"/>
          <w:szCs w:val="22"/>
        </w:rPr>
        <w:t>kal. 8 dana</w:t>
      </w:r>
    </w:p>
    <w:p w14:textId="0E2C26E0" w14:paraId="0E2C26E0" w:rsidRDefault="003B1491" w:rsidP="006D671C" w:rsidR="003B1491" w:rsidRPr="006D671C"/>
    <w:sectPr w:rsidSect="000068B8" w:rsidR="003B1491" w:rsidRPr="006D671C">
      <w:pgSz w:h="16838" w:w="11906"/>
      <w:pgMar w:gutter="0" w:footer="720" w:header="720" w:left="1701" w:bottom="1440" w:right="1304" w:top="1440"/>
      <w:cols w:space="708"/>
      <w:titlePg/>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MT">
    <w:altName w:val="Arial"/>
    <w:panose1 w:val="00000000000000000000"/>
    <w:charset w:val="B2"/>
    <w:family w:val="swiss"/>
    <w:notTrueType/>
    <w:pitch w:val="default"/>
    <w:sig w:csb1="00000000" w:csb0="00000040" w:usb3="00000000" w:usb2="00000000" w:usb1="00000000" w:usb0="00002001"/>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F101B"/>
    <w:rsid w:val="0000243C"/>
    <w:rsid w:val="00016B44"/>
    <w:rsid w:val="00022E10"/>
    <w:rsid w:val="000724F0"/>
    <w:rsid w:val="00074EB8"/>
    <w:rsid w:val="00082D9F"/>
    <w:rsid w:val="000911C4"/>
    <w:rsid w:val="00093CF5"/>
    <w:rsid w:val="00097CC5"/>
    <w:rsid w:val="000F7D02"/>
    <w:rsid w:val="00104331"/>
    <w:rsid w:val="0013433E"/>
    <w:rsid w:val="00141A99"/>
    <w:rsid w:val="001631AC"/>
    <w:rsid w:val="001879E0"/>
    <w:rsid w:val="001D4FDF"/>
    <w:rsid w:val="00211BEB"/>
    <w:rsid w:val="0025770B"/>
    <w:rsid w:val="0026501D"/>
    <w:rsid w:val="00271155"/>
    <w:rsid w:val="002765BA"/>
    <w:rsid w:val="00286F5C"/>
    <w:rsid w:val="003110BC"/>
    <w:rsid w:val="003145F0"/>
    <w:rsid w:val="0038498A"/>
    <w:rsid w:val="003B1491"/>
    <w:rsid w:val="003D08AD"/>
    <w:rsid w:val="00404AE2"/>
    <w:rsid w:val="004178F8"/>
    <w:rsid w:val="004243CB"/>
    <w:rsid w:val="0044364C"/>
    <w:rsid w:val="00446BB9"/>
    <w:rsid w:val="00465E83"/>
    <w:rsid w:val="00475FE0"/>
    <w:rsid w:val="0047787C"/>
    <w:rsid w:val="00487EA7"/>
    <w:rsid w:val="00490405"/>
    <w:rsid w:val="004A6038"/>
    <w:rsid w:val="004C0377"/>
    <w:rsid w:val="004F1861"/>
    <w:rsid w:val="004F23A5"/>
    <w:rsid w:val="00506945"/>
    <w:rsid w:val="0051075F"/>
    <w:rsid w:val="005160FC"/>
    <w:rsid w:val="00520618"/>
    <w:rsid w:val="00520801"/>
    <w:rsid w:val="005325C8"/>
    <w:rsid w:val="00563A91"/>
    <w:rsid w:val="00586A04"/>
    <w:rsid w:val="005A3A84"/>
    <w:rsid w:val="005E7832"/>
    <w:rsid w:val="00617091"/>
    <w:rsid w:val="00657DDD"/>
    <w:rsid w:val="00661936"/>
    <w:rsid w:val="006908D6"/>
    <w:rsid w:val="00692FD4"/>
    <w:rsid w:val="00695740"/>
    <w:rsid w:val="006A0D67"/>
    <w:rsid w:val="006C4CA9"/>
    <w:rsid w:val="006D101E"/>
    <w:rsid w:val="006D2CC4"/>
    <w:rsid w:val="006D671C"/>
    <w:rsid w:val="006F0D4C"/>
    <w:rsid w:val="006F101B"/>
    <w:rsid w:val="0070706E"/>
    <w:rsid w:val="00716A3E"/>
    <w:rsid w:val="00716A47"/>
    <w:rsid w:val="00730C98"/>
    <w:rsid w:val="007361BE"/>
    <w:rsid w:val="00747E80"/>
    <w:rsid w:val="007959F3"/>
    <w:rsid w:val="007C2110"/>
    <w:rsid w:val="007C7205"/>
    <w:rsid w:val="007D1DBA"/>
    <w:rsid w:val="007E74B9"/>
    <w:rsid w:val="007F4D5B"/>
    <w:rsid w:val="007F5FBF"/>
    <w:rsid w:val="008144E2"/>
    <w:rsid w:val="00816E61"/>
    <w:rsid w:val="0084281A"/>
    <w:rsid w:val="008C1E6C"/>
    <w:rsid w:val="008C2470"/>
    <w:rsid w:val="008C2AD5"/>
    <w:rsid w:val="008E5F87"/>
    <w:rsid w:val="008F5575"/>
    <w:rsid w:val="00914693"/>
    <w:rsid w:val="00960A57"/>
    <w:rsid w:val="00964461"/>
    <w:rsid w:val="00974B33"/>
    <w:rsid w:val="0099013D"/>
    <w:rsid w:val="009A445C"/>
    <w:rsid w:val="009B6BEA"/>
    <w:rsid w:val="009E0B44"/>
    <w:rsid w:val="009E6A3C"/>
    <w:rsid w:val="009E778F"/>
    <w:rsid w:val="00A216AB"/>
    <w:rsid w:val="00A27495"/>
    <w:rsid w:val="00A43359"/>
    <w:rsid w:val="00A625C2"/>
    <w:rsid w:val="00A72D8D"/>
    <w:rsid w:val="00A97C71"/>
    <w:rsid w:val="00AE4BF1"/>
    <w:rsid w:val="00B079EF"/>
    <w:rsid w:val="00B11247"/>
    <w:rsid w:val="00B526A0"/>
    <w:rsid w:val="00BA71FA"/>
    <w:rsid w:val="00BE022F"/>
    <w:rsid w:val="00BE41BC"/>
    <w:rsid w:val="00BF5CA9"/>
    <w:rsid w:val="00C023EB"/>
    <w:rsid w:val="00C03AEF"/>
    <w:rsid w:val="00C0509A"/>
    <w:rsid w:val="00C11325"/>
    <w:rsid w:val="00C20248"/>
    <w:rsid w:val="00C42CD5"/>
    <w:rsid w:val="00C80701"/>
    <w:rsid w:val="00C8148B"/>
    <w:rsid w:val="00C90FBD"/>
    <w:rsid w:val="00D04F91"/>
    <w:rsid w:val="00D16727"/>
    <w:rsid w:val="00D278AD"/>
    <w:rsid w:val="00D32155"/>
    <w:rsid w:val="00D63468"/>
    <w:rsid w:val="00D65668"/>
    <w:rsid w:val="00DA0D4C"/>
    <w:rsid w:val="00DC089A"/>
    <w:rsid w:val="00DD70F8"/>
    <w:rsid w:val="00DF3B7D"/>
    <w:rsid w:val="00DF3E5D"/>
    <w:rsid w:val="00DF649C"/>
    <w:rsid w:val="00E212AC"/>
    <w:rsid w:val="00E419F4"/>
    <w:rsid w:val="00E57822"/>
    <w:rsid w:val="00E832E2"/>
    <w:rsid w:val="00EA3B6E"/>
    <w:rsid w:val="00EC3E96"/>
    <w:rsid w:val="00EE725C"/>
    <w:rsid w:val="00EF71D3"/>
    <w:rsid w:val="00F442BA"/>
    <w:rsid w:val="00F54F8B"/>
    <w:rsid w:val="00F61628"/>
    <w:rsid w:val="00F93DF2"/>
    <w:rsid w:val="00FD4E47"/>
    <w:rsid w:val="00FE0990"/>
    <w:rsid w:val="00FF1C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D671C"/>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022E10"/>
    <w:rPr>
      <w:color w:val="808080"/>
      <w:bdr w:space="0" w:sz="0" w:color="auto" w:val="none"/>
      <w:shd w:fill="auto" w:color="auto" w:val="clear"/>
    </w:rPr>
  </w:style>
  <w:style w:customStyle="true" w:styleId="eSPISCCParagraphDefaultFont" w:type="character">
    <w:name w:val="eSPIS_CC_Paragraph Default Font"/>
    <w:basedOn w:val="Zadanifontodlomka"/>
    <w:rsid w:val="00022E1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22E10"/>
    <w:rPr>
      <w:bdr w:space="0" w:sz="0" w:color="auto" w:val="none"/>
      <w:shd w:fill="FFFFCC" w:color="auto" w:val="clear"/>
      <w:lang w:val="hr-HR"/>
    </w:rPr>
  </w:style>
  <w:style w:customStyle="true" w:styleId="PozadinaSvijetloCrvena" w:type="character">
    <w:name w:val="Pozadina_SvijetloCrvena"/>
    <w:basedOn w:val="eSPISCCParagraphDefaultFont"/>
    <w:rsid w:val="00022E1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22E10"/>
    <w:rPr>
      <w:rFonts w:cs="Times New Roman" w:hAnsi="Times New Roman" w:ascii="Times New Roman"/>
      <w:sz w:val="24"/>
      <w:bdr w:space="0" w:sz="0" w:color="auto" w:val="none"/>
      <w:shd w:fill="CCFFCC" w:color="auto" w:val="clear"/>
      <w:lang w:val="hr-HR"/>
    </w:rPr>
  </w:style>
  <w:style w:styleId="Odlomakpopisa" w:type="paragraph">
    <w:name w:val="List Paragraph"/>
    <w:basedOn w:val="Normal"/>
    <w:uiPriority w:val="34"/>
    <w:qFormat/>
    <w:rsid w:val="00022E10"/>
    <w:pPr>
      <w:ind w:left="720"/>
      <w:contextualSpacing/>
    </w:pPr>
  </w:style>
  <w:style w:styleId="Tekstbalonia" w:type="paragraph">
    <w:name w:val="Balloon Text"/>
    <w:basedOn w:val="Normal"/>
    <w:link w:val="TekstbaloniaChar"/>
    <w:uiPriority w:val="99"/>
    <w:semiHidden/>
    <w:unhideWhenUsed/>
    <w:rsid w:val="00022E1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022E10"/>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D671C"/>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022E10"/>
    <w:rPr>
      <w:color w:val="808080"/>
      <w:bdr w:color="auto" w:space="0" w:sz="0" w:val="none"/>
      <w:shd w:color="auto" w:fill="auto" w:val="clear"/>
    </w:rPr>
  </w:style>
  <w:style w:customStyle="1" w:styleId="eSPISCCParagraphDefaultFont" w:type="character">
    <w:name w:val="eSPIS_CC_Paragraph Default Font"/>
    <w:basedOn w:val="Zadanifontodlomka"/>
    <w:rsid w:val="00022E1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22E10"/>
    <w:rPr>
      <w:bdr w:color="auto" w:space="0" w:sz="0" w:val="none"/>
      <w:shd w:color="auto" w:fill="FFFFCC" w:val="clear"/>
      <w:lang w:val="hr-HR"/>
    </w:rPr>
  </w:style>
  <w:style w:customStyle="1" w:styleId="PozadinaSvijetloCrvena" w:type="character">
    <w:name w:val="Pozadina_SvijetloCrvena"/>
    <w:basedOn w:val="eSPISCCParagraphDefaultFont"/>
    <w:rsid w:val="00022E1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22E10"/>
    <w:rPr>
      <w:rFonts w:ascii="Times New Roman" w:cs="Times New Roman" w:hAnsi="Times New Roman"/>
      <w:sz w:val="24"/>
      <w:bdr w:color="auto" w:space="0" w:sz="0" w:val="none"/>
      <w:shd w:color="auto" w:fill="CCFFCC" w:val="clear"/>
      <w:lang w:val="hr-HR"/>
    </w:rPr>
  </w:style>
  <w:style w:styleId="Odlomakpopisa" w:type="paragraph">
    <w:name w:val="List Paragraph"/>
    <w:basedOn w:val="Normal"/>
    <w:uiPriority w:val="34"/>
    <w:qFormat/>
    <w:rsid w:val="00022E10"/>
    <w:pPr>
      <w:ind w:left="720"/>
      <w:contextualSpacing/>
    </w:pPr>
  </w:style>
  <w:style w:styleId="Tekstbalonia" w:type="paragraph">
    <w:name w:val="Balloon Text"/>
    <w:basedOn w:val="Normal"/>
    <w:link w:val="TekstbaloniaChar"/>
    <w:uiPriority w:val="99"/>
    <w:semiHidden/>
    <w:unhideWhenUsed/>
    <w:rsid w:val="00022E10"/>
    <w:rPr>
      <w:rFonts w:ascii="Tahoma" w:cs="Tahoma" w:hAnsi="Tahoma"/>
      <w:sz w:val="16"/>
      <w:szCs w:val="16"/>
    </w:rPr>
  </w:style>
  <w:style w:customStyle="1" w:styleId="TekstbaloniaChar" w:type="character">
    <w:name w:val="Tekst balončića Char"/>
    <w:basedOn w:val="Zadanifontodlomka"/>
    <w:link w:val="Tekstbalonia"/>
    <w:uiPriority w:val="99"/>
    <w:semiHidden/>
    <w:rsid w:val="00022E10"/>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4055458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studenog 2015.</izvorni_sadrzaj>
    <derivirana_varijabla naziv="DomainObject.DatumDonosenjaOdluke_1">19.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Hrvoje</izvorni_sadrzaj>
    <derivirana_varijabla naziv="DomainObject.DonositeljOdluke.Ime_1">Hrvoje</derivirana_varijabla>
  </DomainObject.DonositeljOdluke.Ime>
  <DomainObject.DonositeljOdluke.Prezime>
    <izvorni_sadrzaj>Lukšić</izvorni_sadrzaj>
    <derivirana_varijabla naziv="DomainObject.DonositeljOdluke.Prezime_1">Lukšić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4745</izvorni_sadrzaj>
    <derivirana_varijabla naziv="DomainObject.Predmet.Broj_1">4745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studenog 2015.</izvorni_sadrzaj>
    <derivirana_varijabla naziv="DomainObject.Predmet.DatumOsnivanja_1">17.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St-4745/2015</izvorni_sadrzaj>
    <derivirana_varijabla naziv="DomainObject.Predmet.OznakaBroj_1">St-4745/2015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TOMVAL d.o.o.</izvorni_sadrzaj>
    <derivirana_varijabla naziv="DomainObject.Predmet.ProtustrankaFormated_1">  TOMVAL d.o.o.</derivirana_varijabla>
  </DomainObject.Predmet.ProtustrankaFormated>
  <DomainObject.Predmet.ProtustrankaFormatedOIB>
    <izvorni_sadrzaj>  TOMVAL d.o.o., OIB 53764061233</izvorni_sadrzaj>
    <derivirana_varijabla naziv="DomainObject.Predmet.ProtustrankaFormatedOIB_1">  TOMVAL d.o.o., OIB 53764061233</derivirana_varijabla>
  </DomainObject.Predmet.ProtustrankaFormatedOIB>
  <DomainObject.Predmet.ProtustrankaFormatedWithAdress>
    <izvorni_sadrzaj> TOMVAL d.o.o., Basaričekova 3, 10000 Zagreb</izvorni_sadrzaj>
    <derivirana_varijabla naziv="DomainObject.Predmet.ProtustrankaFormatedWithAdress_1"> TOMVAL d.o.o., Basaričekova 3, 10000 Zagreb</derivirana_varijabla>
  </DomainObject.Predmet.ProtustrankaFormatedWithAdress>
  <DomainObject.Predmet.ProtustrankaFormatedWithAdressOIB>
    <izvorni_sadrzaj> TOMVAL d.o.o., OIB 53764061233, Basaričekova 3, 10000 Zagreb</izvorni_sadrzaj>
    <derivirana_varijabla naziv="DomainObject.Predmet.ProtustrankaFormatedWithAdressOIB_1"> TOMVAL d.o.o., OIB 53764061233, Basaričekova 3, 10000 Zagreb</derivirana_varijabla>
  </DomainObject.Predmet.ProtustrankaFormatedWithAdressOIB>
  <DomainObject.Predmet.ProtustrankaWithAdress>
    <izvorni_sadrzaj>TOMVAL d.o.o. Basaričekova 3, 10000 Zagreb</izvorni_sadrzaj>
    <derivirana_varijabla naziv="DomainObject.Predmet.ProtustrankaWithAdress_1">TOMVAL d.o.o. Basaričekova 3, 10000 Zagreb</derivirana_varijabla>
  </DomainObject.Predmet.ProtustrankaWithAdress>
  <DomainObject.Predmet.ProtustrankaWithAdressOIB>
    <izvorni_sadrzaj>TOMVAL d.o.o., OIB 53764061233, Basaričekova 3, 10000 Zagreb</izvorni_sadrzaj>
    <derivirana_varijabla naziv="DomainObject.Predmet.ProtustrankaWithAdressOIB_1">TOMVAL d.o.o., OIB 53764061233, Basaričekova 3, 10000 Zagreb</derivirana_varijabla>
  </DomainObject.Predmet.ProtustrankaWithAdressOIB>
  <DomainObject.Predmet.ProtustrankaNazivFormated>
    <izvorni_sadrzaj>TOMVAL d.o.o.</izvorni_sadrzaj>
    <derivirana_varijabla naziv="DomainObject.Predmet.ProtustrankaNazivFormated_1">TOMVAL d.o.o.</derivirana_varijabla>
  </DomainObject.Predmet.ProtustrankaNazivFormated>
  <DomainObject.Predmet.ProtustrankaNazivFormatedOIB>
    <izvorni_sadrzaj>TOMVAL d.o.o., OIB 53764061233</izvorni_sadrzaj>
    <derivirana_varijabla naziv="DomainObject.Predmet.ProtustrankaNazivFormatedOIB_1">TOMVAL d.o.o., OIB 53764061233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42.St - H. Lukšić</izvorni_sadrzaj>
    <derivirana_varijabla naziv="DomainObject.Predmet.Referada.Naziv_1">42.St - H. Lukšić</derivirana_varijabla>
  </DomainObject.Predmet.Referada.Naziv>
  <DomainObject.Predmet.Referada.Oznaka>
    <izvorni_sadrzaj>42.St</izvorni_sadrzaj>
    <derivirana_varijabla naziv="DomainObject.Predmet.Referada.Oznaka_1">42.St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Hrvoje Lukšić</izvorni_sadrzaj>
    <derivirana_varijabla naziv="DomainObject.Predmet.Referada.Sudac_1">Hrvoje Lukšić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br.1, 10000 Zagreb</izvorni_sadrzaj>
    <derivirana_varijabla naziv="DomainObject.Predmet.StrankaFormatedWithAdress_1"> FINA Regionalni centar Zagreb, Trg svibanjskih žrtava 1995. br.1, 10000 Zagreb</derivirana_varijabla>
  </DomainObject.Predmet.StrankaFormatedWithAdress>
  <DomainObject.Predmet.StrankaFormatedWithAdressOIB>
    <izvorni_sadrzaj> FINA Regionalni centar Zagreb, OIB 85821130368, Trg svibanjskih žrtava 1995. br.1, 10000 Zagreb</izvorni_sadrzaj>
    <derivirana_varijabla naziv="DomainObject.Predmet.StrankaFormatedWithAdressOIB_1"> FINA Regionalni centar Zagreb, OIB 85821130368, Trg svibanjskih žrtava 1995. br.1, 10000 Zagreb</derivirana_varijabla>
  </DomainObject.Predmet.StrankaFormatedWithAdressOIB>
  <DomainObject.Predmet.StrankaWithAdress>
    <izvorni_sadrzaj>FINA Regionalni centar Zagreb Trg svibanjskih žrtava 1995. br.1,10000 Zagreb</izvorni_sadrzaj>
    <derivirana_varijabla naziv="DomainObject.Predmet.StrankaWithAdress_1">FINA Regionalni centar Zagreb Trg svibanjskih žrtava 1995. br.1,10000 Zagreb</derivirana_varijabla>
  </DomainObject.Predmet.StrankaWithAdress>
  <DomainObject.Predmet.StrankaWithAdressOIB>
    <izvorni_sadrzaj>FINA Regionalni centar Zagreb, OIB 85821130368, Trg svibanjskih žrtava 1995. br.1,10000 Zagreb</izvorni_sadrzaj>
    <derivirana_varijabla naziv="DomainObject.Predmet.StrankaWithAdressOIB_1">FINA Regionalni centar Zagreb, OIB 85821130368, Trg svibanjskih žrtava 1995. br.1,10000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42.St - H. Lukšić</izvorni_sadrzaj>
    <derivirana_varijabla naziv="DomainObject.Predmet.TrenutnaLokacijaSpisa.Naziv_1">42.St - H. Lukšić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Koviljka Brkić</izvorni_sadrzaj>
    <derivirana_varijabla naziv="DomainObject.Predmet.Zapisnicar_1">Koviljka Brkić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br.1, 10000 Zagreb</item>
    </izvorni_sadrzaj>
    <derivirana_varijabla naziv="DomainObject.Predmet.StrankaListFormatedWithAdress_1">
      <item>FINA Regionalni centar Zagreb, Trg svibanjskih žrtava 1995. br.1, 10000 Zagreb</item>
    </derivirana_varijabla>
  </DomainObject.Predmet.StrankaListFormatedWithAdress>
  <DomainObject.Predmet.StrankaListFormatedWithAdressOIB>
    <izvorni_sadrzaj>
      <item>FINA Regionalni centar Zagreb, OIB 85821130368, Trg svibanjskih žrtava 1995. br.1, 10000 Zagreb</item>
    </izvorni_sadrzaj>
    <derivirana_varijabla naziv="DomainObject.Predmet.StrankaListFormatedWithAdressOIB_1">
      <item>FINA Regionalni centar Zagreb, OIB 85821130368, Trg svibanjskih žrtava 1995. br.1,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TOMVAL d.o.o.</item>
    </izvorni_sadrzaj>
    <derivirana_varijabla naziv="DomainObject.Predmet.ProtuStrankaListFormated_1">
      <item>TOMVAL d.o.o.</item>
    </derivirana_varijabla>
  </DomainObject.Predmet.ProtuStrankaListFormated>
  <DomainObject.Predmet.ProtuStrankaListFormatedOIB>
    <izvorni_sadrzaj>
      <item>TOMVAL d.o.o., OIB 53764061233</item>
    </izvorni_sadrzaj>
    <derivirana_varijabla naziv="DomainObject.Predmet.ProtuStrankaListFormatedOIB_1">
      <item>TOMVAL d.o.o., OIB 53764061233</item>
    </derivirana_varijabla>
  </DomainObject.Predmet.ProtuStrankaListFormatedOIB>
  <DomainObject.Predmet.ProtuStrankaListFormatedWithAdress>
    <izvorni_sadrzaj>
      <item>TOMVAL d.o.o., Basaričekova 3, 10000 Zagreb</item>
    </izvorni_sadrzaj>
    <derivirana_varijabla naziv="DomainObject.Predmet.ProtuStrankaListFormatedWithAdress_1">
      <item>TOMVAL d.o.o., Basaričekova 3, 10000 Zagreb</item>
    </derivirana_varijabla>
  </DomainObject.Predmet.ProtuStrankaListFormatedWithAdress>
  <DomainObject.Predmet.ProtuStrankaListFormatedWithAdressOIB>
    <izvorni_sadrzaj>
      <item>TOMVAL d.o.o., OIB 53764061233, Basaričekova 3, 10000 Zagreb</item>
    </izvorni_sadrzaj>
    <derivirana_varijabla naziv="DomainObject.Predmet.ProtuStrankaListFormatedWithAdressOIB_1">
      <item>TOMVAL d.o.o., OIB 53764061233, Basaričekova 3, 10000 Zagreb</item>
    </derivirana_varijabla>
  </DomainObject.Predmet.ProtuStrankaListFormatedWithAdressOIB>
  <DomainObject.Predmet.ProtuStrankaListNazivFormated>
    <izvorni_sadrzaj>
      <item>TOMVAL d.o.o.</item>
    </izvorni_sadrzaj>
    <derivirana_varijabla naziv="DomainObject.Predmet.ProtuStrankaListNazivFormated_1">
      <item>TOMVAL d.o.o.</item>
    </derivirana_varijabla>
  </DomainObject.Predmet.ProtuStrankaListNazivFormated>
  <DomainObject.Predmet.ProtuStrankaListNazivFormatedOIB>
    <izvorni_sadrzaj>
      <item>TOMVAL d.o.o., OIB 53764061233</item>
    </izvorni_sadrzaj>
    <derivirana_varijabla naziv="DomainObject.Predmet.ProtuStrankaListNazivFormatedOIB_1">
      <item>TOMVAL d.o.o., OIB 53764061233</item>
    </derivirana_varijabla>
  </DomainObject.Predmet.ProtuStrankaListNazivFormatedOIB>
  <DomainObject.Predmet.OstaliListFormated>
    <izvorni_sadrzaj>
      <item>Ranko Murtić</item>
      <item>HRVATSKI ZAVOD ZA MIROVINSKO OSIGURANJE</item>
    </izvorni_sadrzaj>
    <derivirana_varijabla naziv="DomainObject.Predmet.OstaliListFormated_1">
      <item>Ranko Murtić</item>
      <item>HRVATSKI ZAVOD ZA MIROVINSKO OSIGURANJE</item>
    </derivirana_varijabla>
  </DomainObject.Predmet.OstaliListFormated>
  <DomainObject.Predmet.OstaliListFormatedOIB>
    <izvorni_sadrzaj>
      <item>Ranko Murtić, OIB 14239105025</item>
      <item>HRVATSKI ZAVOD ZA MIROVINSKO OSIGURANJE, OIB 84397956623</item>
    </izvorni_sadrzaj>
    <derivirana_varijabla naziv="DomainObject.Predmet.OstaliListFormatedOIB_1">
      <item>Ranko Murtić, OIB 14239105025</item>
      <item>HRVATSKI ZAVOD ZA MIROVINSKO OSIGURANJE, OIB 84397956623</item>
    </derivirana_varijabla>
  </DomainObject.Predmet.OstaliListFormatedOIB>
  <DomainObject.Predmet.OstaliListFormatedWithAdress>
    <izvorni_sadrzaj>
      <item>Ranko Murtić, Basaričekova 3, 10000 Zagreb</item>
      <item>HRVATSKI ZAVOD ZA MIROVINSKO OSIGURANJE, Trpimirova 4, 10000 Zagreb</item>
    </izvorni_sadrzaj>
    <derivirana_varijabla naziv="DomainObject.Predmet.OstaliListFormatedWithAdress_1">
      <item>Ranko Murtić, Basaričekova 3, 10000 Zagreb</item>
      <item>HRVATSKI ZAVOD ZA MIROVINSKO OSIGURANJE, Trpimirova 4, 10000 Zagreb</item>
    </derivirana_varijabla>
  </DomainObject.Predmet.OstaliListFormatedWithAdress>
  <DomainObject.Predmet.OstaliListFormatedWithAdressOIB>
    <izvorni_sadrzaj>
      <item>Ranko Murtić, OIB 14239105025, Basaričekova 3, 10000 Zagreb</item>
      <item>HRVATSKI ZAVOD ZA MIROVINSKO OSIGURANJE, OIB 84397956623, Trpimirova 4, 10000 Zagreb</item>
    </izvorni_sadrzaj>
    <derivirana_varijabla naziv="DomainObject.Predmet.OstaliListFormatedWithAdressOIB_1">
      <item>Ranko Murtić, OIB 14239105025, Basaričekova 3, 10000 Zagreb</item>
      <item>HRVATSKI ZAVOD ZA MIROVINSKO OSIGURANJE, OIB 84397956623, Trpimirova 4, 10000 Zagreb</item>
    </derivirana_varijabla>
  </DomainObject.Predmet.OstaliListFormatedWithAdressOIB>
  <DomainObject.Predmet.OstaliListNazivFormated>
    <izvorni_sadrzaj>
      <item>Ranko Murtić</item>
      <item>HRVATSKI ZAVOD ZA MIROVINSKO OSIGURANJE</item>
    </izvorni_sadrzaj>
    <derivirana_varijabla naziv="DomainObject.Predmet.OstaliListNazivFormated_1">
      <item>Ranko Murtić</item>
      <item>HRVATSKI ZAVOD ZA MIROVINSKO OSIGURANJE</item>
    </derivirana_varijabla>
  </DomainObject.Predmet.OstaliListNazivFormated>
  <DomainObject.Predmet.OstaliListNazivFormatedOIB>
    <izvorni_sadrzaj>
      <item>Ranko Murtić, OIB 14239105025</item>
      <item>HRVATSKI ZAVOD ZA MIROVINSKO OSIGURANJE, OIB 84397956623</item>
    </izvorni_sadrzaj>
    <derivirana_varijabla naziv="DomainObject.Predmet.OstaliListNazivFormatedOIB_1">
      <item>Ranko Murtić, OIB 14239105025</item>
      <item>HRVATSKI ZAVOD ZA MIROVINSKO OSIGURANJE, OIB 84397956623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studenog 2015.</izvorni_sadrzaj>
    <derivirana_varijabla naziv="DomainObject.Datum_1">19. studenog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TOMVAL d.o.o.</izvorni_sadrzaj>
    <derivirana_varijabla naziv="DomainObject.Predmet.ProtustrankaIDrugi_1">TOMVAL d.o.o.</derivirana_varijabla>
  </DomainObject.Predmet.ProtustrankaIDrugi>
  <DomainObject.Predmet.StrankaIDrugiAdressOIB>
    <izvorni_sadrzaj>FINA Regionalni centar Zagreb, OIB 85821130368, Trg svibanjskih žrtava 1995. br.1, 10000 Zagreb</izvorni_sadrzaj>
    <derivirana_varijabla naziv="DomainObject.Predmet.StrankaIDrugiAdressOIB_1">FINA Regionalni centar Zagreb, OIB 85821130368, Trg svibanjskih žrtava 1995. br.1, 10000 Zagreb</derivirana_varijabla>
  </DomainObject.Predmet.StrankaIDrugiAdressOIB>
  <DomainObject.Predmet.ProtustrankaIDrugiAdressOIB>
    <izvorni_sadrzaj>TOMVAL d.o.o., OIB 53764061233, Basaričekova 3, 10000 Zagreb</izvorni_sadrzaj>
    <derivirana_varijabla naziv="DomainObject.Predmet.ProtustrankaIDrugiAdressOIB_1">TOMVAL d.o.o., OIB 53764061233, Basaričekova 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TOMVAL d.o.o.</item>
      <item>FINA Regionalni centar Zagreb</item>
      <item>Ranko Murtić</item>
      <item>HRVATSKI ZAVOD ZA MIROVINSKO OSIGURANJE</item>
    </izvorni_sadrzaj>
    <derivirana_varijabla naziv="DomainObject.Predmet.SudioniciListNaziv_1">
      <item>TOMVAL d.o.o.</item>
      <item>FINA Regionalni centar Zagreb</item>
      <item>Ranko Murtić</item>
      <item>HRVATSKI ZAVOD ZA MIROVINSKO OSIGURANJE</item>
    </derivirana_varijabla>
  </DomainObject.Predmet.SudioniciListNaziv>
  <DomainObject.Predmet.SudioniciListAdressOIB>
    <izvorni_sadrzaj>
      <item>TOMVAL d.o.o., OIB 53764061233, Basaričekova 3,10000 Zagreb</item>
      <item>FINA Regionalni centar Zagreb, OIB 85821130368, Trg svibanjskih žrtava 1995. br.1,10000 Zagreb</item>
      <item>Ranko Murtić, OIB 14239105025, Basaričekova 3,10000 Zagreb</item>
      <item>HRVATSKI ZAVOD ZA MIROVINSKO OSIGURANJE, OIB 84397956623, Trpimirova 4,10000 Zagreb</item>
    </izvorni_sadrzaj>
    <derivirana_varijabla naziv="DomainObject.Predmet.SudioniciListAdressOIB_1">
      <item>TOMVAL d.o.o., OIB 53764061233, Basaričekova 3,10000 Zagreb</item>
      <item>FINA Regionalni centar Zagreb, OIB 85821130368, Trg svibanjskih žrtava 1995. br.1,10000 Zagreb</item>
      <item>Ranko Murtić, OIB 14239105025, Basaričekova 3,10000 Zagreb</item>
      <item>HRVATSKI ZAVOD ZA MIROVINSKO OSIGURANJE, OIB 84397956623, Trpimirova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53764061233</item>
      <item>, OIB 85821130368</item>
      <item>, OIB 14239105025</item>
      <item>, OIB 84397956623</item>
    </izvorni_sadrzaj>
    <derivirana_varijabla naziv="DomainObject.Predmet.SudioniciListNazivOIB_1">
      <item>, OIB 53764061233</item>
      <item>, OIB 85821130368</item>
      <item>, OIB 14239105025</item>
      <item>, OIB 84397956623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360</properties:Words>
  <properties:Characters>1957</properties:Characters>
  <properties:Lines>50</properties:Lines>
  <properties:Paragraphs>24</properties:Paragraphs>
  <properties:TotalTime>1</properties:TotalTime>
  <properties:ScaleCrop>false</properties:ScaleCrop>
  <properties:LinksUpToDate>false</properties:LinksUpToDate>
  <properties:CharactersWithSpaces>2382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2014-12-02T12:53:00Z</dcterms:created>
  <dc:creator>Koviljka Brkić</dc:creator>
  <cp:lastModifiedBy>Koviljka Brkić</cp:lastModifiedBy>
  <dcterms:modified xmlns:xsi="http://www.w3.org/2001/XMLSchema-instance" xsi:type="dcterms:W3CDTF">2015-11-19T10:20:00Z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