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7e59" w14:paraId="8a67e59" w:rsidRDefault="002F4148" w:rsidP="002F4148" w:rsidR="002F4148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2310" cx="534035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310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4148" w:rsidP="002F4148" w:rsidR="002F41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REPUBLIKA HRVATSKA</w:t>
      </w:r>
    </w:p>
    <w:p w:rsidRDefault="002F4148" w:rsidP="002F4148" w:rsidR="002F41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TRGOVAČKI SUD U ZAGREBU</w:t>
      </w:r>
    </w:p>
    <w:p w:rsidRDefault="002F4148" w:rsidP="002F4148" w:rsidR="002F41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7 St-</w:t>
      </w:r>
      <w:r w:rsidR="000A41A1">
        <w:rPr>
          <w:rFonts w:hAnsi="Times New Roman" w:ascii="Times New Roman"/>
          <w:sz w:val="24"/>
        </w:rPr>
        <w:t>1017/15</w:t>
      </w:r>
    </w:p>
    <w:p w:rsidRDefault="002F4148" w:rsidP="002F4148" w:rsidR="002F4148">
      <w:pPr>
        <w:rPr>
          <w:rFonts w:hAnsi="Times New Roman" w:ascii="Times New Roman"/>
          <w:sz w:val="24"/>
        </w:rPr>
      </w:pP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 J E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AB6341" w:rsidRPr="004A0D6C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RC Zagreb, Podružnica Zagreb, Trg Svibanjskih žrtava 1995. 1, Zagreb, </w:t>
      </w:r>
      <w:r w:rsidR="00AB6341">
        <w:rPr>
          <w:rFonts w:hAnsi="Times New Roman" w:ascii="Times New Roman"/>
          <w:sz w:val="24"/>
        </w:rPr>
        <w:t xml:space="preserve">OIB </w:t>
      </w:r>
      <w:r w:rsidR="00AB6341" w:rsidRPr="006433BD">
        <w:rPr>
          <w:rFonts w:hAnsi="Times New Roman" w:ascii="Times New Roman"/>
          <w:sz w:val="24"/>
        </w:rPr>
        <w:t>85821130368</w:t>
      </w:r>
      <w:r w:rsidR="00AB6341">
        <w:rPr>
          <w:rFonts w:hAnsi="Times New Roman" w:ascii="Times New Roman"/>
          <w:sz w:val="24"/>
        </w:rPr>
        <w:t xml:space="preserve">, </w:t>
      </w:r>
      <w:r w:rsidR="00AB6341" w:rsidRPr="004A0D6C">
        <w:rPr>
          <w:rFonts w:hAnsi="Times New Roman" w:ascii="Times New Roman"/>
          <w:sz w:val="24"/>
        </w:rPr>
        <w:t xml:space="preserve">radi prijedloga za otvaranje stečajnog postupka nad dužnikom </w:t>
      </w:r>
      <w:r w:rsidR="00AB6341">
        <w:rPr>
          <w:rFonts w:hAnsi="Times New Roman" w:ascii="Times New Roman"/>
          <w:sz w:val="24"/>
        </w:rPr>
        <w:t>TEMPERATURA j. d. o. o., Zagreb, Ulica Henrika Degena 1/A</w:t>
      </w:r>
      <w:r>
        <w:rPr>
          <w:rFonts w:hAnsi="Times New Roman" w:ascii="Times New Roman"/>
          <w:sz w:val="24"/>
        </w:rPr>
        <w:t>, 18. veljače 2016.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  j e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</w:p>
    <w:p w:rsidRDefault="002F4148" w:rsidP="004F1787" w:rsidR="004F1787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4F1787">
        <w:rPr>
          <w:rFonts w:hAnsi="Times New Roman" w:ascii="Times New Roman"/>
          <w:sz w:val="24"/>
        </w:rPr>
        <w:t>1. Odbacuje se prijedlog</w:t>
      </w:r>
      <w:r w:rsidR="004F1787" w:rsidRPr="0000463C">
        <w:rPr>
          <w:rFonts w:hAnsi="Times New Roman" w:ascii="Times New Roman"/>
          <w:sz w:val="24"/>
        </w:rPr>
        <w:t xml:space="preserve"> predlagatelja Financijska agencija, RC Zagreb, Podružnica Zagreb, Trg svibanjskih žrtava 1995. 1, OIB 85821130368,</w:t>
      </w:r>
      <w:r w:rsidR="004F1787">
        <w:rPr>
          <w:rFonts w:hAnsi="Times New Roman" w:ascii="Times New Roman"/>
          <w:sz w:val="24"/>
        </w:rPr>
        <w:t xml:space="preserve"> </w:t>
      </w:r>
      <w:r w:rsidR="004F1787" w:rsidRPr="0000463C">
        <w:rPr>
          <w:rFonts w:hAnsi="Times New Roman" w:ascii="Times New Roman"/>
          <w:sz w:val="24"/>
        </w:rPr>
        <w:t xml:space="preserve">za otvaranje stečajnog postupka nad dužnikom </w:t>
      </w:r>
      <w:r w:rsidR="00AB6341">
        <w:rPr>
          <w:rFonts w:hAnsi="Times New Roman" w:ascii="Times New Roman"/>
          <w:sz w:val="24"/>
        </w:rPr>
        <w:t>TEMPERATURA j. d. o. o., Zagreb, Ulica Henrika Degena 1/A</w:t>
      </w:r>
      <w:r w:rsidR="004F1787">
        <w:rPr>
          <w:rFonts w:hAnsi="Times New Roman" w:ascii="Times New Roman"/>
          <w:sz w:val="24"/>
        </w:rPr>
        <w:t xml:space="preserve">, od </w:t>
      </w:r>
      <w:r w:rsidR="00AB6341">
        <w:rPr>
          <w:rFonts w:hAnsi="Times New Roman" w:ascii="Times New Roman"/>
          <w:sz w:val="24"/>
        </w:rPr>
        <w:t>18</w:t>
      </w:r>
      <w:r w:rsidR="006E01D4">
        <w:rPr>
          <w:rFonts w:hAnsi="Times New Roman" w:ascii="Times New Roman"/>
          <w:sz w:val="24"/>
        </w:rPr>
        <w:t>. rujna</w:t>
      </w:r>
      <w:r w:rsidR="004F1787">
        <w:rPr>
          <w:rFonts w:hAnsi="Times New Roman" w:ascii="Times New Roman"/>
          <w:sz w:val="24"/>
        </w:rPr>
        <w:t xml:space="preserve"> 2015.</w:t>
      </w:r>
    </w:p>
    <w:p w:rsidRDefault="004F1787" w:rsidP="004F1787" w:rsidR="004F1787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Stavlja se van snage rješenje ovog suda broj St-</w:t>
      </w:r>
      <w:r w:rsidR="00AB6341">
        <w:rPr>
          <w:rFonts w:hAnsi="Times New Roman" w:ascii="Times New Roman"/>
          <w:sz w:val="24"/>
        </w:rPr>
        <w:t>1017/15 od 28</w:t>
      </w:r>
      <w:r>
        <w:rPr>
          <w:rFonts w:hAnsi="Times New Roman" w:ascii="Times New Roman"/>
          <w:sz w:val="24"/>
        </w:rPr>
        <w:t>. prosinca 2015.</w:t>
      </w:r>
    </w:p>
    <w:p w:rsidRDefault="004F1787" w:rsidP="004F1787" w:rsidR="004F1787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3. Odbacuje se žalba odgovorne osobe dužnika</w:t>
      </w:r>
      <w:r w:rsidRPr="0000463C">
        <w:rPr>
          <w:rFonts w:hAnsi="Times New Roman" w:ascii="Times New Roman"/>
          <w:sz w:val="24"/>
        </w:rPr>
        <w:t xml:space="preserve"> </w:t>
      </w:r>
      <w:r w:rsidR="00AB6341">
        <w:rPr>
          <w:rFonts w:hAnsi="Times New Roman" w:ascii="Times New Roman"/>
          <w:sz w:val="24"/>
        </w:rPr>
        <w:t>TEMPERATURA j. d. o. o., Zagreb, Ulica Henrika Degena 1/A</w:t>
      </w:r>
      <w:r>
        <w:rPr>
          <w:rFonts w:hAnsi="Times New Roman" w:ascii="Times New Roman"/>
          <w:sz w:val="24"/>
        </w:rPr>
        <w:t xml:space="preserve">, protiv rješenja ovog suda broj </w:t>
      </w:r>
      <w:r w:rsidR="006E01D4">
        <w:rPr>
          <w:rFonts w:hAnsi="Times New Roman" w:ascii="Times New Roman"/>
          <w:sz w:val="24"/>
        </w:rPr>
        <w:t>St-</w:t>
      </w:r>
      <w:r w:rsidR="00AB6341">
        <w:rPr>
          <w:rFonts w:hAnsi="Times New Roman" w:ascii="Times New Roman"/>
          <w:sz w:val="24"/>
        </w:rPr>
        <w:t>1017/15 od 28. prosinca 2015</w:t>
      </w:r>
      <w:r>
        <w:rPr>
          <w:rFonts w:hAnsi="Times New Roman" w:ascii="Times New Roman"/>
          <w:sz w:val="24"/>
        </w:rPr>
        <w:t>.</w:t>
      </w:r>
    </w:p>
    <w:p w:rsidRDefault="004F1787" w:rsidP="004F1787" w:rsidR="004F1787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  <w:t xml:space="preserve">4. Odbija se zahtjev za naknadu troškova </w:t>
      </w:r>
      <w:r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>
        <w:rPr>
          <w:rFonts w:hAnsi="Times New Roman" w:ascii="Times New Roman"/>
          <w:sz w:val="24"/>
        </w:rPr>
        <w:t>, od 21. siječnja 2016.</w:t>
      </w:r>
    </w:p>
    <w:p w:rsidRDefault="002F4148" w:rsidP="002F4148" w:rsidR="002F4148" w:rsidRPr="0098351A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</w:p>
    <w:p w:rsidRDefault="002F4148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8351A" w:rsidRPr="00587951">
        <w:rPr>
          <w:rFonts w:hAnsi="Times New Roman" w:ascii="Times New Roman"/>
          <w:sz w:val="24"/>
        </w:rPr>
        <w:t xml:space="preserve">Dana </w:t>
      </w:r>
      <w:r w:rsidR="00AB6341">
        <w:rPr>
          <w:rFonts w:hAnsi="Times New Roman" w:ascii="Times New Roman"/>
          <w:sz w:val="24"/>
        </w:rPr>
        <w:t>18</w:t>
      </w:r>
      <w:r w:rsidR="0098351A">
        <w:rPr>
          <w:rFonts w:hAnsi="Times New Roman" w:ascii="Times New Roman"/>
          <w:sz w:val="24"/>
        </w:rPr>
        <w:t>. rujna</w:t>
      </w:r>
      <w:r w:rsidR="0098351A" w:rsidRPr="00587951">
        <w:rPr>
          <w:rFonts w:hAnsi="Times New Roman" w:ascii="Times New Roman"/>
          <w:sz w:val="24"/>
        </w:rPr>
        <w:t xml:space="preserve"> 2015. godine Financijska agencija (dalje: FINA) podnijela  je </w:t>
      </w:r>
      <w:r w:rsidR="0098351A">
        <w:rPr>
          <w:rFonts w:hAnsi="Times New Roman" w:ascii="Times New Roman"/>
          <w:sz w:val="24"/>
        </w:rPr>
        <w:t>prijedlog za pokretanje</w:t>
      </w:r>
      <w:r w:rsidR="0098351A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98351A">
        <w:rPr>
          <w:rFonts w:hAnsi="Times New Roman" w:ascii="Times New Roman"/>
          <w:sz w:val="24"/>
        </w:rPr>
        <w:t>postoje razlozi za otvaranje stečajnog postupka, obzirom da dužnik ima evidentirane neizvršene osnove za plaćanje u razdoblju dužem od 120 dana.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120 dana neprekidne blokade, jednog zaposlenika, a prijedlog je podnijet </w:t>
      </w:r>
      <w:r w:rsidR="00AB6341">
        <w:rPr>
          <w:rFonts w:hAnsi="Times New Roman" w:ascii="Times New Roman"/>
          <w:sz w:val="24"/>
        </w:rPr>
        <w:t>18</w:t>
      </w:r>
      <w:r>
        <w:rPr>
          <w:rFonts w:hAnsi="Times New Roman" w:ascii="Times New Roman"/>
          <w:sz w:val="24"/>
        </w:rPr>
        <w:t>. rujna 2015. Dakle, prijedlog je podnijet prije roka navedenog u čl. 444 st. 2 Stečajnog zakona, obzirom da je predmetnom odredbom propisan rok od najkasnije osam, ali ne ranije od šest mjeseci od stupanja na snagu ovog Zakona.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Ovo stoga, što je Zakon stupio na snagu 1. rujna 2015., te rok za podnošenje prijedloga teče od 1. ožujka 2016. do 1. svibnja 2016.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98351A" w:rsidP="0098351A" w:rsidR="009835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od 28. prosinca 2015. pozvana je odgovorna osoba dužnika na plaćanje predujma i dodatnog iznosa predujma u smislu odredbe čl. 114 Stečajnog zakona (NN 71/15).</w:t>
      </w:r>
    </w:p>
    <w:p w:rsidRDefault="0098351A" w:rsidP="0098351A" w:rsidR="0098351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rješenja kojim je pozvan na plaćanje predujma i dodatnog iznosa predujma, direktor dužnika podnio je žalbu. </w:t>
      </w:r>
    </w:p>
    <w:p w:rsidRDefault="0098351A" w:rsidP="0098351A" w:rsidR="0098351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Odbacivanjem prijedloga ne nastaju daljnji troškovi postupka, stoga je valjalo staviti van snage rješenje ovog suda broj St-</w:t>
      </w:r>
      <w:r w:rsidR="00AB6341">
        <w:rPr>
          <w:rFonts w:hAnsi="Times New Roman" w:ascii="Times New Roman"/>
          <w:sz w:val="24"/>
        </w:rPr>
        <w:t>1017/15 od 28. prosinca 2015.</w:t>
      </w:r>
    </w:p>
    <w:p w:rsidRDefault="0098351A" w:rsidP="0098351A" w:rsidR="0098351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Stavljanjem van snage rješenja o plaćanju predujmova, ukazuje se bespotrebnim odlučivanje o podnijetoj žalbi, obzirom da podnositelj žalbe nema više pravni interes za podnijetu žalbu.</w:t>
      </w:r>
    </w:p>
    <w:p w:rsidRDefault="0098351A" w:rsidP="0098351A" w:rsidR="0098351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Stoga je, temeljem odredbe čl. 358 Zakona o parničnom postupku u svezi s čl. 10 Stečajnog zakona, valjalo riješiti kao u točki 3. izreke rješenja.</w:t>
      </w:r>
    </w:p>
    <w:p w:rsidRDefault="0098351A" w:rsidP="0098351A" w:rsidR="0098351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98351A" w:rsidP="0098351A" w:rsidR="0098351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98351A" w:rsidP="0098351A" w:rsidR="0098351A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23217B">
        <w:rPr>
          <w:rFonts w:hAnsi="Times New Roman" w:ascii="Times New Roman"/>
          <w:sz w:val="24"/>
        </w:rPr>
        <w:t>18</w:t>
      </w:r>
      <w:r>
        <w:rPr>
          <w:rFonts w:hAnsi="Times New Roman" w:ascii="Times New Roman"/>
          <w:sz w:val="24"/>
        </w:rPr>
        <w:t>. veljače 2016.</w:t>
      </w:r>
    </w:p>
    <w:p w:rsidRDefault="0098351A" w:rsidP="0098351A" w:rsidR="0098351A" w:rsidRPr="00587951">
      <w:pPr>
        <w:jc w:val="center"/>
        <w:rPr>
          <w:rFonts w:hAnsi="Times New Roman" w:ascii="Times New Roman"/>
          <w:sz w:val="24"/>
        </w:rPr>
      </w:pPr>
    </w:p>
    <w:p w:rsidRDefault="0098351A" w:rsidP="0098351A" w:rsidR="0098351A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98351A" w:rsidP="0098351A" w:rsidR="0098351A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642F22">
        <w:rPr>
          <w:rFonts w:hAnsi="Times New Roman" w:ascii="Times New Roman"/>
          <w:sz w:val="24"/>
          <w:lang w:val="pl-PL"/>
        </w:rPr>
        <w:t xml:space="preserve">v. r. </w:t>
      </w:r>
    </w:p>
    <w:p w:rsidRDefault="0098351A" w:rsidP="0098351A" w:rsidR="0098351A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98351A" w:rsidP="0098351A" w:rsidR="0098351A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98351A" w:rsidP="0098351A" w:rsidR="0098351A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98351A" w:rsidP="0098351A" w:rsidR="0098351A" w:rsidRPr="00587951">
      <w:pPr>
        <w:jc w:val="both"/>
        <w:rPr>
          <w:rFonts w:hAnsi="Times New Roman" w:ascii="Times New Roman"/>
          <w:sz w:val="24"/>
        </w:rPr>
      </w:pPr>
    </w:p>
    <w:p w:rsidRDefault="00642F22" w:rsidP="00642F22" w:rsidR="00642F22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642F22" w:rsidP="00995CE9" w:rsidR="00642F22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98351A" w:rsidP="0098351A" w:rsidR="0098351A" w:rsidRPr="00587951">
      <w:pPr>
        <w:jc w:val="both"/>
        <w:rPr>
          <w:rFonts w:hAnsi="Times New Roman" w:ascii="Times New Roman"/>
          <w:sz w:val="24"/>
        </w:rPr>
      </w:pPr>
    </w:p>
    <w:p w:rsidRDefault="0098351A" w:rsidP="0098351A" w:rsidR="0098351A" w:rsidRPr="00587951">
      <w:pPr>
        <w:rPr>
          <w:rFonts w:hAnsi="Times New Roman" w:ascii="Times New Roman"/>
          <w:sz w:val="24"/>
        </w:rPr>
      </w:pPr>
    </w:p>
    <w:p w:rsidRDefault="0098351A" w:rsidP="0098351A" w:rsidR="0098351A" w:rsidRPr="00587951">
      <w:pPr>
        <w:rPr>
          <w:rFonts w:hAnsi="Times New Roman" w:ascii="Times New Roman"/>
          <w:sz w:val="24"/>
        </w:rPr>
      </w:pPr>
    </w:p>
    <w:p w:rsidRDefault="00642F22" w:rsidP="0098351A" w:rsidR="00E0602B">
      <w:pPr>
        <w:jc w:val="both"/>
      </w:pPr>
    </w:p>
    <w:sectPr w:rsidSect="007F636C" w:rsidR="00E0602B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36C" w:rsidP="007F636C" w:rsidR="007F636C">
      <w:r>
        <w:separator/>
      </w:r>
    </w:p>
  </w:endnote>
  <w:endnote w:id="0" w:type="continuationSeparator">
    <w:p w:rsidRDefault="007F636C" w:rsidP="007F636C" w:rsidR="007F6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36C" w:rsidP="007F636C" w:rsidR="007F636C">
      <w:r>
        <w:separator/>
      </w:r>
    </w:p>
  </w:footnote>
  <w:footnote w:id="0" w:type="continuationSeparator">
    <w:p w:rsidRDefault="007F636C" w:rsidP="007F636C" w:rsidR="007F63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36C" w:rsidR="007F636C">
    <w:pPr>
      <w:pStyle w:val="Zaglavlje"/>
      <w:jc w:val="right"/>
    </w:pPr>
    <w:r>
      <w:t xml:space="preserve">  </w:t>
    </w:r>
    <w:r w:rsidR="00B77AC4">
      <w:rPr>
        <w:rFonts w:hAnsi="Times New Roman" w:ascii="Times New Roman"/>
        <w:sz w:val="24"/>
      </w:rPr>
      <w:t>7 St-</w:t>
    </w:r>
    <w:r w:rsidR="000A41A1">
      <w:rPr>
        <w:rFonts w:hAnsi="Times New Roman" w:ascii="Times New Roman"/>
        <w:sz w:val="24"/>
      </w:rPr>
      <w:t>1017/15</w:t>
    </w:r>
    <w:r>
      <w:rPr>
        <w:rFonts w:hAnsi="Times New Roman" w:ascii="Times New Roman"/>
        <w:sz w:val="24"/>
      </w:rPr>
      <w:t xml:space="preserve">  </w:t>
    </w:r>
    <w:sdt>
      <w:sdtPr>
        <w:id w:val="-8777276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42F22">
          <w:rPr>
            <w:noProof/>
          </w:rPr>
          <w:t>2</w:t>
        </w:r>
        <w:r>
          <w:fldChar w:fldCharType="end"/>
        </w:r>
      </w:sdtContent>
    </w:sdt>
  </w:p>
  <w:p w:rsidRDefault="007F636C" w:rsidR="007F63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36C" w:rsidR="007F636C">
    <w:pPr>
      <w:pStyle w:val="Zaglavlje"/>
      <w:jc w:val="right"/>
    </w:pPr>
  </w:p>
  <w:p w:rsidRDefault="007F636C" w:rsidR="007F636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4148"/>
    <w:rsid w:val="000A41A1"/>
    <w:rsid w:val="00130D68"/>
    <w:rsid w:val="001F112F"/>
    <w:rsid w:val="0023217B"/>
    <w:rsid w:val="002F2BD1"/>
    <w:rsid w:val="002F4148"/>
    <w:rsid w:val="00361423"/>
    <w:rsid w:val="003E70DF"/>
    <w:rsid w:val="004F1787"/>
    <w:rsid w:val="00642F22"/>
    <w:rsid w:val="006E01D4"/>
    <w:rsid w:val="0072617A"/>
    <w:rsid w:val="007C1B9C"/>
    <w:rsid w:val="007F636C"/>
    <w:rsid w:val="00920EDA"/>
    <w:rsid w:val="0098351A"/>
    <w:rsid w:val="00A22213"/>
    <w:rsid w:val="00AB410D"/>
    <w:rsid w:val="00AB6341"/>
    <w:rsid w:val="00B77AC4"/>
    <w:rsid w:val="00BB4A20"/>
    <w:rsid w:val="00C643A4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4148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2F41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414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F63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636C"/>
    <w:rPr>
      <w:rFonts w:cs="Times New Roman" w:eastAsia="Times New Roman" w:hAnsi="Verdana" w:asci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3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36C"/>
    <w:rPr>
      <w:rFonts w:cs="Times New Roman" w:eastAsia="Times New Roman" w:hAnsi="Verdana" w:asci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F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F22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F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F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4148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2F41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414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F63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636C"/>
    <w:rPr>
      <w:rFonts w:ascii="Verdana" w:cs="Times New Roman" w:eastAsia="Times New Roman" w:hAns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3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36C"/>
    <w:rPr>
      <w:rFonts w:ascii="Verdana" w:cs="Times New Roman" w:eastAsia="Times New Roman" w:hAns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F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F22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F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F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66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St-1017/2015</izvorni_sadrzaj>
    <derivirana_varijabla naziv="DomainObject.Predmet.OznakaBroj_1">St-1017/2015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TEMPERATURA j.d.o.o.</izvorni_sadrzaj>
    <derivirana_varijabla naziv="DomainObject.Predmet.ProtustrankaFormated_1">  TEMPERATURA j.d.o.o.</derivirana_varijabla>
  </DomainObject.Predmet.ProtustrankaFormated>
  <DomainObject.Predmet.ProtustrankaFormatedOIB>
    <izvorni_sadrzaj>  TEMPERATURA j.d.o.o., OIB 96704848096</izvorni_sadrzaj>
    <derivirana_varijabla naziv="DomainObject.Predmet.ProtustrankaFormatedOIB_1">  TEMPERATURA j.d.o.o., OIB 96704848096</derivirana_varijabla>
  </DomainObject.Predmet.ProtustrankaFormatedOIB>
  <DomainObject.Predmet.ProtustrankaFormatedWithAdress>
    <izvorni_sadrzaj> TEMPERATURA j.d.o.o., Ulica Henrika Degena 1/A, 10000 Zagreb</izvorni_sadrzaj>
    <derivirana_varijabla naziv="DomainObject.Predmet.ProtustrankaFormatedWithAdress_1"> TEMPERATURA j.d.o.o., Ulica Henrika Degena 1/A, 10000 Zagreb</derivirana_varijabla>
  </DomainObject.Predmet.ProtustrankaFormatedWithAdress>
  <DomainObject.Predmet.ProtustrankaFormatedWithAdressOIB>
    <izvorni_sadrzaj> TEMPERATURA j.d.o.o., OIB 96704848096, Ulica Henrika Degena 1/A, 10000 Zagreb</izvorni_sadrzaj>
    <derivirana_varijabla naziv="DomainObject.Predmet.ProtustrankaFormatedWithAdressOIB_1"> TEMPERATURA j.d.o.o., OIB 96704848096, Ulica Henrika Degena 1/A, 10000 Zagreb</derivirana_varijabla>
  </DomainObject.Predmet.ProtustrankaFormatedWithAdressOIB>
  <DomainObject.Predmet.ProtustrankaWithAdress>
    <izvorni_sadrzaj>TEMPERATURA j.d.o.o. Ulica Henrika Degena 1/A, 10000 Zagreb</izvorni_sadrzaj>
    <derivirana_varijabla naziv="DomainObject.Predmet.ProtustrankaWithAdress_1">TEMPERATURA j.d.o.o. Ulica Henrika Degena 1/A, 10000 Zagreb</derivirana_varijabla>
  </DomainObject.Predmet.ProtustrankaWithAdress>
  <DomainObject.Predmet.ProtustrankaWithAdressOIB>
    <izvorni_sadrzaj>TEMPERATURA j.d.o.o., OIB 96704848096, Ulica Henrika Degena 1/A, 10000 Zagreb</izvorni_sadrzaj>
    <derivirana_varijabla naziv="DomainObject.Predmet.ProtustrankaWithAdressOIB_1">TEMPERATURA j.d.o.o., OIB 96704848096, Ulica Henrika Degena 1/A, 10000 Zagreb</derivirana_varijabla>
  </DomainObject.Predmet.ProtustrankaWithAdressOIB>
  <DomainObject.Predmet.ProtustrankaNazivFormated>
    <izvorni_sadrzaj>TEMPERATURA j.d.o.o.</izvorni_sadrzaj>
    <derivirana_varijabla naziv="DomainObject.Predmet.ProtustrankaNazivFormated_1">TEMPERATURA j.d.o.o.</derivirana_varijabla>
  </DomainObject.Predmet.ProtustrankaNazivFormated>
  <DomainObject.Predmet.ProtustrankaNazivFormatedOIB>
    <izvorni_sadrzaj>TEMPERATURA j.d.o.o., OIB 96704848096</izvorni_sadrzaj>
    <derivirana_varijabla naziv="DomainObject.Predmet.ProtustrankaNazivFormatedOIB_1">TEMPERATURA j.d.o.o., OIB 96704848096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Nives Zeljković</izvorni_sadrzaj>
    <derivirana_varijabla naziv="DomainObject.Predmet.StrankaFormated_1">  FINA Regionalni centar Zagreb; Nives Zeljković</derivirana_varijabla>
  </DomainObject.Predmet.StrankaFormated>
  <DomainObject.Predmet.StrankaFormatedOIB>
    <izvorni_sadrzaj>  FINA Regionalni centar Zagreb, OIB 85821130368; Nives Zeljković, OIB 86007162243</izvorni_sadrzaj>
    <derivirana_varijabla naziv="DomainObject.Predmet.StrankaFormatedOIB_1">  FINA Regionalni centar Zagreb, OIB 85821130368; Nives Zeljković, OIB 86007162243</derivirana_varijabla>
  </DomainObject.Predmet.StrankaFormatedOIB>
  <DomainObject.Predmet.StrankaFormatedWithAdress>
    <izvorni_sadrzaj> FINA Regionalni centar Zagreb, Trg svibanjskih žrtava 1995. 1, 10000 Zagreb; Nives Zeljković, Vince 2a, 10000 Zagreb</izvorni_sadrzaj>
    <derivirana_varijabla naziv="DomainObject.Predmet.StrankaFormatedWithAdress_1"> FINA Regionalni centar Zagreb, Trg svibanjskih žrtava 1995. 1, 10000 Zagreb; Nives Zeljković, Vince 2a, 10000 Zagreb</derivirana_varijabla>
  </DomainObject.Predmet.StrankaFormatedWithAdress>
  <DomainObject.Predmet.StrankaFormatedWithAdressOIB>
    <izvorni_sadrzaj> FINA Regionalni centar Zagreb, OIB 85821130368, Trg svibanjskih žrtava 1995. 1, 10000 Zagreb; Nives Zeljković, OIB 86007162243, Vince 2a, 10000 Zagreb</izvorni_sadrzaj>
    <derivirana_varijabla naziv="DomainObject.Predmet.StrankaFormatedWithAdressOIB_1"> FINA Regionalni centar Zagreb, OIB 85821130368, Trg svibanjskih žrtava 1995. 1, 10000 Zagreb; Nives Zeljković, OIB 86007162243, Vince 2a, 10000 Zagreb</derivirana_varijabla>
  </DomainObject.Predmet.StrankaFormatedWithAdressOIB>
  <DomainObject.Predmet.StrankaWithAdress>
    <izvorni_sadrzaj>FINA Regionalni centar Zagreb Trg svibanjskih žrtava 1995. 1,10000 Zagreb,Nives Zeljković Vince 2a,10000 Zagreb</izvorni_sadrzaj>
    <derivirana_varijabla naziv="DomainObject.Predmet.StrankaWithAdress_1">FINA Regionalni centar Zagreb Trg svibanjskih žrtava 1995. 1,10000 Zagreb,Nives Zeljković Vince 2a,10000 Zagreb</derivirana_varijabla>
  </DomainObject.Predmet.StrankaWithAdress>
  <DomainObject.Predmet.StrankaWithAdressOIB>
    <izvorni_sadrzaj>FINA Regionalni centar Zagreb, OIB 85821130368, Trg svibanjskih žrtava 1995. 1,10000 Zagreb,Nives Zeljković, OIB 86007162243, Vince 2a,10000 Zagreb</izvorni_sadrzaj>
    <derivirana_varijabla naziv="DomainObject.Predmet.StrankaWithAdressOIB_1">FINA Regionalni centar Zagreb, OIB 85821130368, Trg svibanjskih žrtava 1995. 1,10000 Zagreb,Nives Zeljković, OIB 86007162243, Vince 2a,10000 Zagreb</derivirana_varijabla>
  </DomainObject.Predmet.StrankaWithAdressOIB>
  <DomainObject.Predmet.StrankaNazivFormated>
    <izvorni_sadrzaj>FINA Regionalni centar Zagreb,Nives Zeljković</izvorni_sadrzaj>
    <derivirana_varijabla naziv="DomainObject.Predmet.StrankaNazivFormated_1">FINA Regionalni centar Zagreb,Nives Zeljković</derivirana_varijabla>
  </DomainObject.Predmet.StrankaNazivFormated>
  <DomainObject.Predmet.StrankaNazivFormatedOIB>
    <izvorni_sadrzaj>FINA Regionalni centar Zagreb, OIB 85821130368,Nives Zeljković, OIB 86007162243</izvorni_sadrzaj>
    <derivirana_varijabla naziv="DomainObject.Predmet.StrankaNazivFormatedOIB_1">FINA Regionalni centar Zagreb, OIB 85821130368,Nives Zeljković, OIB 86007162243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Nives Zeljković</item>
    </izvorni_sadrzaj>
    <derivirana_varijabla naziv="DomainObject.Predmet.StrankaListFormated_1">
      <item>FINA Regionalni centar Zagreb</item>
      <item>Nives Zeljković</item>
    </derivirana_varijabla>
  </DomainObject.Predmet.StrankaListFormated>
  <DomainObject.Predmet.StrankaListFormatedOIB>
    <izvorni_sadrzaj>
      <item>FINA Regionalni centar Zagreb, OIB 85821130368</item>
      <item>Nives Zeljković, OIB 86007162243</item>
    </izvorni_sadrzaj>
    <derivirana_varijabla naziv="DomainObject.Predmet.StrankaListFormatedOIB_1">
      <item>FINA Regionalni centar Zagreb, OIB 85821130368</item>
      <item>Nives Zeljković, OIB 86007162243</item>
    </derivirana_varijabla>
  </DomainObject.Predmet.StrankaListFormatedOIB>
  <DomainObject.Predmet.StrankaListFormatedWithAdress>
    <izvorni_sadrzaj>
      <item>FINA Regionalni centar Zagreb, Trg svibanjskih žrtava 1995. 1, 10000 Zagreb</item>
      <item>Nives Zeljković, Vince 2a, 10000 Zagreb</item>
    </izvorni_sadrzaj>
    <derivirana_varijabla naziv="DomainObject.Predmet.StrankaListFormatedWithAdress_1">
      <item>FINA Regionalni centar Zagreb, Trg svibanjskih žrtava 1995. 1, 10000 Zagreb</item>
      <item>Nives Zeljković, Vince 2a,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Nives Zeljković, OIB 86007162243, Vince 2a, 10000 Zagreb</item>
    </izvorni_sadrzaj>
    <derivirana_varijabla naziv="DomainObject.Predmet.StrankaListFormatedWithAdressOIB_1">
      <item>FINA Regionalni centar Zagreb, OIB 85821130368, Trg svibanjskih žrtava 1995. 1, 10000 Zagreb</item>
      <item>Nives Zeljković, OIB 86007162243, Vince 2a, 10000 Zagreb</item>
    </derivirana_varijabla>
  </DomainObject.Predmet.StrankaListFormatedWithAdressOIB>
  <DomainObject.Predmet.StrankaListNazivFormated>
    <izvorni_sadrzaj>
      <item>FINA Regionalni centar Zagreb</item>
      <item>Nives Zeljković</item>
    </izvorni_sadrzaj>
    <derivirana_varijabla naziv="DomainObject.Predmet.StrankaListNazivFormated_1">
      <item>FINA Regionalni centar Zagreb</item>
      <item>Nives Zeljković</item>
    </derivirana_varijabla>
  </DomainObject.Predmet.StrankaListNazivFormated>
  <DomainObject.Predmet.StrankaListNazivFormatedOIB>
    <izvorni_sadrzaj>
      <item>FINA Regionalni centar Zagreb, OIB 85821130368</item>
      <item>Nives Zeljković, OIB 86007162243</item>
    </izvorni_sadrzaj>
    <derivirana_varijabla naziv="DomainObject.Predmet.StrankaListNazivFormatedOIB_1">
      <item>FINA Regionalni centar Zagreb, OIB 85821130368</item>
      <item>Nives Zeljković, OIB 86007162243</item>
    </derivirana_varijabla>
  </DomainObject.Predmet.StrankaListNazivFormatedOIB>
  <DomainObject.Predmet.ProtuStrankaListFormated>
    <izvorni_sadrzaj>
      <item>TEMPERATURA j.d.o.o.</item>
    </izvorni_sadrzaj>
    <derivirana_varijabla naziv="DomainObject.Predmet.ProtuStrankaListFormated_1">
      <item>TEMPERATURA j.d.o.o.</item>
    </derivirana_varijabla>
  </DomainObject.Predmet.ProtuStrankaListFormated>
  <DomainObject.Predmet.ProtuStrankaListFormatedOIB>
    <izvorni_sadrzaj>
      <item>TEMPERATURA j.d.o.o., OIB 96704848096</item>
    </izvorni_sadrzaj>
    <derivirana_varijabla naziv="DomainObject.Predmet.ProtuStrankaListFormatedOIB_1">
      <item>TEMPERATURA j.d.o.o., OIB 96704848096</item>
    </derivirana_varijabla>
  </DomainObject.Predmet.ProtuStrankaListFormatedOIB>
  <DomainObject.Predmet.ProtuStrankaListFormatedWithAdress>
    <izvorni_sadrzaj>
      <item>TEMPERATURA j.d.o.o., Ulica Henrika Degena 1/A, 10000 Zagreb</item>
    </izvorni_sadrzaj>
    <derivirana_varijabla naziv="DomainObject.Predmet.ProtuStrankaListFormatedWithAdress_1">
      <item>TEMPERATURA j.d.o.o., Ulica Henrika Degena 1/A, 10000 Zagreb</item>
    </derivirana_varijabla>
  </DomainObject.Predmet.ProtuStrankaListFormatedWithAdress>
  <DomainObject.Predmet.ProtuStrankaListFormatedWithAdressOIB>
    <izvorni_sadrzaj>
      <item>TEMPERATURA j.d.o.o., OIB 96704848096, Ulica Henrika Degena 1/A, 10000 Zagreb</item>
    </izvorni_sadrzaj>
    <derivirana_varijabla naziv="DomainObject.Predmet.ProtuStrankaListFormatedWithAdressOIB_1">
      <item>TEMPERATURA j.d.o.o., OIB 96704848096, Ulica Henrika Degena 1/A, 10000 Zagreb</item>
    </derivirana_varijabla>
  </DomainObject.Predmet.ProtuStrankaListFormatedWithAdressOIB>
  <DomainObject.Predmet.ProtuStrankaListNazivFormated>
    <izvorni_sadrzaj>
      <item>TEMPERATURA j.d.o.o.</item>
    </izvorni_sadrzaj>
    <derivirana_varijabla naziv="DomainObject.Predmet.ProtuStrankaListNazivFormated_1">
      <item>TEMPERATURA j.d.o.o.</item>
    </derivirana_varijabla>
  </DomainObject.Predmet.ProtuStrankaListNazivFormated>
  <DomainObject.Predmet.ProtuStrankaListNazivFormatedOIB>
    <izvorni_sadrzaj>
      <item>TEMPERATURA j.d.o.o., OIB 96704848096</item>
    </izvorni_sadrzaj>
    <derivirana_varijabla naziv="DomainObject.Predmet.ProtuStrankaListNazivFormatedOIB_1">
      <item>TEMPERATURA j.d.o.o., OIB 96704848096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TEMPERATURA j.d.o.o.</izvorni_sadrzaj>
    <derivirana_varijabla naziv="DomainObject.Predmet.ProtustrankaIDrugi_1">TEMPERATURA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TEMPERATURA j.d.o.o., OIB 96704848096, Ulica Henrika Degena 1/A, 10000 Zagreb</izvorni_sadrzaj>
    <derivirana_varijabla naziv="DomainObject.Predmet.ProtustrankaIDrugiAdressOIB_1">TEMPERATURA j.d.o.o., OIB 96704848096, Ulica Henrika Degena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TEMPERATURA j.d.o.o.</item>
      <item>Nives Zeljković</item>
    </izvorni_sadrzaj>
    <derivirana_varijabla naziv="DomainObject.Predmet.SudioniciListNaziv_1">
      <item>FINA Regionalni centar Zagreb</item>
      <item>TEMPERATURA j.d.o.o.</item>
      <item>Nives Zeljković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TEMPERATURA j.d.o.o., OIB 96704848096, Ulica Henrika Degena 1/A,10000 Zagreb</item>
      <item>Nives Zeljković, OIB 86007162243, Vince 2a,10000 Zagreb</item>
    </izvorni_sadrzaj>
    <derivirana_varijabla naziv="DomainObject.Predmet.SudioniciListAdressOIB_1">
      <item>FINA Regionalni centar Zagreb, OIB 85821130368, Trg svibanjskih žrtava 1995. 1,10000 Zagreb</item>
      <item>TEMPERATURA j.d.o.o., OIB 96704848096, Ulica Henrika Degena 1/A,10000 Zagreb</item>
      <item>Nives Zeljković, OIB 86007162243, Vince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96704848096</item>
      <item>, OIB 86007162243</item>
    </izvorni_sadrzaj>
    <derivirana_varijabla naziv="DomainObject.Predmet.SudioniciListNazivOIB_1">
      <item>, OIB 85821130368</item>
      <item>, OIB 96704848096</item>
      <item>, OIB 86007162243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4207</properties:Characters>
  <properties:Lines>90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2016-02-18T10:51:00Z</dcterms:created>
  <dc:creator>Kristina Švajger</dc:creator>
  <cp:lastModifiedBy>Kristina Švajger</cp:lastModifiedBy>
  <cp:lastPrinted>2016-02-18T10:57:00Z</cp:lastPrinted>
  <dcterms:modified xmlns:xsi="http://www.w3.org/2001/XMLSchema-instance" xsi:type="dcterms:W3CDTF">2016-02-18T10:57:00Z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