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e5b9" w14:paraId="15be5b9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805D8E">
        <w:rPr>
          <w:rFonts w:hAnsi="Times New Roman" w:ascii="Times New Roman"/>
          <w:b/>
          <w:lang w:eastAsia="hr-HR"/>
        </w:rPr>
        <w:t>1041</w:t>
      </w:r>
      <w:r>
        <w:rPr>
          <w:rFonts w:hAnsi="Times New Roman" w:ascii="Times New Roman"/>
          <w:b/>
          <w:lang w:eastAsia="hr-HR"/>
        </w:rPr>
        <w:t>/201</w:t>
      </w:r>
      <w:r w:rsidR="00805D8E">
        <w:rPr>
          <w:rFonts w:hAnsi="Times New Roman" w:ascii="Times New Roman"/>
          <w:b/>
          <w:lang w:eastAsia="hr-HR"/>
        </w:rPr>
        <w:t>7</w:t>
      </w:r>
      <w:r>
        <w:rPr>
          <w:rFonts w:hAnsi="Times New Roman" w:ascii="Times New Roman"/>
          <w:b/>
          <w:lang w:eastAsia="hr-HR"/>
        </w:rPr>
        <w:t>-</w:t>
      </w:r>
      <w:r w:rsidR="00805D8E">
        <w:rPr>
          <w:rFonts w:hAnsi="Times New Roman" w:ascii="Times New Roman"/>
          <w:b/>
          <w:lang w:eastAsia="hr-HR"/>
        </w:rPr>
        <w:t>40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</w:t>
      </w:r>
      <w:r w:rsidR="00066A84" w:rsidRPr="00066A84">
        <w:rPr>
          <w:rFonts w:hAnsi="Times New Roman" w:ascii="Times New Roman"/>
          <w:lang w:eastAsia="hr-HR"/>
        </w:rPr>
        <w:t xml:space="preserve">u stečajnom postupku nad dužnikom </w:t>
      </w:r>
      <w:r w:rsidR="00805D8E" w:rsidRPr="00805D8E">
        <w:rPr>
          <w:rFonts w:hAnsi="Times New Roman" w:ascii="Times New Roman"/>
          <w:bCs/>
          <w:lang w:eastAsia="hr-HR" w:val="en-AU"/>
        </w:rPr>
        <w:t xml:space="preserve">DUBROVNIK and more d.o.o., </w:t>
      </w:r>
      <w:proofErr w:type="gramStart"/>
      <w:r w:rsidR="00805D8E" w:rsidRPr="00805D8E">
        <w:rPr>
          <w:rFonts w:hAnsi="Times New Roman" w:ascii="Times New Roman"/>
          <w:bCs/>
          <w:lang w:eastAsia="hr-HR" w:val="en-AU"/>
        </w:rPr>
        <w:t>za</w:t>
      </w:r>
      <w:proofErr w:type="gramEnd"/>
      <w:r w:rsidR="00805D8E" w:rsidRPr="00805D8E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805D8E" w:rsidRPr="00805D8E">
        <w:rPr>
          <w:rFonts w:hAnsi="Times New Roman" w:ascii="Times New Roman"/>
          <w:bCs/>
          <w:lang w:eastAsia="hr-HR" w:val="en-AU"/>
        </w:rPr>
        <w:t>turizam</w:t>
      </w:r>
      <w:proofErr w:type="spellEnd"/>
      <w:r w:rsidR="00805D8E" w:rsidRPr="00805D8E">
        <w:rPr>
          <w:rFonts w:hAnsi="Times New Roman" w:ascii="Times New Roman"/>
          <w:bCs/>
          <w:lang w:eastAsia="hr-HR" w:val="en-AU"/>
        </w:rPr>
        <w:t xml:space="preserve"> i </w:t>
      </w:r>
      <w:proofErr w:type="spellStart"/>
      <w:r w:rsidR="00805D8E" w:rsidRPr="00805D8E">
        <w:rPr>
          <w:rFonts w:hAnsi="Times New Roman" w:ascii="Times New Roman"/>
          <w:bCs/>
          <w:lang w:eastAsia="hr-HR" w:val="en-AU"/>
        </w:rPr>
        <w:t>putnička</w:t>
      </w:r>
      <w:proofErr w:type="spellEnd"/>
      <w:r w:rsidR="00805D8E" w:rsidRPr="00805D8E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805D8E" w:rsidRPr="00805D8E">
        <w:rPr>
          <w:rFonts w:hAnsi="Times New Roman" w:ascii="Times New Roman"/>
          <w:bCs/>
          <w:lang w:eastAsia="hr-HR" w:val="en-AU"/>
        </w:rPr>
        <w:t>agencija</w:t>
      </w:r>
      <w:proofErr w:type="spellEnd"/>
      <w:r w:rsidR="00805D8E" w:rsidRPr="00805D8E">
        <w:rPr>
          <w:rFonts w:hAnsi="Times New Roman" w:ascii="Times New Roman"/>
          <w:bCs/>
          <w:lang w:eastAsia="hr-HR" w:val="en-AU"/>
        </w:rPr>
        <w:t xml:space="preserve"> "u stečaju", </w:t>
      </w:r>
      <w:proofErr w:type="spellStart"/>
      <w:r w:rsidR="00805D8E" w:rsidRPr="00805D8E">
        <w:rPr>
          <w:rFonts w:hAnsi="Times New Roman" w:ascii="Times New Roman"/>
          <w:bCs/>
          <w:lang w:eastAsia="hr-HR" w:val="en-AU"/>
        </w:rPr>
        <w:t>Cavtat</w:t>
      </w:r>
      <w:proofErr w:type="spellEnd"/>
      <w:r w:rsidR="00805D8E" w:rsidRPr="00805D8E">
        <w:rPr>
          <w:rFonts w:hAnsi="Times New Roman" w:ascii="Times New Roman"/>
          <w:bCs/>
          <w:lang w:eastAsia="hr-HR" w:val="en-AU"/>
        </w:rPr>
        <w:t xml:space="preserve">, Put od </w:t>
      </w:r>
      <w:proofErr w:type="spellStart"/>
      <w:r w:rsidR="00805D8E" w:rsidRPr="00805D8E">
        <w:rPr>
          <w:rFonts w:hAnsi="Times New Roman" w:ascii="Times New Roman"/>
          <w:bCs/>
          <w:lang w:eastAsia="hr-HR" w:val="en-AU"/>
        </w:rPr>
        <w:t>Oboda</w:t>
      </w:r>
      <w:proofErr w:type="spellEnd"/>
      <w:r w:rsidR="00805D8E" w:rsidRPr="00805D8E">
        <w:rPr>
          <w:rFonts w:hAnsi="Times New Roman" w:ascii="Times New Roman"/>
          <w:bCs/>
          <w:lang w:eastAsia="hr-HR" w:val="en-AU"/>
        </w:rPr>
        <w:t xml:space="preserve"> 42, MBS; 060307498, OIB: 68065045976, </w:t>
      </w:r>
      <w:r w:rsidR="00805D8E" w:rsidRPr="00805D8E">
        <w:rPr>
          <w:rFonts w:hAnsi="Times New Roman" w:ascii="Times New Roman"/>
          <w:bCs/>
          <w:lang w:eastAsia="hr-HR"/>
        </w:rPr>
        <w:t xml:space="preserve">zastupano po stečajnom upravitelju Draženu </w:t>
      </w:r>
      <w:proofErr w:type="spellStart"/>
      <w:r w:rsidR="00805D8E" w:rsidRPr="00805D8E">
        <w:rPr>
          <w:rFonts w:hAnsi="Times New Roman" w:ascii="Times New Roman"/>
          <w:bCs/>
          <w:lang w:eastAsia="hr-HR"/>
        </w:rPr>
        <w:t>Vidmanu</w:t>
      </w:r>
      <w:proofErr w:type="spellEnd"/>
      <w:r w:rsidR="00805D8E" w:rsidRPr="00805D8E">
        <w:rPr>
          <w:rFonts w:hAnsi="Times New Roman" w:ascii="Times New Roman"/>
          <w:bCs/>
          <w:lang w:eastAsia="hr-HR"/>
        </w:rPr>
        <w:t xml:space="preserve"> iz </w:t>
      </w:r>
      <w:proofErr w:type="spellStart"/>
      <w:r w:rsidR="00805D8E" w:rsidRPr="00805D8E">
        <w:rPr>
          <w:rFonts w:hAnsi="Times New Roman" w:ascii="Times New Roman"/>
          <w:bCs/>
          <w:lang w:eastAsia="hr-HR"/>
        </w:rPr>
        <w:t>Ivaneca</w:t>
      </w:r>
      <w:proofErr w:type="spellEnd"/>
      <w:r w:rsidR="00066A84" w:rsidRPr="00066A84">
        <w:rPr>
          <w:rFonts w:hAnsi="Times New Roman" w:ascii="Times New Roman"/>
          <w:lang w:eastAsia="hr-HR"/>
        </w:rPr>
        <w:t>, izvan ročišta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805D8E">
        <w:rPr>
          <w:rFonts w:hAnsi="Times New Roman" w:ascii="Times New Roman"/>
          <w:lang w:eastAsia="hr-HR"/>
        </w:rPr>
        <w:t>3</w:t>
      </w:r>
      <w:r w:rsidR="009E6B48">
        <w:rPr>
          <w:rFonts w:hAnsi="Times New Roman" w:ascii="Times New Roman"/>
          <w:lang w:eastAsia="hr-HR"/>
        </w:rPr>
        <w:t>1</w:t>
      </w:r>
      <w:r>
        <w:rPr>
          <w:rFonts w:hAnsi="Times New Roman" w:ascii="Times New Roman"/>
          <w:lang w:eastAsia="hr-HR"/>
        </w:rPr>
        <w:t xml:space="preserve">. </w:t>
      </w:r>
      <w:r w:rsidR="00D70ED4">
        <w:rPr>
          <w:rFonts w:hAnsi="Times New Roman" w:ascii="Times New Roman"/>
          <w:lang w:eastAsia="hr-HR"/>
        </w:rPr>
        <w:t>s</w:t>
      </w:r>
      <w:r w:rsidR="00805D8E">
        <w:rPr>
          <w:rFonts w:hAnsi="Times New Roman" w:ascii="Times New Roman"/>
          <w:lang w:eastAsia="hr-HR"/>
        </w:rPr>
        <w:t>rpnja</w:t>
      </w:r>
      <w:r>
        <w:rPr>
          <w:rFonts w:hAnsi="Times New Roman" w:ascii="Times New Roman"/>
          <w:lang w:eastAsia="hr-HR"/>
        </w:rPr>
        <w:t xml:space="preserve"> 201</w:t>
      </w:r>
      <w:r w:rsidR="009E6B48">
        <w:rPr>
          <w:rFonts w:hAnsi="Times New Roman" w:ascii="Times New Roman"/>
          <w:lang w:eastAsia="hr-HR"/>
        </w:rPr>
        <w:t>8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B92588" w:rsidR="00B92588" w:rsidRPr="00B9258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 xml:space="preserve">Nalaže se stečajnom upravitelju u roku od osam (8) dana u spis dostaviti izvješće da li postoje uvjeti za diobu budući da je prema izvješću </w:t>
      </w:r>
      <w:r w:rsidR="00E354A7">
        <w:rPr>
          <w:rFonts w:eastAsia="Times New Roman" w:hAnsi="Times New Roman" w:ascii="Times New Roman"/>
          <w:lang w:eastAsia="hr-HR"/>
        </w:rPr>
        <w:t xml:space="preserve">nadnevka </w:t>
      </w:r>
      <w:r w:rsidR="00805D8E">
        <w:rPr>
          <w:rFonts w:eastAsia="Times New Roman" w:hAnsi="Times New Roman" w:ascii="Times New Roman"/>
          <w:lang w:eastAsia="hr-HR"/>
        </w:rPr>
        <w:t>24</w:t>
      </w:r>
      <w:r w:rsidR="00E354A7">
        <w:rPr>
          <w:rFonts w:eastAsia="Times New Roman" w:hAnsi="Times New Roman" w:ascii="Times New Roman"/>
          <w:lang w:eastAsia="hr-HR"/>
        </w:rPr>
        <w:t xml:space="preserve">. </w:t>
      </w:r>
      <w:r w:rsidR="00D70ED4">
        <w:rPr>
          <w:rFonts w:eastAsia="Times New Roman" w:hAnsi="Times New Roman" w:ascii="Times New Roman"/>
          <w:lang w:eastAsia="hr-HR"/>
        </w:rPr>
        <w:t>s</w:t>
      </w:r>
      <w:r w:rsidR="00805D8E">
        <w:rPr>
          <w:rFonts w:eastAsia="Times New Roman" w:hAnsi="Times New Roman" w:ascii="Times New Roman"/>
          <w:lang w:eastAsia="hr-HR"/>
        </w:rPr>
        <w:t>rpnja</w:t>
      </w:r>
      <w:r w:rsidR="009E6B48">
        <w:rPr>
          <w:rFonts w:eastAsia="Times New Roman" w:hAnsi="Times New Roman" w:ascii="Times New Roman"/>
          <w:lang w:eastAsia="hr-HR"/>
        </w:rPr>
        <w:t xml:space="preserve"> </w:t>
      </w:r>
      <w:r w:rsidR="00E354A7">
        <w:rPr>
          <w:rFonts w:eastAsia="Times New Roman" w:hAnsi="Times New Roman" w:ascii="Times New Roman"/>
          <w:lang w:eastAsia="hr-HR"/>
        </w:rPr>
        <w:t>201</w:t>
      </w:r>
      <w:r w:rsidR="009E6B48">
        <w:rPr>
          <w:rFonts w:eastAsia="Times New Roman" w:hAnsi="Times New Roman" w:ascii="Times New Roman"/>
          <w:lang w:eastAsia="hr-HR"/>
        </w:rPr>
        <w:t>8</w:t>
      </w:r>
      <w:r w:rsidR="00E354A7">
        <w:rPr>
          <w:rFonts w:eastAsia="Times New Roman" w:hAnsi="Times New Roman" w:ascii="Times New Roman"/>
          <w:lang w:eastAsia="hr-HR"/>
        </w:rPr>
        <w:t xml:space="preserve">. godine </w:t>
      </w:r>
      <w:r w:rsidRPr="00B92588">
        <w:rPr>
          <w:rFonts w:eastAsia="Times New Roman" w:hAnsi="Times New Roman" w:ascii="Times New Roman"/>
          <w:lang w:eastAsia="hr-HR"/>
        </w:rPr>
        <w:t xml:space="preserve">stanje novčane stečajne mase </w:t>
      </w:r>
      <w:r w:rsidR="00805D8E">
        <w:rPr>
          <w:rFonts w:eastAsia="Times New Roman" w:hAnsi="Times New Roman" w:ascii="Times New Roman"/>
          <w:lang w:eastAsia="hr-HR"/>
        </w:rPr>
        <w:t>65.575,46</w:t>
      </w:r>
      <w:r w:rsidRPr="00B92588">
        <w:rPr>
          <w:rFonts w:eastAsia="Times New Roman" w:hAnsi="Times New Roman" w:ascii="Times New Roman"/>
          <w:lang w:eastAsia="hr-HR"/>
        </w:rPr>
        <w:t xml:space="preserve"> kuna, a ako ne postoje, zbog čega.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805D8E">
        <w:rPr>
          <w:rFonts w:hAnsi="Times New Roman" w:ascii="Times New Roman"/>
          <w:b/>
          <w:lang w:eastAsia="hr-HR"/>
        </w:rPr>
        <w:t>3</w:t>
      </w:r>
      <w:r w:rsidR="009E6B48">
        <w:rPr>
          <w:rFonts w:hAnsi="Times New Roman" w:ascii="Times New Roman"/>
          <w:b/>
          <w:lang w:eastAsia="hr-HR"/>
        </w:rPr>
        <w:t>1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D70ED4">
        <w:rPr>
          <w:rFonts w:hAnsi="Times New Roman" w:ascii="Times New Roman"/>
          <w:b/>
          <w:lang w:eastAsia="hr-HR"/>
        </w:rPr>
        <w:t>s</w:t>
      </w:r>
      <w:r w:rsidR="00805D8E">
        <w:rPr>
          <w:rFonts w:hAnsi="Times New Roman" w:ascii="Times New Roman"/>
          <w:b/>
          <w:lang w:eastAsia="hr-HR"/>
        </w:rPr>
        <w:t>rpnja</w:t>
      </w:r>
      <w:r>
        <w:rPr>
          <w:rFonts w:hAnsi="Times New Roman" w:ascii="Times New Roman"/>
          <w:b/>
          <w:lang w:eastAsia="hr-HR"/>
        </w:rPr>
        <w:t xml:space="preserve"> 201</w:t>
      </w:r>
      <w:r w:rsidR="009E6B48">
        <w:rPr>
          <w:rFonts w:hAnsi="Times New Roman" w:ascii="Times New Roman"/>
          <w:b/>
          <w:lang w:eastAsia="hr-HR"/>
        </w:rPr>
        <w:t>8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805D8E">
        <w:rPr>
          <w:rFonts w:hAnsi="Times New Roman" w:ascii="Times New Roman"/>
          <w:lang w:eastAsia="hr-HR"/>
        </w:rPr>
        <w:t>3</w:t>
      </w:r>
      <w:r w:rsidR="009E6B48">
        <w:rPr>
          <w:rFonts w:hAnsi="Times New Roman" w:ascii="Times New Roman"/>
          <w:lang w:eastAsia="hr-HR"/>
        </w:rPr>
        <w:t>1</w:t>
      </w:r>
      <w:r>
        <w:rPr>
          <w:rFonts w:hAnsi="Times New Roman" w:ascii="Times New Roman"/>
          <w:lang w:eastAsia="hr-HR"/>
        </w:rPr>
        <w:t>.</w:t>
      </w:r>
      <w:r w:rsidR="009E6B48">
        <w:rPr>
          <w:rFonts w:hAnsi="Times New Roman" w:ascii="Times New Roman"/>
          <w:lang w:eastAsia="hr-HR"/>
        </w:rPr>
        <w:t>0</w:t>
      </w:r>
      <w:r w:rsidR="00805D8E">
        <w:rPr>
          <w:rFonts w:hAnsi="Times New Roman" w:ascii="Times New Roman"/>
          <w:lang w:eastAsia="hr-HR"/>
        </w:rPr>
        <w:t>7</w:t>
      </w:r>
      <w:r>
        <w:rPr>
          <w:rFonts w:hAnsi="Times New Roman" w:ascii="Times New Roman"/>
          <w:lang w:eastAsia="hr-HR"/>
        </w:rPr>
        <w:t>.201</w:t>
      </w:r>
      <w:r w:rsidR="009E6B48">
        <w:rPr>
          <w:rFonts w:hAnsi="Times New Roman" w:ascii="Times New Roman"/>
          <w:lang w:eastAsia="hr-HR"/>
        </w:rPr>
        <w:t>8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D70ED4" w:rsidR="00D70ED4">
      <w:pPr>
        <w:pStyle w:val="Odlomakpopisa"/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D70ED4">
        <w:rPr>
          <w:rFonts w:hAnsi="Times New Roman" w:ascii="Times New Roman"/>
          <w:lang w:eastAsia="hr-HR"/>
        </w:rPr>
        <w:t>stečajni upravitelj,</w:t>
      </w:r>
      <w:r w:rsidR="00E354A7" w:rsidRPr="00D70ED4">
        <w:rPr>
          <w:rFonts w:hAnsi="Times New Roman" w:ascii="Times New Roman"/>
          <w:lang w:eastAsia="hr-HR"/>
        </w:rPr>
        <w:t xml:space="preserve"> </w:t>
      </w:r>
    </w:p>
    <w:p w:rsidRDefault="00D70ED4" w:rsidP="00D70ED4" w:rsidR="00D919B3" w:rsidRPr="00D70ED4">
      <w:pPr>
        <w:pStyle w:val="Odlomakpopisa"/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</w:t>
      </w:r>
      <w:r w:rsidR="00E354A7" w:rsidRPr="00D70ED4">
        <w:rPr>
          <w:rFonts w:hAnsi="Times New Roman" w:ascii="Times New Roman"/>
          <w:lang w:eastAsia="hr-HR"/>
        </w:rPr>
        <w:t xml:space="preserve"> oglasn</w:t>
      </w:r>
      <w:r>
        <w:rPr>
          <w:rFonts w:hAnsi="Times New Roman" w:ascii="Times New Roman"/>
          <w:lang w:eastAsia="hr-HR"/>
        </w:rPr>
        <w:t>a</w:t>
      </w:r>
      <w:r w:rsidR="00E354A7" w:rsidRPr="00D70ED4">
        <w:rPr>
          <w:rFonts w:hAnsi="Times New Roman" w:ascii="Times New Roman"/>
          <w:lang w:eastAsia="hr-HR"/>
        </w:rPr>
        <w:t xml:space="preserve"> ploč</w:t>
      </w:r>
      <w:r>
        <w:rPr>
          <w:rFonts w:hAnsi="Times New Roman" w:ascii="Times New Roman"/>
          <w:lang w:eastAsia="hr-HR"/>
        </w:rPr>
        <w:t>a</w:t>
      </w:r>
      <w:r w:rsidR="00E354A7" w:rsidRPr="00D70ED4">
        <w:rPr>
          <w:rFonts w:hAnsi="Times New Roman" w:ascii="Times New Roman"/>
          <w:lang w:eastAsia="hr-HR"/>
        </w:rPr>
        <w:t>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>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121A3A"/>
    <w:multiLevelType w:val="hybridMultilevel"/>
    <w:tmpl w:val="FCFA9B0E"/>
    <w:lvl w:tplc="469E8B6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66A84"/>
    <w:rsid w:val="00092585"/>
    <w:rsid w:val="001263E2"/>
    <w:rsid w:val="001463EF"/>
    <w:rsid w:val="00156E22"/>
    <w:rsid w:val="00187392"/>
    <w:rsid w:val="001B50F4"/>
    <w:rsid w:val="001E2B20"/>
    <w:rsid w:val="00230A83"/>
    <w:rsid w:val="00240FE1"/>
    <w:rsid w:val="00253E75"/>
    <w:rsid w:val="002B0862"/>
    <w:rsid w:val="002C5D7C"/>
    <w:rsid w:val="002E082A"/>
    <w:rsid w:val="00356C21"/>
    <w:rsid w:val="0036508C"/>
    <w:rsid w:val="00373ECD"/>
    <w:rsid w:val="003F2812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51ABE"/>
    <w:rsid w:val="00667E41"/>
    <w:rsid w:val="00694842"/>
    <w:rsid w:val="00731781"/>
    <w:rsid w:val="00744B8F"/>
    <w:rsid w:val="00783C14"/>
    <w:rsid w:val="00794158"/>
    <w:rsid w:val="00805D8E"/>
    <w:rsid w:val="008247B0"/>
    <w:rsid w:val="00875D3F"/>
    <w:rsid w:val="008B669A"/>
    <w:rsid w:val="008D27E7"/>
    <w:rsid w:val="008E2A91"/>
    <w:rsid w:val="00924793"/>
    <w:rsid w:val="00924D14"/>
    <w:rsid w:val="009269C6"/>
    <w:rsid w:val="0093185F"/>
    <w:rsid w:val="00953105"/>
    <w:rsid w:val="00986145"/>
    <w:rsid w:val="009B29C8"/>
    <w:rsid w:val="009E6B48"/>
    <w:rsid w:val="00A53DD9"/>
    <w:rsid w:val="00AA2ABB"/>
    <w:rsid w:val="00AD065B"/>
    <w:rsid w:val="00B01DD9"/>
    <w:rsid w:val="00B0557A"/>
    <w:rsid w:val="00B34085"/>
    <w:rsid w:val="00B46894"/>
    <w:rsid w:val="00B74EBE"/>
    <w:rsid w:val="00B92588"/>
    <w:rsid w:val="00BF4EB9"/>
    <w:rsid w:val="00C60606"/>
    <w:rsid w:val="00C71C89"/>
    <w:rsid w:val="00CA3A1B"/>
    <w:rsid w:val="00D0472D"/>
    <w:rsid w:val="00D70ED4"/>
    <w:rsid w:val="00D919B3"/>
    <w:rsid w:val="00DD06EB"/>
    <w:rsid w:val="00E354A7"/>
    <w:rsid w:val="00E40010"/>
    <w:rsid w:val="00E95F11"/>
    <w:rsid w:val="00EF6757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70E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78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1781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178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178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70E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78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1781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178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178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20210 Cavtat</izvorni_sadrzaj>
    <derivirana_varijabla naziv="DomainObject.Predmet.ProtustrankaFormatedWithAdress_1"> DUBROVNIK and more d.o.o. za turizam i putnička agencija, Put od Oboda 42, 20210 Cavtat</derivirana_varijabla>
  </DomainObject.Predmet.ProtustrankaFormatedWithAdress>
  <DomainObject.Predmet.ProtustrankaFormatedWithAdressOIB>
    <izvorni_sadrzaj> DUBROVNIK and more d.o.o. za turizam i putnička agencija, OIB 68065045976, Put od Oboda 42, 20210 Cavtat</izvorni_sadrzaj>
    <derivirana_varijabla naziv="DomainObject.Predmet.ProtustrankaFormatedWithAdressOIB_1"> DUBROVNIK and more d.o.o. za turizam i putnička agencija, OIB 68065045976, Put od Oboda 42, 20210 Cavtat</derivirana_varijabla>
  </DomainObject.Predmet.ProtustrankaFormatedWithAdressOIB>
  <DomainObject.Predmet.ProtustrankaWithAdress>
    <izvorni_sadrzaj>DUBROVNIK and more d.o.o. za turizam i putnička agencija Put od Oboda 42, 20210 Cavtat</izvorni_sadrzaj>
    <derivirana_varijabla naziv="DomainObject.Predmet.ProtustrankaWithAdress_1">DUBROVNIK and more d.o.o. za turizam i putnička agencija Put od Oboda 42, 20210 Cavtat</derivirana_varijabla>
  </DomainObject.Predmet.ProtustrankaWithAdress>
  <DomainObject.Predmet.ProtustrankaWithAdressOIB>
    <izvorni_sadrzaj>DUBROVNIK and more d.o.o. za turizam i putnička agencija, OIB 68065045976, Put od Oboda 42, 20210 Cavtat</izvorni_sadrzaj>
    <derivirana_varijabla naziv="DomainObject.Predmet.ProtustrankaWithAdressOIB_1">DUBROVNIK and more d.o.o. za turizam i putnička agencija, OIB 68065045976, Put od Oboda 42, 20210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12502.15</izvorni_sadrzaj>
    <derivirana_varijabla naziv="DomainObject.Predmet.TrenutnaVrijednost_1">12502.15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20210 Cavtat</item>
    </izvorni_sadrzaj>
    <derivirana_varijabla naziv="DomainObject.Predmet.ProtuStrankaListFormatedWithAdress_1">
      <item>DUBROVNIK and more d.o.o. za turizam i putnička agencija, Put od Oboda 42, 20210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20210 Cavtat</item>
    </izvorni_sadrzaj>
    <derivirana_varijabla naziv="DomainObject.Predmet.ProtuStrankaListFormatedWithAdressOIB_1">
      <item>DUBROVNIK and more d.o.o. za turizam i putnička agencija, OIB 68065045976, Put od Oboda 42, 20210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20210 Cavtat</izvorni_sadrzaj>
    <derivirana_varijabla naziv="DomainObject.Predmet.ProtustrankaIDrugiAdressOIB_1">DUBROVNIK and more d.o.o. za turizam i putnička agencija, OIB 68065045976, Put od Oboda 42,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and more d.o.o. za turizam i putnička agencija</item>
    </izvorni_sadrzaj>
    <derivirana_varijabla naziv="DomainObject.Predmet.SudioniciListNaziv_1">
      <item>FINA, RC Split, Podružnica Dubrovnik</item>
      <item>DUBROVNIK and more d.o.o. za turizam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and more d.o.o. za turizam i putnička agencija, OIB 68065045976, Put od Oboda 42,20210 Cavtat</item>
    </izvorni_sadrzaj>
    <derivirana_varijabla naziv="DomainObject.Predmet.SudioniciListAdressOIB_1">
      <item>FINA, RC Split, Podružnica Dubrovnik, OIB 85821130368, Vukovarska 2,20000 Dubrovnik</item>
      <item>DUBROVNIK and more d.o.o. za turizam i putnička agencija, OIB 68065045976, Put od Oboda 42,20210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68065045976</item>
    </izvorni_sadrzaj>
    <derivirana_varijabla naziv="DomainObject.Predmet.SudioniciListNazivOIB_1">
      <item>, OIB 85821130368</item>
      <item>, OIB 68065045976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859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2018-07-31T08:21:00Z</dcterms:created>
  <dc:creator>Srđan Gavranić</dc:creator>
  <cp:lastModifiedBy>Srđan Gavranić</cp:lastModifiedBy>
  <cp:lastPrinted>2018-05-17T11:50:00Z</cp:lastPrinted>
  <dcterms:modified xmlns:xsi="http://www.w3.org/2001/XMLSchema-instance" xsi:type="dcterms:W3CDTF">2018-07-31T08:23:00Z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o mogućoj diobi.docx)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