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2fff" w14:paraId="0cc2fff" w:rsidRDefault="001314B0" w:rsidP="001314B0" w:rsidR="001314B0" w:rsidRPr="00B15F12">
      <w:pPr>
        <w:ind w:firstLine="708"/>
        <w15:collapsed w:val="false"/>
        <w:rPr>
          <w:b/>
        </w:rPr>
      </w:pPr>
      <w:bookmarkStart w:name="_GoBack" w:id="0"/>
      <w:bookmarkEnd w:id="0"/>
      <w:r w:rsidRPr="00B15F12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</w:p>
    <w:p w:rsidRDefault="001314B0" w:rsidP="001314B0" w:rsidR="001314B0" w:rsidRPr="00B15F12">
      <w:pPr>
        <w:pStyle w:val="Naslov1"/>
        <w:jc w:val="both"/>
        <w:rPr>
          <w:b w:val="false"/>
        </w:rPr>
      </w:pPr>
      <w:r w:rsidRPr="00B15F12">
        <w:rPr>
          <w:b w:val="false"/>
        </w:rPr>
        <w:t>REPUBLIKA HRVATSKA</w:t>
      </w:r>
    </w:p>
    <w:p w:rsidRDefault="001314B0" w:rsidP="001314B0" w:rsidR="001314B0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TRGOVAČKI SUD U SPLITU </w:t>
      </w:r>
      <w:r w:rsidRPr="00B15F12">
        <w:rPr>
          <w:rFonts w:hAnsi="Times New Roman" w:ascii="Times New Roman"/>
          <w:sz w:val="24"/>
          <w:szCs w:val="24"/>
        </w:rPr>
        <w:tab/>
      </w:r>
      <w:r w:rsidRPr="00B15F12">
        <w:rPr>
          <w:rFonts w:hAnsi="Times New Roman" w:ascii="Times New Roman"/>
          <w:sz w:val="24"/>
          <w:szCs w:val="24"/>
        </w:rPr>
        <w:tab/>
      </w:r>
      <w:r w:rsidRPr="00B15F12">
        <w:rPr>
          <w:rFonts w:hAnsi="Times New Roman" w:ascii="Times New Roman"/>
          <w:sz w:val="24"/>
          <w:szCs w:val="24"/>
        </w:rPr>
        <w:tab/>
      </w:r>
    </w:p>
    <w:p w:rsidRDefault="001314B0" w:rsidP="001314B0" w:rsidR="001314B0" w:rsidRPr="00B15F12">
      <w:pPr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Split, Sukoišanska6</w:t>
      </w:r>
    </w:p>
    <w:p w:rsidRDefault="001314B0" w:rsidP="001314B0" w:rsidR="001314B0" w:rsidRPr="00B15F12">
      <w:pPr>
        <w:pStyle w:val="Naslov1"/>
        <w:spacing w:after="180" w:before="180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1314B0" w:rsidP="001314B0" w:rsidR="001314B0" w:rsidRPr="00B15F12">
      <w:pPr>
        <w:pStyle w:val="Naslov2"/>
        <w:spacing w:after="180" w:before="18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1314B0" w:rsidP="001314B0" w:rsidR="001314B0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>Trgovački sud u Splitu, po sutkinji</w:t>
      </w:r>
      <w:r>
        <w:rPr>
          <w:szCs w:val="24"/>
          <w:lang w:val="hr-HR"/>
        </w:rPr>
        <w:t xml:space="preserve"> </w:t>
      </w:r>
      <w:r w:rsidRPr="00B15F12">
        <w:rPr>
          <w:szCs w:val="24"/>
          <w:lang w:val="hr-HR"/>
        </w:rPr>
        <w:t xml:space="preserve">Ani Golub Gruić, u postupku povodom </w:t>
      </w:r>
      <w:r>
        <w:rPr>
          <w:szCs w:val="24"/>
          <w:lang w:val="hr-HR"/>
        </w:rPr>
        <w:t>prijedloga</w:t>
      </w:r>
      <w:r w:rsidRPr="00B15F12">
        <w:rPr>
          <w:szCs w:val="24"/>
          <w:lang w:val="hr-HR"/>
        </w:rPr>
        <w:t xml:space="preserve"> za otvaranje stečajnog postupka nad dužnikom </w:t>
      </w:r>
      <w:r w:rsidR="00564B1B">
        <w:t>GRUPE M d.o.o., OIB: 86160385173, Grubine</w:t>
      </w:r>
      <w:r w:rsidRPr="00B15F12">
        <w:rPr>
          <w:szCs w:val="24"/>
          <w:lang w:val="hr-HR"/>
        </w:rPr>
        <w:t xml:space="preserve">, </w:t>
      </w:r>
      <w:r w:rsidR="00D8324F">
        <w:rPr>
          <w:szCs w:val="24"/>
          <w:lang w:val="hr-HR"/>
        </w:rPr>
        <w:t>3. studenog</w:t>
      </w:r>
      <w:r w:rsidRPr="00B15F12">
        <w:rPr>
          <w:szCs w:val="24"/>
          <w:lang w:val="hr-HR"/>
        </w:rPr>
        <w:t xml:space="preserve"> 2017. </w:t>
      </w:r>
    </w:p>
    <w:p w:rsidRDefault="001314B0" w:rsidP="001314B0" w:rsidR="001314B0" w:rsidRPr="00B15F12">
      <w:pPr>
        <w:spacing w:after="220" w:before="22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1314B0" w:rsidP="001314B0" w:rsidR="001314B0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I. Privremenoj stečajnoj upraviteljici </w:t>
      </w:r>
      <w:r>
        <w:rPr>
          <w:rFonts w:hAnsi="Times New Roman" w:ascii="Times New Roman"/>
          <w:sz w:val="24"/>
          <w:szCs w:val="24"/>
        </w:rPr>
        <w:t>Tihani</w:t>
      </w:r>
      <w:r w:rsidRPr="00F31C0B">
        <w:rPr>
          <w:rFonts w:hAnsi="Times New Roman" w:ascii="Times New Roman"/>
          <w:sz w:val="24"/>
          <w:szCs w:val="24"/>
        </w:rPr>
        <w:t xml:space="preserve"> Maji</w:t>
      </w:r>
      <w:r w:rsidRPr="00F31C0B">
        <w:rPr>
          <w:rFonts w:hAnsi="Times New Roman" w:ascii="Times New Roman" w:hint="eastAsia"/>
          <w:sz w:val="24"/>
          <w:szCs w:val="24"/>
        </w:rPr>
        <w:t>ć</w:t>
      </w:r>
      <w:r w:rsidRPr="00F31C0B">
        <w:rPr>
          <w:rFonts w:hAnsi="Times New Roman" w:ascii="Times New Roman"/>
          <w:sz w:val="24"/>
          <w:szCs w:val="24"/>
        </w:rPr>
        <w:t xml:space="preserve"> iz Osijeka, Kardinala </w:t>
      </w:r>
      <w:r>
        <w:rPr>
          <w:rFonts w:hAnsi="Times New Roman" w:ascii="Times New Roman"/>
          <w:sz w:val="24"/>
          <w:szCs w:val="24"/>
        </w:rPr>
        <w:t>A. Stepinca 4, OIB: 43035003321</w:t>
      </w:r>
      <w:r w:rsidRPr="00B15F1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određuje se nagrada za obavljanje službe privremenog stečajnog upravitelja u </w:t>
      </w:r>
      <w:r w:rsidRPr="00BC7A31">
        <w:rPr>
          <w:rFonts w:hAnsi="Times New Roman" w:ascii="Times New Roman"/>
          <w:sz w:val="24"/>
          <w:szCs w:val="24"/>
        </w:rPr>
        <w:t>iznosu od 3.000,00 kn brutto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1314B0" w:rsidP="001314B0" w:rsidR="001314B0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II. Iznos neto nagrade, pripadajućih poreza, prireza i doprinosa iz točke I. izreke ovoga rješenja isplatit će se iz</w:t>
      </w:r>
      <w:r w:rsidRPr="00BC7A31">
        <w:t xml:space="preserve"> </w:t>
      </w:r>
      <w:r w:rsidRPr="00BC7A31">
        <w:rPr>
          <w:rFonts w:hAnsi="Times New Roman" w:ascii="Times New Roman"/>
          <w:sz w:val="24"/>
          <w:szCs w:val="24"/>
        </w:rPr>
        <w:t>Fond</w:t>
      </w:r>
      <w:r>
        <w:rPr>
          <w:rFonts w:hAnsi="Times New Roman" w:ascii="Times New Roman"/>
          <w:sz w:val="24"/>
          <w:szCs w:val="24"/>
        </w:rPr>
        <w:t>a</w:t>
      </w:r>
      <w:r w:rsidRPr="00BC7A31">
        <w:rPr>
          <w:rFonts w:hAnsi="Times New Roman" w:ascii="Times New Roman"/>
          <w:sz w:val="24"/>
          <w:szCs w:val="24"/>
        </w:rPr>
        <w:t xml:space="preserve"> za namirenje troškova ste</w:t>
      </w:r>
      <w:r w:rsidRPr="00BC7A31">
        <w:rPr>
          <w:rFonts w:hAnsi="Times New Roman" w:ascii="Times New Roman" w:hint="eastAsia"/>
          <w:sz w:val="24"/>
          <w:szCs w:val="24"/>
        </w:rPr>
        <w:t>č</w:t>
      </w:r>
      <w:r w:rsidRPr="00BC7A31">
        <w:rPr>
          <w:rFonts w:hAnsi="Times New Roman" w:ascii="Times New Roman"/>
          <w:sz w:val="24"/>
          <w:szCs w:val="24"/>
        </w:rPr>
        <w:t>ajnog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1314B0" w:rsidP="001314B0" w:rsidR="001314B0" w:rsidRPr="00B15F12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1314B0" w:rsidP="001314B0" w:rsidR="001314B0" w:rsidRPr="00564B1B">
      <w:pPr>
        <w:spacing w:before="16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B15F12">
        <w:rPr>
          <w:rFonts w:cstheme="minorBidi" w:eastAsiaTheme="minorHAnsi" w:hAnsi="Times New Roman" w:ascii="Times New Roman"/>
          <w:sz w:val="24"/>
          <w:szCs w:val="24"/>
        </w:rPr>
        <w:t xml:space="preserve">Financijska agencija, Regionalni centar Split podnijela je ovom sudu </w:t>
      </w:r>
      <w:r w:rsidR="00564B1B">
        <w:rPr>
          <w:rFonts w:cstheme="minorBidi" w:eastAsiaTheme="minorHAnsi" w:hAnsi="Times New Roman" w:ascii="Times New Roman"/>
          <w:sz w:val="24"/>
          <w:szCs w:val="24"/>
        </w:rPr>
        <w:t>21. lipnja</w:t>
      </w:r>
      <w:r w:rsidRPr="00B15F12">
        <w:rPr>
          <w:rFonts w:cstheme="minorBidi" w:eastAsiaTheme="minorHAnsi" w:hAnsi="Times New Roman" w:ascii="Times New Roman"/>
          <w:sz w:val="24"/>
          <w:szCs w:val="24"/>
        </w:rPr>
        <w:t xml:space="preserve"> 2016. godine prijedlog za otvaranje stečajnog postupka nad dužnikom </w:t>
      </w:r>
      <w:r w:rsidR="00564B1B" w:rsidRPr="00564B1B">
        <w:rPr>
          <w:rFonts w:cstheme="minorBidi" w:eastAsiaTheme="minorHAnsi" w:hAnsi="Times New Roman" w:ascii="Times New Roman"/>
          <w:sz w:val="24"/>
          <w:szCs w:val="24"/>
        </w:rPr>
        <w:t>GRUPE M d.o.o., OIB: 86160385173, Grubine</w:t>
      </w:r>
      <w:r w:rsidRPr="00564B1B">
        <w:rPr>
          <w:rFonts w:cstheme="minorBidi" w:eastAsiaTheme="minorHAnsi" w:hAnsi="Times New Roman" w:ascii="Times New Roman"/>
          <w:sz w:val="24"/>
          <w:szCs w:val="24"/>
        </w:rPr>
        <w:t xml:space="preserve">, sukladno odredbi čl. 444. st. 2. Stečajnog zakona (˝Narodne novine˝ broj 71/15; dalje: SZ). </w:t>
      </w:r>
    </w:p>
    <w:p w:rsidRDefault="001314B0" w:rsidP="001314B0" w:rsidR="00564B1B">
      <w:pPr>
        <w:spacing w:before="160"/>
        <w:ind w:firstLine="708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564B1B">
        <w:rPr>
          <w:rFonts w:cstheme="minorBidi" w:eastAsiaTheme="minorHAnsi" w:hAnsi="Times New Roman" w:ascii="Times New Roman"/>
          <w:sz w:val="24"/>
          <w:szCs w:val="24"/>
        </w:rPr>
        <w:t>Rješenjem ovog suda poslovni broj 11. St-</w:t>
      </w:r>
      <w:r w:rsidR="00564B1B">
        <w:rPr>
          <w:rFonts w:cstheme="minorBidi" w:eastAsiaTheme="minorHAnsi" w:hAnsi="Times New Roman" w:ascii="Times New Roman"/>
          <w:sz w:val="24"/>
          <w:szCs w:val="24"/>
        </w:rPr>
        <w:t>1493</w:t>
      </w:r>
      <w:r w:rsidRPr="00564B1B">
        <w:rPr>
          <w:rFonts w:cstheme="minorBidi" w:eastAsiaTheme="minorHAnsi" w:hAnsi="Times New Roman" w:ascii="Times New Roman"/>
          <w:sz w:val="24"/>
          <w:szCs w:val="24"/>
        </w:rPr>
        <w:t xml:space="preserve">/2016 od </w:t>
      </w:r>
      <w:r w:rsidR="00564B1B">
        <w:rPr>
          <w:rFonts w:cstheme="minorBidi" w:eastAsiaTheme="minorHAnsi" w:hAnsi="Times New Roman" w:ascii="Times New Roman"/>
          <w:sz w:val="24"/>
          <w:szCs w:val="24"/>
        </w:rPr>
        <w:t>4</w:t>
      </w:r>
      <w:r w:rsidR="00D8324F" w:rsidRPr="00564B1B">
        <w:rPr>
          <w:rFonts w:cstheme="minorBidi" w:eastAsiaTheme="minorHAnsi" w:hAnsi="Times New Roman" w:ascii="Times New Roman"/>
          <w:sz w:val="24"/>
          <w:szCs w:val="24"/>
        </w:rPr>
        <w:t>. travnja</w:t>
      </w:r>
      <w:r w:rsidRPr="00564B1B">
        <w:rPr>
          <w:rFonts w:cstheme="minorBidi" w:eastAsiaTheme="minorHAnsi" w:hAnsi="Times New Roman" w:ascii="Times New Roman"/>
          <w:sz w:val="24"/>
          <w:szCs w:val="24"/>
        </w:rPr>
        <w:t xml:space="preserve"> 2017. pokrenut</w:t>
      </w:r>
      <w:r w:rsidRPr="00F31C0B">
        <w:rPr>
          <w:rFonts w:cstheme="minorBidi" w:eastAsiaTheme="minorHAnsi" w:hAnsi="Times New Roman" w:ascii="Times New Roman"/>
          <w:sz w:val="24"/>
          <w:szCs w:val="22"/>
        </w:rPr>
        <w:t xml:space="preserve"> je postupak radi utvrđenja uvjeta za otvaranje stečajnog postupka (prethodni postupak).</w:t>
      </w:r>
    </w:p>
    <w:p w:rsidRDefault="00564B1B" w:rsidP="00564B1B" w:rsidR="001314B0" w:rsidRPr="00D8324F">
      <w:pPr>
        <w:spacing w:before="160"/>
        <w:ind w:firstLine="708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564B1B">
        <w:rPr>
          <w:rFonts w:cstheme="minorBidi" w:eastAsiaTheme="minorHAnsi" w:hAnsi="Times New Roman" w:ascii="Times New Roman"/>
          <w:sz w:val="24"/>
          <w:szCs w:val="24"/>
        </w:rPr>
        <w:t>Rješenjem ovog suda poslovni broj 11. St-</w:t>
      </w:r>
      <w:r>
        <w:rPr>
          <w:rFonts w:cstheme="minorBidi" w:eastAsiaTheme="minorHAnsi" w:hAnsi="Times New Roman" w:ascii="Times New Roman"/>
          <w:sz w:val="24"/>
          <w:szCs w:val="24"/>
        </w:rPr>
        <w:t>1493</w:t>
      </w:r>
      <w:r w:rsidRPr="00564B1B">
        <w:rPr>
          <w:rFonts w:cstheme="minorBidi" w:eastAsiaTheme="minorHAnsi" w:hAnsi="Times New Roman" w:ascii="Times New Roman"/>
          <w:sz w:val="24"/>
          <w:szCs w:val="24"/>
        </w:rPr>
        <w:t xml:space="preserve">/2016 od </w:t>
      </w:r>
      <w:r>
        <w:rPr>
          <w:rFonts w:cstheme="minorBidi" w:eastAsiaTheme="minorHAnsi" w:hAnsi="Times New Roman" w:ascii="Times New Roman"/>
          <w:sz w:val="24"/>
          <w:szCs w:val="24"/>
        </w:rPr>
        <w:t xml:space="preserve">2. listopada 2017. </w:t>
      </w:r>
      <w:r w:rsidR="001314B0" w:rsidRPr="00F31C0B">
        <w:rPr>
          <w:rFonts w:cstheme="minorBidi" w:eastAsiaTheme="minorHAnsi" w:hAnsi="Times New Roman" w:ascii="Times New Roman"/>
          <w:sz w:val="24"/>
          <w:szCs w:val="22"/>
        </w:rPr>
        <w:t>određena je mjera osiguranja na način da je dužniku postavljen</w:t>
      </w:r>
      <w:r>
        <w:rPr>
          <w:rFonts w:cstheme="minorBidi" w:eastAsiaTheme="minorHAnsi" w:hAnsi="Times New Roman" w:ascii="Times New Roman"/>
          <w:sz w:val="24"/>
          <w:szCs w:val="22"/>
        </w:rPr>
        <w:t>a</w:t>
      </w:r>
      <w:r w:rsidR="001314B0" w:rsidRPr="00F31C0B">
        <w:rPr>
          <w:rFonts w:cstheme="minorBidi" w:eastAsiaTheme="minorHAnsi" w:hAnsi="Times New Roman" w:ascii="Times New Roman"/>
          <w:sz w:val="24"/>
          <w:szCs w:val="22"/>
        </w:rPr>
        <w:t xml:space="preserve"> privremen</w:t>
      </w:r>
      <w:r>
        <w:rPr>
          <w:rFonts w:cstheme="minorBidi" w:eastAsiaTheme="minorHAnsi" w:hAnsi="Times New Roman" w:ascii="Times New Roman"/>
          <w:sz w:val="24"/>
          <w:szCs w:val="22"/>
        </w:rPr>
        <w:t>a</w:t>
      </w:r>
      <w:r w:rsidR="001314B0" w:rsidRPr="00F31C0B">
        <w:rPr>
          <w:rFonts w:cstheme="minorBidi" w:eastAsiaTheme="minorHAnsi" w:hAnsi="Times New Roman" w:ascii="Times New Roman"/>
          <w:sz w:val="24"/>
          <w:szCs w:val="22"/>
        </w:rPr>
        <w:t xml:space="preserve"> stečajn</w:t>
      </w:r>
      <w:r>
        <w:rPr>
          <w:rFonts w:cstheme="minorBidi" w:eastAsiaTheme="minorHAnsi" w:hAnsi="Times New Roman" w:ascii="Times New Roman"/>
          <w:sz w:val="24"/>
          <w:szCs w:val="22"/>
        </w:rPr>
        <w:t>a</w:t>
      </w:r>
      <w:r w:rsidR="001314B0" w:rsidRPr="00F31C0B">
        <w:rPr>
          <w:rFonts w:cstheme="minorBidi" w:eastAsiaTheme="minorHAnsi" w:hAnsi="Times New Roman" w:ascii="Times New Roman"/>
          <w:sz w:val="24"/>
          <w:szCs w:val="22"/>
        </w:rPr>
        <w:t xml:space="preserve"> upravitelj</w:t>
      </w:r>
      <w:r>
        <w:rPr>
          <w:rFonts w:cstheme="minorBidi" w:eastAsiaTheme="minorHAnsi" w:hAnsi="Times New Roman" w:ascii="Times New Roman"/>
          <w:sz w:val="24"/>
          <w:szCs w:val="22"/>
        </w:rPr>
        <w:t xml:space="preserve">ica </w:t>
      </w:r>
      <w:r w:rsidR="00D8324F">
        <w:rPr>
          <w:rFonts w:cstheme="minorBidi" w:eastAsiaTheme="minorHAnsi" w:hAnsi="Times New Roman" w:ascii="Times New Roman"/>
          <w:sz w:val="24"/>
          <w:szCs w:val="22"/>
        </w:rPr>
        <w:t xml:space="preserve">Tihana Majić </w:t>
      </w:r>
      <w:r w:rsidR="001314B0" w:rsidRPr="00B15F12">
        <w:rPr>
          <w:rFonts w:hAnsi="Times New Roman" w:ascii="Times New Roman"/>
          <w:sz w:val="24"/>
          <w:szCs w:val="24"/>
        </w:rPr>
        <w:t>kojoj je naloženo utvrditi:</w:t>
      </w:r>
    </w:p>
    <w:p w:rsidRDefault="001314B0" w:rsidP="001314B0" w:rsidR="001314B0" w:rsidRPr="00B15F12">
      <w:pPr>
        <w:spacing w:before="40"/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1314B0" w:rsidP="001314B0" w:rsidR="001314B0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 stanje obveza stečajnog dužnika</w:t>
      </w:r>
    </w:p>
    <w:p w:rsidRDefault="001314B0" w:rsidP="001314B0" w:rsidR="001314B0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da li je imovina stečajnog dužnika dovoljna za namirenje troškova stečajnog postupka</w:t>
      </w:r>
    </w:p>
    <w:p w:rsidRDefault="001314B0" w:rsidP="001314B0" w:rsidR="001314B0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 xml:space="preserve"> - koliki je iznos predvidljivih troškova prethodnog i stečajnog postupka</w:t>
      </w:r>
    </w:p>
    <w:p w:rsidRDefault="001314B0" w:rsidP="001314B0" w:rsidR="001314B0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te o utvrđenim činjenicama podnijeti sudu pismeno izvješće.</w:t>
      </w:r>
    </w:p>
    <w:p w:rsidRDefault="001314B0" w:rsidP="001314B0" w:rsidR="001314B0" w:rsidRPr="00B15F12">
      <w:pPr>
        <w:spacing w:before="16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 xml:space="preserve">Privremena stečajna upraviteljica </w:t>
      </w:r>
      <w:r>
        <w:rPr>
          <w:rFonts w:hAnsi="Times New Roman" w:ascii="Times New Roman"/>
          <w:sz w:val="24"/>
          <w:szCs w:val="24"/>
        </w:rPr>
        <w:t>Tihana Majić</w:t>
      </w:r>
      <w:r w:rsidRPr="00B15F12">
        <w:rPr>
          <w:rFonts w:hAnsi="Times New Roman" w:ascii="Times New Roman"/>
          <w:sz w:val="24"/>
          <w:szCs w:val="24"/>
        </w:rPr>
        <w:t xml:space="preserve"> dostavila je dana </w:t>
      </w:r>
      <w:r w:rsidR="00D8324F">
        <w:rPr>
          <w:rFonts w:hAnsi="Times New Roman" w:ascii="Times New Roman"/>
          <w:sz w:val="24"/>
          <w:szCs w:val="24"/>
        </w:rPr>
        <w:t>31. listopada</w:t>
      </w:r>
      <w:r w:rsidRPr="00B15F12">
        <w:rPr>
          <w:rFonts w:hAnsi="Times New Roman" w:ascii="Times New Roman"/>
          <w:sz w:val="24"/>
          <w:szCs w:val="24"/>
        </w:rPr>
        <w:t xml:space="preserve"> 2017. izvješće sukladno nalogu suda (list </w:t>
      </w:r>
      <w:r w:rsidR="00564B1B">
        <w:rPr>
          <w:rFonts w:hAnsi="Times New Roman" w:ascii="Times New Roman"/>
          <w:sz w:val="24"/>
          <w:szCs w:val="24"/>
        </w:rPr>
        <w:t>33-38</w:t>
      </w:r>
      <w:r w:rsidRPr="00B15F12">
        <w:rPr>
          <w:rFonts w:hAnsi="Times New Roman" w:ascii="Times New Roman"/>
          <w:sz w:val="24"/>
          <w:szCs w:val="24"/>
        </w:rPr>
        <w:t xml:space="preserve"> spisa).</w:t>
      </w:r>
    </w:p>
    <w:p w:rsidRDefault="001314B0" w:rsidP="001314B0" w:rsidR="001314B0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D8324F">
        <w:rPr>
          <w:rFonts w:hAnsi="Times New Roman" w:ascii="Times New Roman"/>
          <w:sz w:val="24"/>
          <w:szCs w:val="24"/>
        </w:rPr>
        <w:t>31. listopada</w:t>
      </w:r>
      <w:r w:rsidRPr="00B15F12">
        <w:rPr>
          <w:rFonts w:hAnsi="Times New Roman" w:ascii="Times New Roman"/>
          <w:sz w:val="24"/>
          <w:szCs w:val="24"/>
        </w:rPr>
        <w:t xml:space="preserve"> 2017. privremena stečajna upraviteljica dostavila je sudu prijedlog nagrade za poslove obavljene u prethodnom postupku (list </w:t>
      </w:r>
      <w:r w:rsidR="00564B1B">
        <w:rPr>
          <w:rFonts w:hAnsi="Times New Roman" w:ascii="Times New Roman"/>
          <w:sz w:val="24"/>
          <w:szCs w:val="24"/>
        </w:rPr>
        <w:t>39</w:t>
      </w:r>
      <w:r w:rsidRPr="00B15F12">
        <w:rPr>
          <w:rFonts w:hAnsi="Times New Roman" w:ascii="Times New Roman"/>
          <w:sz w:val="24"/>
          <w:szCs w:val="24"/>
        </w:rPr>
        <w:t xml:space="preserve"> spisa).</w:t>
      </w:r>
    </w:p>
    <w:p w:rsidRDefault="001314B0" w:rsidP="001314B0" w:rsidR="001314B0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čl. 119. st. 6. SZ-a propisano je da se na privremenog stečajnog upravitelja na odgovarajući način primjenjuju odredbe Stečajnog zakona o stečajnom upravitelju. </w:t>
      </w:r>
    </w:p>
    <w:p w:rsidRDefault="001314B0" w:rsidP="001314B0" w:rsidR="001314B0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lastRenderedPageBreak/>
        <w:t>Odredbom čl. 94. SZ-a propisano je da stečajni upravitelj ima pravo na nagradu za svoj rad te na naknadu stvarnih troškova (st.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1314B0" w:rsidP="001314B0" w:rsidR="001314B0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(„Narodne novine“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1314B0" w:rsidP="001314B0" w:rsidR="001314B0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</w:t>
      </w:r>
      <w:r>
        <w:rPr>
          <w:rFonts w:hAnsi="Times New Roman" w:ascii="Times New Roman"/>
          <w:sz w:val="24"/>
          <w:szCs w:val="24"/>
        </w:rPr>
        <w:t>Tihana Majić</w:t>
      </w:r>
      <w:r w:rsidRPr="00B15F12">
        <w:rPr>
          <w:rFonts w:hAnsi="Times New Roman" w:ascii="Times New Roman"/>
          <w:sz w:val="24"/>
          <w:szCs w:val="24"/>
        </w:rPr>
        <w:t xml:space="preserve"> je poslove stečajnoupraviteljske službe u ovom postupku obav</w:t>
      </w:r>
      <w:r>
        <w:rPr>
          <w:rFonts w:hAnsi="Times New Roman" w:ascii="Times New Roman"/>
          <w:sz w:val="24"/>
          <w:szCs w:val="24"/>
        </w:rPr>
        <w:t>i</w:t>
      </w:r>
      <w:r w:rsidRPr="00B15F12">
        <w:rPr>
          <w:rFonts w:hAnsi="Times New Roman" w:ascii="Times New Roman"/>
          <w:sz w:val="24"/>
          <w:szCs w:val="24"/>
        </w:rPr>
        <w:t xml:space="preserve">la ažurno, stručno i savjesno -  ispitala je gospodarski položaj dužnika i njegove imovinske prilike i dala je svoje mišljenje o postojanju stečajnih razloga kod dužnika, o čemu je izvijestila sud u pisanom izviješću od </w:t>
      </w:r>
      <w:r w:rsidR="00D8324F">
        <w:rPr>
          <w:rFonts w:hAnsi="Times New Roman" w:ascii="Times New Roman"/>
          <w:sz w:val="24"/>
          <w:szCs w:val="24"/>
        </w:rPr>
        <w:t>31. listopada</w:t>
      </w:r>
      <w:r w:rsidRPr="00B15F12">
        <w:rPr>
          <w:rFonts w:hAnsi="Times New Roman" w:ascii="Times New Roman"/>
          <w:sz w:val="24"/>
          <w:szCs w:val="24"/>
        </w:rPr>
        <w:t xml:space="preserve"> 2017. Prema ocjeni ovog suda, obavljeni posao u ovom 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3.0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privremene stečajne upraviteljice.</w:t>
      </w:r>
    </w:p>
    <w:p w:rsidRDefault="001314B0" w:rsidP="001314B0" w:rsidR="001314B0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1314B0" w:rsidP="001314B0" w:rsidR="001314B0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odredbe čl. 111. st. 3. SZ-a odlučeno je kao u izreci rješenja pod točkom II.</w:t>
      </w:r>
    </w:p>
    <w:p w:rsidRDefault="001314B0" w:rsidP="001314B0" w:rsidR="001314B0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U Splitu </w:t>
      </w:r>
      <w:r w:rsidR="00D8324F">
        <w:rPr>
          <w:rFonts w:hAnsi="Times New Roman" w:ascii="Times New Roman"/>
          <w:sz w:val="24"/>
          <w:szCs w:val="24"/>
        </w:rPr>
        <w:t>3. studenog</w:t>
      </w:r>
      <w:r w:rsidRPr="00B15F12">
        <w:rPr>
          <w:rFonts w:hAnsi="Times New Roman" w:ascii="Times New Roman"/>
          <w:sz w:val="24"/>
          <w:szCs w:val="24"/>
        </w:rPr>
        <w:t xml:space="preserve"> 2017. </w:t>
      </w:r>
    </w:p>
    <w:p w:rsidRDefault="001314B0" w:rsidP="001314B0" w:rsidR="001314B0" w:rsidRPr="00B15F12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1314B0" w:rsidP="001314B0" w:rsidR="001314B0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ANA GOLUB GRUIĆ</w:t>
      </w:r>
    </w:p>
    <w:p w:rsidRDefault="001314B0" w:rsidP="001314B0" w:rsidR="001314B0" w:rsidRPr="00B15F1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1314B0" w:rsidP="001314B0" w:rsidR="001314B0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314B0" w:rsidP="001314B0" w:rsidR="001314B0" w:rsidRPr="00B15F12">
      <w:pPr>
        <w:jc w:val="both"/>
        <w:rPr>
          <w:rFonts w:hAnsi="Times New Roman" w:ascii="Times New Roman"/>
          <w:sz w:val="24"/>
          <w:szCs w:val="24"/>
        </w:rPr>
      </w:pPr>
    </w:p>
    <w:p w:rsidRDefault="001314B0" w:rsidP="001314B0" w:rsidR="001314B0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DNA:</w:t>
      </w:r>
    </w:p>
    <w:p w:rsidRDefault="001314B0" w:rsidP="001314B0" w:rsidR="001314B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privremena stečajna upraviteljica </w:t>
      </w:r>
      <w:r>
        <w:rPr>
          <w:rFonts w:hAnsi="Times New Roman" w:ascii="Times New Roman"/>
          <w:sz w:val="24"/>
          <w:szCs w:val="24"/>
        </w:rPr>
        <w:t>Tihana Majić</w:t>
      </w:r>
    </w:p>
    <w:p w:rsidRDefault="001314B0" w:rsidP="001314B0" w:rsidR="001314B0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računovodstvu suda – po pravomoćnosti</w:t>
      </w:r>
    </w:p>
    <w:p w:rsidRDefault="001314B0" w:rsidP="001314B0" w:rsidR="001314B0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1314B0" w:rsidP="001314B0" w:rsidR="001314B0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spis</w:t>
      </w:r>
    </w:p>
    <w:p w:rsidRDefault="001314B0" w:rsidP="001314B0" w:rsidR="001314B0" w:rsidRPr="00B15F12">
      <w:pPr>
        <w:rPr>
          <w:sz w:val="40"/>
          <w:szCs w:val="40"/>
        </w:rPr>
      </w:pPr>
    </w:p>
    <w:p w:rsidRDefault="00853B3E" w:rsidR="00853B3E"/>
    <w:sectPr w:rsidSect="00F42D4A" w:rsidR="00853B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ADB" w:rsidP="00D8324F" w:rsidR="00506ADB">
      <w:r>
        <w:separator/>
      </w:r>
    </w:p>
  </w:endnote>
  <w:endnote w:id="0" w:type="continuationSeparator">
    <w:p w:rsidRDefault="00506ADB" w:rsidP="00D8324F" w:rsidR="00506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ADB" w:rsidP="00D8324F" w:rsidR="00506ADB">
      <w:r>
        <w:separator/>
      </w:r>
    </w:p>
  </w:footnote>
  <w:footnote w:id="0" w:type="continuationSeparator">
    <w:p w:rsidRDefault="00506ADB" w:rsidP="00D8324F" w:rsidR="00506A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B25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5CCC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B25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A95CCC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337499" w:rsidP="00587181" w:rsidR="00337499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337499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</w:t>
    </w:r>
    <w:r w:rsidR="00CA7B25">
      <w:rPr>
        <w:rFonts w:hAnsi="Times New Roman" w:ascii="Times New Roman"/>
        <w:sz w:val="24"/>
        <w:szCs w:val="24"/>
      </w:rPr>
      <w:t>11. St-</w:t>
    </w:r>
    <w:r w:rsidR="00564B1B">
      <w:rPr>
        <w:rFonts w:hAnsi="Times New Roman" w:ascii="Times New Roman"/>
        <w:sz w:val="24"/>
        <w:szCs w:val="24"/>
      </w:rPr>
      <w:t>1493</w:t>
    </w:r>
    <w:r w:rsidR="00CA7B25">
      <w:rPr>
        <w:rFonts w:hAnsi="Times New Roman" w:ascii="Times New Roman"/>
        <w:sz w:val="24"/>
        <w:szCs w:val="24"/>
      </w:rPr>
      <w:t>/2016</w:t>
    </w:r>
  </w:p>
  <w:p w:rsidRDefault="00A95CCC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A95CCC" w:rsidR="008D185E" w:rsidRPr="00265077">
    <w:pPr>
      <w:pStyle w:val="Zaglavlje"/>
      <w:rPr>
        <w:sz w:val="16"/>
        <w:szCs w:val="16"/>
      </w:rPr>
    </w:pPr>
  </w:p>
  <w:p w:rsidRDefault="00A95CCC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24F" w:rsidP="00924189" w:rsidR="0092418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</w:t>
    </w:r>
    <w:r w:rsidR="00CA7B25">
      <w:rPr>
        <w:rFonts w:hAnsi="Times New Roman" w:ascii="Times New Roman"/>
        <w:sz w:val="24"/>
        <w:szCs w:val="24"/>
      </w:rPr>
      <w:t>11. St-</w:t>
    </w:r>
    <w:r w:rsidR="00564B1B">
      <w:rPr>
        <w:rFonts w:hAnsi="Times New Roman" w:ascii="Times New Roman"/>
        <w:sz w:val="24"/>
        <w:szCs w:val="24"/>
      </w:rPr>
      <w:t>1493</w:t>
    </w:r>
    <w:r w:rsidR="00CA7B25">
      <w:rPr>
        <w:rFonts w:hAnsi="Times New Roman" w:ascii="Times New Roman"/>
        <w:sz w:val="24"/>
        <w:szCs w:val="24"/>
      </w:rPr>
      <w:t>/2016</w:t>
    </w:r>
  </w:p>
  <w:p w:rsidRDefault="00A95CCC" w:rsidR="00924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4B0"/>
    <w:rsid w:val="00066650"/>
    <w:rsid w:val="00085E7C"/>
    <w:rsid w:val="000B4D96"/>
    <w:rsid w:val="000D5416"/>
    <w:rsid w:val="000E6D83"/>
    <w:rsid w:val="001314B0"/>
    <w:rsid w:val="002833BE"/>
    <w:rsid w:val="002C285B"/>
    <w:rsid w:val="00337499"/>
    <w:rsid w:val="003C2F22"/>
    <w:rsid w:val="00417EA6"/>
    <w:rsid w:val="00506ADB"/>
    <w:rsid w:val="00564B1B"/>
    <w:rsid w:val="0071519E"/>
    <w:rsid w:val="00727914"/>
    <w:rsid w:val="007F7A84"/>
    <w:rsid w:val="00814EDB"/>
    <w:rsid w:val="00815142"/>
    <w:rsid w:val="00853B3E"/>
    <w:rsid w:val="00981D37"/>
    <w:rsid w:val="00A51DE9"/>
    <w:rsid w:val="00A95CCC"/>
    <w:rsid w:val="00B7506F"/>
    <w:rsid w:val="00CA7B25"/>
    <w:rsid w:val="00D8324F"/>
    <w:rsid w:val="00D8632A"/>
    <w:rsid w:val="00DC7A34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14B0"/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1314B0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314B0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314B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1314B0"/>
    <w:rPr>
      <w:rFonts w:cs="Times New Roman" w:eastAsia="Arial Unicode MS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1314B0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1314B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1314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14B0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1314B0"/>
  </w:style>
  <w:style w:styleId="Tekstbalonia" w:type="paragraph">
    <w:name w:val="Balloon Text"/>
    <w:basedOn w:val="Normal"/>
    <w:link w:val="TekstbaloniaChar"/>
    <w:uiPriority w:val="99"/>
    <w:semiHidden/>
    <w:unhideWhenUsed/>
    <w:rsid w:val="001314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4B0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3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324F"/>
    <w:rPr>
      <w:rFonts w:cs="Times New Roman" w:eastAsia="Calibri" w:hAnsi="Californian FB" w:asci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95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CC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5CCC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5CC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5CC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14B0"/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1314B0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314B0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314B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1314B0"/>
    <w:rPr>
      <w:rFonts w:cs="Times New Roman" w:eastAsia="Arial Unicode MS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1314B0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1314B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1314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14B0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1314B0"/>
  </w:style>
  <w:style w:styleId="Tekstbalonia" w:type="paragraph">
    <w:name w:val="Balloon Text"/>
    <w:basedOn w:val="Normal"/>
    <w:link w:val="TekstbaloniaChar"/>
    <w:uiPriority w:val="99"/>
    <w:semiHidden/>
    <w:unhideWhenUsed/>
    <w:rsid w:val="001314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4B0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3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324F"/>
    <w:rPr>
      <w:rFonts w:ascii="Californian FB" w:cs="Times New Roman" w:eastAsia="Calibri" w:hAns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95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CC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5CCC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5CC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5CC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St-1493/2016</izvorni_sadrzaj>
    <derivirana_varijabla naziv="DomainObject.Predmet.OznakaBroj_1">St-1493/2016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GRUPE-M društvo s ograničenom odgovornošću za građenje i trgovinu</izvorni_sadrzaj>
    <derivirana_varijabla naziv="DomainObject.Predmet.ProtustrankaFormated_1">  GRUPE-M društvo s ograničenom odgovornošću za građenje i trgovinu</derivirana_varijabla>
  </DomainObject.Predmet.ProtustrankaFormated>
  <DomainObject.Predmet.ProtustrankaFormatedOIB>
    <izvorni_sadrzaj>  GRUPE-M društvo s ograničenom odgovornošću za građenje i trgovinu, OIB 86160385173</izvorni_sadrzaj>
    <derivirana_varijabla naziv="DomainObject.Predmet.ProtustrankaFormatedOIB_1">  GRUPE-M društvo s ograničenom odgovornošću za građenje i trgovinu, OIB 86160385173</derivirana_varijabla>
  </DomainObject.Predmet.ProtustrankaFormatedOIB>
  <DomainObject.Predmet.ProtustrankaFormatedWithAdress>
    <izvorni_sadrzaj> GRUPE-M društvo s ograničenom odgovornošću za građenje i trgovinu, Grubine, 21260 Grubine</izvorni_sadrzaj>
    <derivirana_varijabla naziv="DomainObject.Predmet.ProtustrankaFormatedWithAdress_1"> GRUPE-M društvo s ograničenom odgovornošću za građenje i trgovinu, Grubine, 21260 Grubine</derivirana_varijabla>
  </DomainObject.Predmet.ProtustrankaFormatedWithAdress>
  <DomainObject.Predmet.ProtustrankaFormatedWithAdressOIB>
    <izvorni_sadrzaj> GRUPE-M društvo s ograničenom odgovornošću za građenje i trgovinu, OIB 86160385173, Grubine, 21260 Grubine</izvorni_sadrzaj>
    <derivirana_varijabla naziv="DomainObject.Predmet.ProtustrankaFormatedWithAdressOIB_1"> GRUPE-M društvo s ograničenom odgovornošću za građenje i trgovinu, OIB 86160385173, Grubine, 21260 Grubine</derivirana_varijabla>
  </DomainObject.Predmet.ProtustrankaFormatedWithAdressOIB>
  <DomainObject.Predmet.ProtustrankaWithAdress>
    <izvorni_sadrzaj>GRUPE-M društvo s ograničenom odgovornošću za građenje i trgovinu Grubine, 21260 Grubine</izvorni_sadrzaj>
    <derivirana_varijabla naziv="DomainObject.Predmet.ProtustrankaWithAdress_1">GRUPE-M društvo s ograničenom odgovornošću za građenje i trgovinu Grubine, 21260 Grubine</derivirana_varijabla>
  </DomainObject.Predmet.ProtustrankaWithAdress>
  <DomainObject.Predmet.ProtustrankaWithAdressOIB>
    <izvorni_sadrzaj>GRUPE-M društvo s ograničenom odgovornošću za građenje i trgovinu, OIB 86160385173, Grubine, 21260 Grubine</izvorni_sadrzaj>
    <derivirana_varijabla naziv="DomainObject.Predmet.ProtustrankaWithAdressOIB_1">GRUPE-M društvo s ograničenom odgovornošću za građenje i trgovinu, OIB 86160385173, Grubine, 21260 Grubine</derivirana_varijabla>
  </DomainObject.Predmet.ProtustrankaWithAdressOIB>
  <DomainObject.Predmet.ProtustrankaNazivFormated>
    <izvorni_sadrzaj>GRUPE-M društvo s ograničenom odgovornošću za građenje i trgovinu</izvorni_sadrzaj>
    <derivirana_varijabla naziv="DomainObject.Predmet.ProtustrankaNazivFormated_1">GRUPE-M društvo s ograničenom odgovornošću za građenje i trgovinu</derivirana_varijabla>
  </DomainObject.Predmet.ProtustrankaNazivFormated>
  <DomainObject.Predmet.ProtustrankaNazivFormatedOIB>
    <izvorni_sadrzaj>GRUPE-M društvo s ograničenom odgovornošću za građenje i trgovinu, OIB 86160385173</izvorni_sadrzaj>
    <derivirana_varijabla naziv="DomainObject.Predmet.ProtustrankaNazivFormatedOIB_1">GRUPE-M društvo s ograničenom odgovornošću za građenje i trgovinu, OIB 86160385173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1045154.72</izvorni_sadrzaj>
    <derivirana_varijabla naziv="DomainObject.Predmet.TrenutnaVrijednost_1">1045154.72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GRUPE-M društvo s ograničenom odgovornošću za građenje i trgovinu</item>
    </izvorni_sadrzaj>
    <derivirana_varijabla naziv="DomainObject.Predmet.ProtuStrankaListFormated_1">
      <item>GRUPE-M društvo s ograničenom odgovornošću za građenje i trgovinu</item>
    </derivirana_varijabla>
  </DomainObject.Predmet.ProtuStrankaListFormated>
  <DomainObject.Predmet.ProtuStrankaListFormatedOIB>
    <izvorni_sadrzaj>
      <item>GRUPE-M društvo s ograničenom odgovornošću za građenje i trgovinu, OIB 86160385173</item>
    </izvorni_sadrzaj>
    <derivirana_varijabla naziv="DomainObject.Predmet.ProtuStrankaListFormatedOIB_1">
      <item>GRUPE-M društvo s ograničenom odgovornošću za građenje i trgovinu, OIB 86160385173</item>
    </derivirana_varijabla>
  </DomainObject.Predmet.ProtuStrankaListFormatedOIB>
  <DomainObject.Predmet.ProtuStrankaListFormatedWithAdress>
    <izvorni_sadrzaj>
      <item>GRUPE-M društvo s ograničenom odgovornošću za građenje i trgovinu, Grubine, 21260 Grubine</item>
    </izvorni_sadrzaj>
    <derivirana_varijabla naziv="DomainObject.Predmet.ProtuStrankaListFormatedWithAdress_1">
      <item>GRUPE-M društvo s ograničenom odgovornošću za građenje i trgovinu, Grubine, 21260 Grubine</item>
    </derivirana_varijabla>
  </DomainObject.Predmet.ProtuStrankaListFormatedWithAdress>
  <DomainObject.Predmet.ProtuStrankaListFormatedWithAdressOIB>
    <izvorni_sadrzaj>
      <item>GRUPE-M društvo s ograničenom odgovornošću za građenje i trgovinu, OIB 86160385173, Grubine, 21260 Grubine</item>
    </izvorni_sadrzaj>
    <derivirana_varijabla naziv="DomainObject.Predmet.ProtuStrankaListFormatedWithAdressOIB_1">
      <item>GRUPE-M društvo s ograničenom odgovornošću za građenje i trgovinu, OIB 86160385173, Grubine, 21260 Grubine</item>
    </derivirana_varijabla>
  </DomainObject.Predmet.ProtuStrankaListFormatedWithAdressOIB>
  <DomainObject.Predmet.ProtuStrankaListNazivFormated>
    <izvorni_sadrzaj>
      <item>GRUPE-M društvo s ograničenom odgovornošću za građenje i trgovinu</item>
    </izvorni_sadrzaj>
    <derivirana_varijabla naziv="DomainObject.Predmet.ProtuStrankaListNazivFormated_1">
      <item>GRUPE-M društvo s ograničenom odgovornošću za građenje i trgovinu</item>
    </derivirana_varijabla>
  </DomainObject.Predmet.ProtuStrankaListNazivFormated>
  <DomainObject.Predmet.ProtuStrankaListNazivFormatedOIB>
    <izvorni_sadrzaj>
      <item>GRUPE-M društvo s ograničenom odgovornošću za građenje i trgovinu, OIB 86160385173</item>
    </izvorni_sadrzaj>
    <derivirana_varijabla naziv="DomainObject.Predmet.ProtuStrankaListNazivFormatedOIB_1">
      <item>GRUPE-M društvo s ograničenom odgovornošću za građenje i trgovinu, OIB 86160385173</item>
    </derivirana_varijabla>
  </DomainObject.Predmet.ProtuStrankaListNazivFormatedOIB>
  <DomainObject.Predmet.OstaliListFormated>
    <izvorni_sadrzaj>
      <item>Pere Vuković</item>
    </izvorni_sadrzaj>
    <derivirana_varijabla naziv="DomainObject.Predmet.OstaliListFormated_1">
      <item>Pere Vuković</item>
    </derivirana_varijabla>
  </DomainObject.Predmet.OstaliListFormated>
  <DomainObject.Predmet.OstaliListFormatedOIB>
    <izvorni_sadrzaj>
      <item>Pere Vuković, OIB 05082287917</item>
    </izvorni_sadrzaj>
    <derivirana_varijabla naziv="DomainObject.Predmet.OstaliListFormatedOIB_1">
      <item>Pere Vuković, OIB 05082287917</item>
    </derivirana_varijabla>
  </DomainObject.Predmet.OstaliListFormatedOIB>
  <DomainObject.Predmet.OstaliListFormatedWithAdress>
    <izvorni_sadrzaj>
      <item>Pere Vuković, Biokovska 1, 21260 Grubine</item>
    </izvorni_sadrzaj>
    <derivirana_varijabla naziv="DomainObject.Predmet.OstaliListFormatedWithAdress_1">
      <item>Pere Vuković, Biokovska 1, 21260 Grubine</item>
    </derivirana_varijabla>
  </DomainObject.Predmet.OstaliListFormatedWithAdress>
  <DomainObject.Predmet.OstaliListFormatedWithAdressOIB>
    <izvorni_sadrzaj>
      <item>Pere Vuković, OIB 05082287917, Biokovska 1, 21260 Grubine</item>
    </izvorni_sadrzaj>
    <derivirana_varijabla naziv="DomainObject.Predmet.OstaliListFormatedWithAdressOIB_1">
      <item>Pere Vuković, OIB 05082287917, Biokovska 1, 21260 Grubine</item>
    </derivirana_varijabla>
  </DomainObject.Predmet.OstaliListFormatedWithAdressOIB>
  <DomainObject.Predmet.OstaliListNazivFormated>
    <izvorni_sadrzaj>
      <item>Pere Vuković</item>
    </izvorni_sadrzaj>
    <derivirana_varijabla naziv="DomainObject.Predmet.OstaliListNazivFormated_1">
      <item>Pere Vuković</item>
    </derivirana_varijabla>
  </DomainObject.Predmet.OstaliListNazivFormated>
  <DomainObject.Predmet.OstaliListNazivFormatedOIB>
    <izvorni_sadrzaj>
      <item>Pere Vuković, OIB 05082287917</item>
    </izvorni_sadrzaj>
    <derivirana_varijabla naziv="DomainObject.Predmet.OstaliListNazivFormatedOIB_1">
      <item>Pere Vuković, OIB 05082287917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GRUPE-M društvo s ograničenom odgovornošću za građenje i trgovinu</izvorni_sadrzaj>
    <derivirana_varijabla naziv="DomainObject.Predmet.ProtustrankaIDrugi_1">GRUPE-M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GRUPE-M društvo s ograničenom odgovornošću za građenje i trgovinu, OIB 86160385173, Grubine, 21260 Grubine</izvorni_sadrzaj>
    <derivirana_varijabla naziv="DomainObject.Predmet.ProtustrankaIDrugiAdressOIB_1">GRUPE-M društvo s ograničenom odgovornošću za građenje i trgovinu, OIB 86160385173, Grubine,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GRUPE-M društvo s ograničenom odgovornošću za građenje i trgovinu</item>
      <item>FINANCIJSKA AGENCIJA, RC SPLIT</item>
      <item>Pere Vuković</item>
    </izvorni_sadrzaj>
    <derivirana_varijabla naziv="DomainObject.Predmet.SudioniciListNaziv_1">
      <item>GRUPE-M društvo s ograničenom odgovornošću za građenje i trgovinu</item>
      <item>FINANCIJSKA AGENCIJA, RC SPLIT</item>
      <item>Pere Vuković</item>
    </derivirana_varijabla>
  </DomainObject.Predmet.SudioniciListNaziv>
  <DomainObject.Predmet.SudioniciListAdressOIB>
    <izvorni_sadrzaj>
      <item>GRUPE-M društvo s ograničenom odgovornošću za građenje i trgovinu, OIB 86160385173, Grubine,21260 Grubine</item>
      <item>FINANCIJSKA AGENCIJA, RC SPLIT, OIB 85821130368, Mažuranićevo šetalište 24 b,21000 Split</item>
      <item>Pere Vuković, OIB 05082287917, Biokovska 1,21260 Grubine</item>
    </izvorni_sadrzaj>
    <derivirana_varijabla naziv="DomainObject.Predmet.SudioniciListAdressOIB_1">
      <item>GRUPE-M društvo s ograničenom odgovornošću za građenje i trgovinu, OIB 86160385173, Grubine,21260 Grubine</item>
      <item>FINANCIJSKA AGENCIJA, RC SPLIT, OIB 85821130368, Mažuranićevo šetalište 24 b,21000 Split</item>
      <item>Pere Vuković, OIB 05082287917, Biokovska 1,21260 Grubine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86160385173</item>
      <item>, OIB 85821130368</item>
      <item>, OIB 05082287917</item>
    </izvorni_sadrzaj>
    <derivirana_varijabla naziv="DomainObject.Predmet.SudioniciListNazivOIB_1">
      <item>, OIB 86160385173</item>
      <item>, OIB 85821130368</item>
      <item>, OIB 05082287917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674</properties:Words>
  <properties:Characters>3771</properties:Characters>
  <properties:Lines>74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2017-11-03T12:52:00Z</dcterms:created>
  <dc:creator>Katarina Mikulić</dc:creator>
  <cp:lastModifiedBy>Katarina Mikulić</cp:lastModifiedBy>
  <cp:lastPrinted>2017-11-03T12:59:00Z</cp:lastPrinted>
  <dcterms:modified xmlns:xsi="http://www.w3.org/2001/XMLSchema-instance" xsi:type="dcterms:W3CDTF">2017-11-03T13:08:00Z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