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1002" w14:paraId="4b41002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619EA" w:rsidP="009619EA" w:rsidR="009619EA">
      <w:pPr>
        <w:jc w:val="both"/>
        <w:rPr>
          <w:sz w:val="24"/>
          <w:szCs w:val="24"/>
        </w:rPr>
      </w:pPr>
      <w:r>
        <w:rPr>
          <w:noProof/>
        </w:rPr>
        <w:t xml:space="preserve">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9EA" w:rsidP="009619EA" w:rsidR="000454A4" w:rsidRPr="00C87F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57329">
        <w:rPr>
          <w:sz w:val="24"/>
          <w:szCs w:val="24"/>
        </w:rPr>
        <w:t xml:space="preserve">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9619EA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94661B">
        <w:rPr>
          <w:sz w:val="24"/>
          <w:szCs w:val="24"/>
        </w:rPr>
        <w:t xml:space="preserve"> 67. St-835/17</w:t>
      </w:r>
      <w:r w:rsidR="009619EA">
        <w:rPr>
          <w:sz w:val="24"/>
          <w:szCs w:val="24"/>
        </w:rPr>
        <w:t>-30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407CCD" w:rsidP="000454A4" w:rsidR="000454A4" w:rsidRPr="006006A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94661B" w:rsidP="00221B3D" w:rsidR="00221B3D" w:rsidRPr="00C87F20">
      <w:pPr>
        <w:jc w:val="both"/>
        <w:rPr>
          <w:sz w:val="24"/>
          <w:szCs w:val="24"/>
        </w:rPr>
      </w:pPr>
      <w:r w:rsidRPr="0094661B">
        <w:rPr>
          <w:sz w:val="24"/>
          <w:szCs w:val="24"/>
        </w:rPr>
        <w:t xml:space="preserve">Trgovački sud u Zagrebu, po sucu Gordanu Zubaku, </w:t>
      </w:r>
      <w:r w:rsidRPr="0094661B">
        <w:rPr>
          <w:sz w:val="24"/>
          <w:szCs w:val="24"/>
          <w:lang w:val="pt-BR"/>
        </w:rPr>
        <w:t xml:space="preserve">u stečajnom postupku </w:t>
      </w:r>
      <w:r w:rsidRPr="0094661B">
        <w:rPr>
          <w:sz w:val="24"/>
          <w:szCs w:val="24"/>
        </w:rPr>
        <w:t xml:space="preserve">nad dužnikom </w:t>
      </w:r>
      <w:r w:rsidRPr="0094661B">
        <w:rPr>
          <w:sz w:val="24"/>
          <w:szCs w:val="24"/>
          <w:lang w:val="pt-BR"/>
        </w:rPr>
        <w:t>ART-CENTAR, UDRUGA SAMOSTALNIH LIKOVNIH UMJETNIKA ZAGREB u stečaju, Zagreb, Bogovićeva 7, OIB: 23585423440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F021C8">
        <w:rPr>
          <w:sz w:val="24"/>
          <w:szCs w:val="24"/>
        </w:rPr>
        <w:t>12. srpnja 2018</w:t>
      </w:r>
      <w:r w:rsidR="00142285" w:rsidRPr="00496B18">
        <w:rPr>
          <w:sz w:val="24"/>
          <w:szCs w:val="24"/>
        </w:rPr>
        <w:t>.,</w:t>
      </w:r>
    </w:p>
    <w:p w:rsidRDefault="00407CCD" w:rsidP="00221B3D" w:rsidR="00407CCD">
      <w:pPr>
        <w:ind w:firstLine="720"/>
        <w:jc w:val="center"/>
        <w:rPr>
          <w:sz w:val="24"/>
          <w:szCs w:val="24"/>
        </w:rPr>
      </w:pPr>
    </w:p>
    <w:p w:rsidRDefault="00407CCD" w:rsidP="00407CCD" w:rsidR="00221B3D" w:rsidRPr="00C87F2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221B3D" w:rsidRPr="00C87F20">
        <w:rPr>
          <w:sz w:val="24"/>
          <w:szCs w:val="24"/>
        </w:rPr>
        <w:t xml:space="preserve">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6B5234" w:rsidP="006B5234" w:rsidR="00407C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stečajnom</w:t>
      </w:r>
      <w:r w:rsidR="00407CCD">
        <w:rPr>
          <w:sz w:val="24"/>
          <w:szCs w:val="24"/>
        </w:rPr>
        <w:t xml:space="preserve"> </w:t>
      </w:r>
      <w:r>
        <w:rPr>
          <w:sz w:val="24"/>
          <w:szCs w:val="24"/>
        </w:rPr>
        <w:t>upravitelju</w:t>
      </w:r>
      <w:r w:rsidR="00407CCD">
        <w:rPr>
          <w:sz w:val="24"/>
          <w:szCs w:val="24"/>
        </w:rPr>
        <w:t xml:space="preserve"> u roku 8 dana </w:t>
      </w:r>
      <w:r w:rsidR="00F021C8">
        <w:rPr>
          <w:sz w:val="24"/>
          <w:szCs w:val="24"/>
        </w:rPr>
        <w:t>precizirati razloge podnošenja završnog diobnog popisa od 19. lipnja 2018.</w:t>
      </w:r>
    </w:p>
    <w:p w:rsidRDefault="00407CCD" w:rsidP="00407CCD" w:rsidR="00407CCD">
      <w:pPr>
        <w:rPr>
          <w:sz w:val="24"/>
          <w:szCs w:val="24"/>
        </w:rPr>
      </w:pPr>
    </w:p>
    <w:p w:rsidRDefault="00407CCD" w:rsidP="00407CCD" w:rsidR="00407CC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07CCD" w:rsidP="00407CCD" w:rsidR="00407CCD">
      <w:pPr>
        <w:jc w:val="center"/>
        <w:rPr>
          <w:sz w:val="24"/>
          <w:szCs w:val="24"/>
        </w:rPr>
      </w:pPr>
    </w:p>
    <w:p w:rsidRDefault="006B5234" w:rsidP="00407CCD" w:rsidR="005876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dostavio</w:t>
      </w:r>
      <w:r w:rsidR="00407CCD">
        <w:rPr>
          <w:sz w:val="24"/>
          <w:szCs w:val="24"/>
        </w:rPr>
        <w:t xml:space="preserve"> je sudu podnesak od </w:t>
      </w:r>
      <w:r w:rsidR="00F021C8" w:rsidRPr="00F021C8">
        <w:rPr>
          <w:sz w:val="24"/>
          <w:szCs w:val="24"/>
        </w:rPr>
        <w:t>19. lipnja 2018</w:t>
      </w:r>
      <w:r w:rsidR="00F021C8">
        <w:rPr>
          <w:sz w:val="24"/>
          <w:szCs w:val="24"/>
        </w:rPr>
        <w:t xml:space="preserve">. koji, među ostalim, sadržava završni račun i završni diobni popis. </w:t>
      </w:r>
      <w:r w:rsidR="00843484">
        <w:rPr>
          <w:sz w:val="24"/>
          <w:szCs w:val="24"/>
        </w:rPr>
        <w:t>Završnim diobnim popisom ne predlaže namirenje ni jednog</w:t>
      </w:r>
      <w:r w:rsidR="00162285">
        <w:rPr>
          <w:sz w:val="24"/>
          <w:szCs w:val="24"/>
        </w:rPr>
        <w:t xml:space="preserve"> stečajnog</w:t>
      </w:r>
      <w:r w:rsidR="00843484">
        <w:rPr>
          <w:sz w:val="24"/>
          <w:szCs w:val="24"/>
        </w:rPr>
        <w:t xml:space="preserve"> vjerovnika</w:t>
      </w:r>
      <w:r w:rsidR="00162285">
        <w:rPr>
          <w:sz w:val="24"/>
          <w:szCs w:val="24"/>
        </w:rPr>
        <w:t xml:space="preserve"> (list 89. spisa)</w:t>
      </w:r>
      <w:r w:rsidR="00843484">
        <w:rPr>
          <w:sz w:val="24"/>
          <w:szCs w:val="24"/>
        </w:rPr>
        <w:t xml:space="preserve"> jer je </w:t>
      </w:r>
      <w:r w:rsidR="000A620F">
        <w:rPr>
          <w:sz w:val="24"/>
          <w:szCs w:val="24"/>
        </w:rPr>
        <w:t>od iznosa 25.750,00 kn ost</w:t>
      </w:r>
      <w:r w:rsidR="005876FD">
        <w:rPr>
          <w:sz w:val="24"/>
          <w:szCs w:val="24"/>
        </w:rPr>
        <w:t>v</w:t>
      </w:r>
      <w:r w:rsidR="000A620F">
        <w:rPr>
          <w:sz w:val="24"/>
          <w:szCs w:val="24"/>
        </w:rPr>
        <w:t>a</w:t>
      </w:r>
      <w:r w:rsidR="005876FD">
        <w:rPr>
          <w:sz w:val="24"/>
          <w:szCs w:val="24"/>
        </w:rPr>
        <w:t xml:space="preserve">renog prodajom motornog vozila stečajnog dužnika </w:t>
      </w:r>
      <w:r w:rsidR="00267B31">
        <w:rPr>
          <w:sz w:val="24"/>
          <w:szCs w:val="24"/>
        </w:rPr>
        <w:t>izdvojen iznos od 11.019</w:t>
      </w:r>
      <w:r w:rsidR="000A620F">
        <w:rPr>
          <w:sz w:val="24"/>
          <w:szCs w:val="24"/>
        </w:rPr>
        <w:t>,10 kn za namirenje</w:t>
      </w:r>
      <w:r w:rsidR="0074692B">
        <w:rPr>
          <w:sz w:val="24"/>
          <w:szCs w:val="24"/>
        </w:rPr>
        <w:t xml:space="preserve"> nastalih i budućih</w:t>
      </w:r>
      <w:r w:rsidR="000A620F">
        <w:rPr>
          <w:sz w:val="24"/>
          <w:szCs w:val="24"/>
        </w:rPr>
        <w:t xml:space="preserve"> troškova stečajnog postupka, a iznos od </w:t>
      </w:r>
      <w:r w:rsidR="00267B31">
        <w:rPr>
          <w:sz w:val="24"/>
          <w:szCs w:val="24"/>
        </w:rPr>
        <w:t xml:space="preserve"> oko </w:t>
      </w:r>
      <w:r w:rsidR="000A620F">
        <w:rPr>
          <w:sz w:val="24"/>
          <w:szCs w:val="24"/>
        </w:rPr>
        <w:t>14.700</w:t>
      </w:r>
      <w:r w:rsidR="00267B31">
        <w:rPr>
          <w:sz w:val="24"/>
          <w:szCs w:val="24"/>
        </w:rPr>
        <w:t>.00 kn predlaže</w:t>
      </w:r>
      <w:r w:rsidR="0074692B">
        <w:rPr>
          <w:sz w:val="24"/>
          <w:szCs w:val="24"/>
        </w:rPr>
        <w:t xml:space="preserve"> se</w:t>
      </w:r>
      <w:r w:rsidR="00267B31">
        <w:rPr>
          <w:sz w:val="24"/>
          <w:szCs w:val="24"/>
        </w:rPr>
        <w:t xml:space="preserve"> rezervirati za troškove vođenja parničnog postupka pred ovim sudom pod poslovnim brojem P-7251/16. </w:t>
      </w:r>
      <w:r w:rsidR="00B431F8">
        <w:rPr>
          <w:sz w:val="24"/>
          <w:szCs w:val="24"/>
        </w:rPr>
        <w:t>U smislu odredbe čl. 273. Stečajnog zakona ("Narodne novine" broj 71/15 i 104/17, dalje: SZ) stečajni vjerovnici se u stečajnom postupku namiruju putem dioba. Dakle, dioba, pa tako i završna dioba, kao jedan od oblika dioba u stečajnom postupku, moguća</w:t>
      </w:r>
      <w:r w:rsidR="0074692B">
        <w:rPr>
          <w:sz w:val="24"/>
          <w:szCs w:val="24"/>
        </w:rPr>
        <w:t xml:space="preserve"> je</w:t>
      </w:r>
      <w:r w:rsidR="00B431F8">
        <w:rPr>
          <w:sz w:val="24"/>
          <w:szCs w:val="24"/>
        </w:rPr>
        <w:t xml:space="preserve"> u slučaju priljeva gotova novca, a ista se provodi radi namirenja stečajnih vjerovnika. S obzirom na to da stečajni upravitelj dostavljenim prijedlogom završne diobe ne predlaže namirenje stečajnih vjerovnika, nisu ispunjeni uvjeti za završnu diobu u ovom stečajnom postupku</w:t>
      </w:r>
      <w:r w:rsidR="0035352D">
        <w:rPr>
          <w:sz w:val="24"/>
          <w:szCs w:val="24"/>
        </w:rPr>
        <w:t xml:space="preserve"> pa je zbog toga stečajni upravitelj pozvan postupiti kao u izreci ovog zaključka.</w:t>
      </w:r>
    </w:p>
    <w:p w:rsidRDefault="00407CCD" w:rsidP="00407CCD" w:rsidR="00D65985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Default="00D65985" w:rsidP="006B5234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35352D">
        <w:rPr>
          <w:sz w:val="24"/>
          <w:szCs w:val="24"/>
        </w:rPr>
        <w:t>12. srpnja</w:t>
      </w:r>
      <w:r w:rsidR="004C5455" w:rsidRPr="004C5455">
        <w:rPr>
          <w:sz w:val="24"/>
          <w:szCs w:val="24"/>
        </w:rPr>
        <w:t xml:space="preserve"> </w:t>
      </w:r>
      <w:r w:rsidR="0035352D">
        <w:rPr>
          <w:sz w:val="24"/>
          <w:szCs w:val="24"/>
        </w:rPr>
        <w:t>2018</w:t>
      </w:r>
      <w:r w:rsidR="004C5455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0453A0">
        <w:rPr>
          <w:sz w:val="24"/>
          <w:szCs w:val="24"/>
        </w:rPr>
        <w:t>,v.r.</w:t>
      </w:r>
    </w:p>
    <w:p w:rsidRDefault="000453A0" w:rsidP="0013642A" w:rsidR="000453A0" w:rsidRPr="00C87F20">
      <w:pPr>
        <w:pStyle w:val="Tijeloteksta"/>
        <w:ind w:left="5760"/>
        <w:jc w:val="right"/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0453A0" w:rsidP="00400817" w:rsidR="000453A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453A0" w:rsidP="00400817" w:rsidR="000453A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453A0" w:rsidP="000453A0" w:rsidR="000453A0" w:rsidRPr="000453A0">
      <w:pPr>
        <w:rPr>
          <w:sz w:val="24"/>
          <w:szCs w:val="24"/>
        </w:rPr>
      </w:pPr>
    </w:p>
    <w:sectPr w:rsidSect="009619EA" w:rsidR="000453A0" w:rsidRPr="000453A0"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3A0"/>
    <w:rsid w:val="000454A4"/>
    <w:rsid w:val="0005202C"/>
    <w:rsid w:val="000A333B"/>
    <w:rsid w:val="000A620F"/>
    <w:rsid w:val="00120429"/>
    <w:rsid w:val="0013642A"/>
    <w:rsid w:val="00142285"/>
    <w:rsid w:val="00162285"/>
    <w:rsid w:val="001F4BCF"/>
    <w:rsid w:val="002052AA"/>
    <w:rsid w:val="00221B3D"/>
    <w:rsid w:val="00267B31"/>
    <w:rsid w:val="002C131A"/>
    <w:rsid w:val="00337643"/>
    <w:rsid w:val="0035352D"/>
    <w:rsid w:val="00407CCD"/>
    <w:rsid w:val="00456351"/>
    <w:rsid w:val="00466CFE"/>
    <w:rsid w:val="00490AD9"/>
    <w:rsid w:val="00496B18"/>
    <w:rsid w:val="004C5455"/>
    <w:rsid w:val="00545CFF"/>
    <w:rsid w:val="00577C20"/>
    <w:rsid w:val="005876FD"/>
    <w:rsid w:val="006006A1"/>
    <w:rsid w:val="00670F5E"/>
    <w:rsid w:val="006B5234"/>
    <w:rsid w:val="006E16FE"/>
    <w:rsid w:val="006E2192"/>
    <w:rsid w:val="0074692B"/>
    <w:rsid w:val="007B2F69"/>
    <w:rsid w:val="007C516D"/>
    <w:rsid w:val="00843484"/>
    <w:rsid w:val="008A286D"/>
    <w:rsid w:val="008F612B"/>
    <w:rsid w:val="00935ABA"/>
    <w:rsid w:val="0094661B"/>
    <w:rsid w:val="009619EA"/>
    <w:rsid w:val="00A21201"/>
    <w:rsid w:val="00A45015"/>
    <w:rsid w:val="00A85B9F"/>
    <w:rsid w:val="00B07129"/>
    <w:rsid w:val="00B431F8"/>
    <w:rsid w:val="00BF0374"/>
    <w:rsid w:val="00C00CB9"/>
    <w:rsid w:val="00C2097E"/>
    <w:rsid w:val="00C87F20"/>
    <w:rsid w:val="00D65985"/>
    <w:rsid w:val="00DE777C"/>
    <w:rsid w:val="00E57329"/>
    <w:rsid w:val="00E81382"/>
    <w:rsid w:val="00F021C8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3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3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6AA12-184C-407A-98E6-56219B1DC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1537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2018-07-12T11:59:00Z</dcterms:created>
  <dc:creator>nmarkovic</dc:creator>
  <cp:lastModifiedBy>Dijana Hadžić</cp:lastModifiedBy>
  <cp:lastPrinted>2018-07-12T11:56:00Z</cp:lastPrinted>
  <dcterms:modified xmlns:xsi="http://www.w3.org/2001/XMLSchema-instance" xsi:type="dcterms:W3CDTF">2018-07-12T12:28:00Z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(15. 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