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104b" w14:paraId="d66104b" w:rsidRDefault="00F04BC2" w:rsidP="00F04BC2" w:rsidR="00F04BC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04BC2" w:rsidP="00F04BC2" w:rsidR="00F04BC2" w:rsidRPr="00FC3C5D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Posl.br.: 2 St-139</w:t>
      </w:r>
      <w:r w:rsidRPr="00472A95">
        <w:t>/</w:t>
      </w:r>
      <w:r w:rsidRPr="00FC3C5D">
        <w:t>17-</w:t>
      </w:r>
      <w:r w:rsidR="006B0D12">
        <w:t>25</w:t>
      </w:r>
    </w:p>
    <w:p w:rsidRDefault="00F04BC2" w:rsidP="00F04BC2" w:rsidR="00F04BC2" w:rsidRPr="00FC3C5D">
      <w:r w:rsidRPr="00FC3C5D">
        <w:t xml:space="preserve"> TRGOVAČKI SUD U PAZINU</w:t>
      </w:r>
    </w:p>
    <w:p w:rsidRDefault="00F04BC2" w:rsidP="00F04BC2" w:rsidR="00F04BC2" w:rsidRPr="00FC3C5D">
      <w:r w:rsidRPr="00FC3C5D">
        <w:t xml:space="preserve">     52000 PAZIN, Dršćevka 1</w:t>
      </w:r>
      <w:r w:rsidRPr="00FC3C5D">
        <w:tab/>
      </w:r>
      <w:r w:rsidRPr="00FC3C5D">
        <w:tab/>
      </w:r>
      <w:r w:rsidRPr="00FC3C5D">
        <w:tab/>
      </w:r>
      <w:r w:rsidRPr="00FC3C5D">
        <w:tab/>
      </w:r>
      <w:r w:rsidRPr="00FC3C5D">
        <w:tab/>
        <w:t xml:space="preserve">      </w:t>
      </w:r>
    </w:p>
    <w:p w:rsidRDefault="00F04BC2" w:rsidP="00F04BC2" w:rsidR="00F04BC2" w:rsidRPr="00FC3C5D">
      <w:pPr>
        <w:jc w:val="both"/>
      </w:pPr>
    </w:p>
    <w:p w:rsidRDefault="00F04BC2" w:rsidP="00F04BC2" w:rsidR="00F04BC2" w:rsidRPr="00FC3C5D">
      <w:pPr>
        <w:jc w:val="center"/>
      </w:pPr>
      <w:r w:rsidRPr="00FC3C5D">
        <w:t>R E P U B L I K A   H R V A T S K A</w:t>
      </w:r>
    </w:p>
    <w:p w:rsidRDefault="00F04BC2" w:rsidP="00F04BC2" w:rsidR="00F04BC2" w:rsidRPr="00FC3C5D">
      <w:pPr>
        <w:jc w:val="center"/>
      </w:pPr>
    </w:p>
    <w:p w:rsidRDefault="00F04BC2" w:rsidP="00F04BC2" w:rsidR="00F04BC2" w:rsidRPr="00FC3C5D">
      <w:pPr>
        <w:jc w:val="center"/>
      </w:pPr>
      <w:r w:rsidRPr="00FC3C5D">
        <w:t>R J E Š E N J E</w:t>
      </w:r>
    </w:p>
    <w:p w:rsidRDefault="00F04BC2" w:rsidP="00F04BC2" w:rsidR="00F04BC2" w:rsidRPr="00FC3C5D">
      <w:pPr>
        <w:jc w:val="both"/>
      </w:pPr>
    </w:p>
    <w:p w:rsidRDefault="00F04BC2" w:rsidP="00F04BC2" w:rsidR="00F04BC2" w:rsidRPr="00FC3C5D">
      <w:pPr>
        <w:jc w:val="both"/>
      </w:pPr>
      <w:r w:rsidRPr="00FC3C5D">
        <w:tab/>
        <w:t>Trgovački sud u Pazinu, po stečajnom sucu Adrijani Labinjan Skok, u stečajnom postupku nad Stečajnom masom iza LUKA FORUM d.o.o. u stečaju, Rijeka, Markovići 21, OIB: 04797027151, 18. rujna 2017.</w:t>
      </w:r>
    </w:p>
    <w:p w:rsidRDefault="00F04BC2" w:rsidP="00F04BC2" w:rsidR="00F04BC2" w:rsidRPr="00FC3C5D">
      <w:pPr>
        <w:jc w:val="both"/>
      </w:pPr>
    </w:p>
    <w:p w:rsidRDefault="00F04BC2" w:rsidP="00F04BC2" w:rsidR="00F04BC2" w:rsidRPr="00FC3C5D">
      <w:pPr>
        <w:jc w:val="center"/>
      </w:pPr>
      <w:r w:rsidRPr="00FC3C5D">
        <w:t>r i j e š i o  j e</w:t>
      </w:r>
    </w:p>
    <w:p w:rsidRDefault="00F04BC2" w:rsidP="00F04BC2" w:rsidR="00F04BC2" w:rsidRPr="00FC3C5D">
      <w:pPr>
        <w:jc w:val="center"/>
      </w:pPr>
    </w:p>
    <w:p w:rsidRDefault="00F04BC2" w:rsidP="00F04BC2" w:rsidR="00F04BC2" w:rsidRPr="006B0D12">
      <w:pPr>
        <w:jc w:val="both"/>
      </w:pPr>
      <w:r>
        <w:tab/>
      </w:r>
      <w:r w:rsidRPr="000006AB">
        <w:t xml:space="preserve">Određuje se nagrada </w:t>
      </w:r>
      <w:r w:rsidRPr="002F2F2A">
        <w:t xml:space="preserve">stečajnom upravitelju </w:t>
      </w:r>
      <w:r>
        <w:t>Gordanu Blagojeviću, Rijeka, Markovići 21, OIB: 53507748090</w:t>
      </w:r>
      <w:r w:rsidRPr="000006AB">
        <w:rPr>
          <w:bCs/>
        </w:rPr>
        <w:t>,</w:t>
      </w:r>
      <w:r w:rsidRPr="000006AB">
        <w:t xml:space="preserve"> za poslove obavljene u </w:t>
      </w:r>
      <w:r>
        <w:t>stečajnom</w:t>
      </w:r>
      <w:r w:rsidRPr="000006AB">
        <w:t xml:space="preserve"> postupku nad </w:t>
      </w:r>
      <w:r w:rsidRPr="003E3FF4">
        <w:t>Stečajnom masom iza LUKA FORUM d.o.o. u stečaju, Rijeka, Markovići 21, OIB: 04797027151</w:t>
      </w:r>
      <w:r w:rsidRPr="000006AB">
        <w:t xml:space="preserve">, u iznosu od </w:t>
      </w:r>
      <w:r w:rsidRPr="006B0D12">
        <w:t>58.056,00 kuna bruto.</w:t>
      </w:r>
    </w:p>
    <w:p w:rsidRDefault="00F04BC2" w:rsidP="00F04BC2" w:rsidR="00F04BC2" w:rsidRPr="00F73A20">
      <w:pPr>
        <w:jc w:val="both"/>
      </w:pPr>
    </w:p>
    <w:p w:rsidRDefault="00F04BC2" w:rsidP="00F04BC2" w:rsidR="00F04BC2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04BC2" w:rsidP="00F04BC2" w:rsidR="00F04BC2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F04BC2" w:rsidP="00F04BC2" w:rsidR="00F04BC2">
      <w:pPr>
        <w:ind w:firstLine="708"/>
        <w:jc w:val="both"/>
      </w:pPr>
      <w:r w:rsidRPr="00A56ABD">
        <w:t xml:space="preserve">Temeljem odredbe čl. 94. st. 1. i </w:t>
      </w:r>
      <w:r>
        <w:t>2</w:t>
      </w:r>
      <w:r w:rsidRPr="00A56ABD">
        <w:t xml:space="preserve">. Stečajnog zakona (NN 71/15, dalje: SZ) stečajni upravitelj ima pravo na </w:t>
      </w:r>
      <w:r>
        <w:t>nagradu za svoj rad, a određuje je sud prema uredbi kojom Vlada Republike Hrvatske utvrđuje kriterije i način obračuna i plaćanja nagrade stečajnim upraviteljima.</w:t>
      </w:r>
    </w:p>
    <w:p w:rsidRDefault="00F04BC2" w:rsidP="00F04BC2" w:rsidR="00F04BC2">
      <w:pPr>
        <w:ind w:firstLine="708"/>
        <w:jc w:val="both"/>
      </w:pPr>
      <w:r>
        <w:t>U stečajnom postupku nad dužnikom unovčena je stečajna masa u iznosu od 480.569,00 kn, kako proizlazi iz izvješća stečajnog upravitelja Gordana Blagojevića zaprimljenog 15. rujna 2017.</w:t>
      </w:r>
    </w:p>
    <w:p w:rsidRDefault="00F04BC2" w:rsidP="00F04BC2" w:rsidR="00F04BC2">
      <w:pPr>
        <w:ind w:firstLine="708"/>
        <w:jc w:val="both"/>
      </w:pPr>
      <w:r w:rsidRPr="00A56ABD">
        <w:t>S</w:t>
      </w:r>
      <w:r w:rsidRPr="00A56ABD">
        <w:rPr>
          <w:bCs/>
        </w:rPr>
        <w:t xml:space="preserve">tečajni upravitelj </w:t>
      </w:r>
      <w:r>
        <w:t>Gordan Blagojević, Rijeka, Markovići 21, OIB: 53507748090, je zatražio donošenje rješenja o određivanju nagrade za rad stečajnog upravitelja.</w:t>
      </w:r>
    </w:p>
    <w:p w:rsidRDefault="00F04BC2" w:rsidP="00F04BC2" w:rsidR="00F04BC2">
      <w:pPr>
        <w:ind w:firstLine="708"/>
        <w:jc w:val="both"/>
      </w:pPr>
      <w:r>
        <w:t xml:space="preserve">S obzirom da je u stečajnom postupku unovčena imovina u iznosu od 480.569,00 kn, primjenom odredbe čl. 5. st. 1. te čl. 7. </w:t>
      </w:r>
      <w:r w:rsidRPr="000006AB">
        <w:t>Uredbe o kriterijima i načinu obračuna i plaćanja nagrada stečajnim upraviteljima (NN 105/15, dalje: Uredba)</w:t>
      </w:r>
      <w:r>
        <w:t>, uvažavajući da je stečajni upravitelj ispitao tražbine, dostavljao izvješća i tablice,</w:t>
      </w:r>
      <w:r w:rsidRPr="00D3634F">
        <w:t xml:space="preserve"> </w:t>
      </w:r>
      <w:r>
        <w:t>i unovčio stečajnu masu koja se sastojala od pokretnina, ocijenjeno je da mu pripada nagrada u iznosu od 58.056,00 kn, pa je donesena odluka kao u izreci.</w:t>
      </w:r>
    </w:p>
    <w:p w:rsidRDefault="00F04BC2" w:rsidP="00F04BC2" w:rsidR="00F04BC2" w:rsidRPr="004D3099">
      <w:pPr>
        <w:jc w:val="both"/>
      </w:pPr>
      <w:r w:rsidRPr="0020276D">
        <w:tab/>
      </w:r>
    </w:p>
    <w:p w:rsidRDefault="00F04BC2" w:rsidP="00F04BC2" w:rsidR="00F04BC2" w:rsidRPr="00FC3C5D">
      <w:pPr>
        <w:jc w:val="center"/>
      </w:pPr>
      <w:r w:rsidRPr="004D3099">
        <w:t>U Pazi</w:t>
      </w:r>
      <w:r w:rsidRPr="00FC3C5D">
        <w:t>nu 18. rujna 2017.</w:t>
      </w:r>
    </w:p>
    <w:p w:rsidRDefault="00F04BC2" w:rsidP="00F04BC2" w:rsidR="00F04BC2" w:rsidRPr="004D3099">
      <w:pPr>
        <w:jc w:val="center"/>
      </w:pPr>
    </w:p>
    <w:p w:rsidRDefault="00F04BC2" w:rsidP="00F04BC2" w:rsidR="00F04BC2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F04BC2" w:rsidP="00F04BC2" w:rsidR="00F04BC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F04BC2" w:rsidP="00F04BC2" w:rsidR="00F04BC2">
      <w:pPr>
        <w:jc w:val="both"/>
      </w:pPr>
    </w:p>
    <w:p w:rsidRDefault="00F04BC2" w:rsidP="00F04BC2" w:rsidR="00F04BC2" w:rsidRPr="004D3099">
      <w:pPr>
        <w:jc w:val="both"/>
      </w:pPr>
    </w:p>
    <w:p w:rsidRDefault="00F04BC2" w:rsidP="00F04BC2" w:rsidR="00F04BC2" w:rsidRPr="00BB4AC9">
      <w:r w:rsidRPr="00BB4AC9">
        <w:t>UPUTA O PRAVNOM LIJEKU:</w:t>
      </w:r>
    </w:p>
    <w:p w:rsidRDefault="00F04BC2" w:rsidP="00F04BC2" w:rsidR="00F04BC2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04BC2" w:rsidP="00F04BC2" w:rsidR="00F04BC2" w:rsidRPr="00BB4AC9">
      <w:pPr>
        <w:jc w:val="both"/>
      </w:pPr>
    </w:p>
    <w:p w:rsidRDefault="00F04BC2" w:rsidP="00F04BC2" w:rsidR="00F04BC2" w:rsidRPr="00BB4AC9">
      <w:r w:rsidRPr="00BB4AC9">
        <w:t>DNA:</w:t>
      </w:r>
    </w:p>
    <w:p w:rsidRDefault="00F04BC2" w:rsidP="00F04BC2" w:rsidR="00F04BC2" w:rsidRPr="00BB4AC9">
      <w:r w:rsidRPr="00BB4AC9">
        <w:t>- stečajni upravitelj</w:t>
      </w:r>
      <w:r w:rsidRPr="00B4136E">
        <w:t xml:space="preserve"> </w:t>
      </w:r>
      <w:r>
        <w:t>Gordan Blagojević, Rijeka, Markovići 21</w:t>
      </w:r>
    </w:p>
    <w:p w:rsidRDefault="00F04BC2" w:rsidP="00F04BC2" w:rsidR="00F04BC2" w:rsidRPr="00A53B34">
      <w:r w:rsidRPr="00BB4AC9">
        <w:t>- e-Oglasna ploča 8 dana</w:t>
      </w:r>
    </w:p>
    <w:p w:rsidRDefault="00F04BC2" w:rsidP="00F04BC2" w:rsidR="00F04BC2"/>
    <w:p w:rsidRDefault="00F04BC2" w:rsidP="00F04BC2" w:rsidR="00F04BC2"/>
    <w:p w:rsidRDefault="00BC5826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BC2" w:rsidP="00F04BC2" w:rsidR="00F04BC2">
      <w:r>
        <w:separator/>
      </w:r>
    </w:p>
  </w:endnote>
  <w:endnote w:id="0" w:type="continuationSeparator">
    <w:p w:rsidRDefault="00F04BC2" w:rsidP="00F04BC2" w:rsidR="00F04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BC2" w:rsidP="00F04BC2" w:rsidR="00F04BC2">
      <w:r>
        <w:separator/>
      </w:r>
    </w:p>
  </w:footnote>
  <w:footnote w:id="0" w:type="continuationSeparator">
    <w:p w:rsidRDefault="00F04BC2" w:rsidP="00F04BC2" w:rsidR="00F04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D1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82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D1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8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0D12" w:rsidP="00294B6C" w:rsidR="00294B6C" w:rsidRPr="00FC3C5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04BC2">
      <w:t>Posl.br.: 2 St-13</w:t>
    </w:r>
    <w:r w:rsidR="00F04BC2" w:rsidRPr="00FC3C5D">
      <w:t>9/17-</w:t>
    </w:r>
    <w:r>
      <w:t>25</w:t>
    </w:r>
  </w:p>
  <w:p w:rsidRDefault="00BC582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D1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BC2"/>
    <w:rsid w:val="00554328"/>
    <w:rsid w:val="006B0D12"/>
    <w:rsid w:val="00985388"/>
    <w:rsid w:val="00BC5826"/>
    <w:rsid w:val="00F04BC2"/>
    <w:rsid w:val="00FC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4B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04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4BC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4BC2"/>
  </w:style>
  <w:style w:styleId="Tekstbalonia" w:type="paragraph">
    <w:name w:val="Balloon Text"/>
    <w:basedOn w:val="Normal"/>
    <w:link w:val="TekstbaloniaChar"/>
    <w:uiPriority w:val="99"/>
    <w:semiHidden/>
    <w:unhideWhenUsed/>
    <w:rsid w:val="00F04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BC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4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82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82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82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82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4B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04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4BC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4BC2"/>
  </w:style>
  <w:style w:styleId="Tekstbalonia" w:type="paragraph">
    <w:name w:val="Balloon Text"/>
    <w:basedOn w:val="Normal"/>
    <w:link w:val="TekstbaloniaChar"/>
    <w:uiPriority w:val="99"/>
    <w:semiHidden/>
    <w:unhideWhenUsed/>
    <w:rsid w:val="00F04B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BC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4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82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82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82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82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1951</properties:Characters>
  <properties:Lines>56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2017-09-18T06:03:00Z</dcterms:created>
  <dc:creator>Jasmina Matika</dc:creator>
  <cp:lastModifiedBy>Jasmina Matika</cp:lastModifiedBy>
  <cp:lastPrinted>2017-09-18T07:58:00Z</cp:lastPrinted>
  <dcterms:modified xmlns:xsi="http://www.w3.org/2001/XMLSchema-instance" xsi:type="dcterms:W3CDTF">2017-09-18T07:59:00Z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