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F62EA" w:rsidP="00DA2422" w:rsidRDefault="00EF62EA" w14:paraId="5c27e83" w14:textId="5c27e83">
      <w:pPr>
        <w:spacing w:after="0" w:line="240" w:lineRule="auto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B7566C" w:rsidR="00B7566C" w:rsidP="00DA2422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7566C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572770" cy="7632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7566C" w:rsidR="00B7566C" w:rsidP="00DA2422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  <w:r w:rsidRPr="00B7566C">
        <w:rPr>
          <w:rFonts w:ascii="Times New Roman" w:hAnsi="Times New Roman" w:cs="Times New Roman"/>
          <w:sz w:val="24"/>
          <w:szCs w:val="24"/>
          <w:lang w:val="en-AU"/>
        </w:rPr>
        <w:t xml:space="preserve">    REPUBLIKA HRVATSKA</w:t>
      </w:r>
    </w:p>
    <w:p w:rsidRPr="00B7566C" w:rsidR="00B7566C" w:rsidP="00DA2422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  <w:r w:rsidRPr="00B7566C">
        <w:rPr>
          <w:rFonts w:ascii="Times New Roman" w:hAnsi="Times New Roman" w:cs="Times New Roman"/>
          <w:sz w:val="24"/>
          <w:szCs w:val="24"/>
          <w:lang w:val="en-AU"/>
        </w:rPr>
        <w:t>TRGOVAČKI SUD U PAZINU</w:t>
      </w:r>
    </w:p>
    <w:p w:rsidRPr="00B7566C" w:rsidR="00B7566C" w:rsidP="00DA2422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  <w:r w:rsidRPr="00B7566C">
        <w:rPr>
          <w:rFonts w:ascii="Times New Roman" w:hAnsi="Times New Roman" w:cs="Times New Roman"/>
          <w:sz w:val="24"/>
          <w:szCs w:val="24"/>
          <w:lang w:val="en-AU"/>
        </w:rPr>
        <w:tab/>
        <w:t>Dršćevka 1, Pazin</w:t>
      </w:r>
    </w:p>
    <w:p w:rsidRPr="00B7566C" w:rsidR="00B7566C" w:rsidP="00DA2422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AU"/>
        </w:rPr>
      </w:pPr>
    </w:p>
    <w:p w:rsidR="00B7566C" w:rsidP="00DA2422" w:rsidRDefault="00B7566C">
      <w:pPr>
        <w:pStyle w:val="Zaglavlje"/>
        <w:jc w:val="right"/>
      </w:pPr>
    </w:p>
    <w:p w:rsidR="00B7566C" w:rsidP="00DA2422" w:rsidRDefault="00B7566C">
      <w:pPr>
        <w:pStyle w:val="Zaglavlje"/>
        <w:jc w:val="right"/>
      </w:pPr>
    </w:p>
    <w:p w:rsidRPr="00B7566C" w:rsidR="00B7566C" w:rsidP="001442B0" w:rsidRDefault="001442B0">
      <w:pPr>
        <w:pStyle w:val="Zaglavlje"/>
        <w:tabs>
          <w:tab w:val="clear" w:pos="4536"/>
          <w:tab w:val="clear" w:pos="9072"/>
        </w:tabs>
        <w:jc w:val="center"/>
        <w:rPr>
          <w:lang w:val="en-AU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7566C" w:rsidR="00B7566C">
        <w:t>Posl. broj: 4 St-</w:t>
      </w:r>
      <w:r w:rsidR="00EF62EA">
        <w:t>11</w:t>
      </w:r>
      <w:r>
        <w:t>6</w:t>
      </w:r>
      <w:r w:rsidR="00EF62EA">
        <w:t>/19</w:t>
      </w:r>
      <w:r w:rsidR="00536402">
        <w:t>-59</w:t>
      </w:r>
    </w:p>
    <w:p w:rsidRPr="00B7566C" w:rsidR="00B7566C" w:rsidP="00DA2422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DA2422" w:rsidRDefault="00B7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R J E Š E NJ E</w:t>
      </w:r>
    </w:p>
    <w:p w:rsidRPr="00B7566C" w:rsidR="00B7566C" w:rsidP="00DA2422" w:rsidRDefault="00B75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404C3" w:rsidR="00EF62EA" w:rsidP="00DA2422" w:rsidRDefault="001442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5FF7">
        <w:rPr>
          <w:rFonts w:ascii="Times New Roman" w:hAnsi="Times New Roman" w:cs="Times New Roman"/>
          <w:sz w:val="24"/>
          <w:szCs w:val="24"/>
        </w:rPr>
        <w:t>Trgovački sud u Pazinu, po stečajnoj sutkinji Tijani Licul, u stečajnom postupku nad dužnikom ULJANIK TESU d.d. "u stečaju", Pula, Flaciusova 1, OIB: 45119436874,</w:t>
      </w:r>
      <w:r w:rsidRPr="002404C3" w:rsidR="00EF62EA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B7566C" w:rsidR="00B7566C" w:rsidP="00DA2422" w:rsidRDefault="00B7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DA2422" w:rsidRDefault="00B7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r i j e š i o  j e</w:t>
      </w:r>
    </w:p>
    <w:p w:rsidRPr="00B7566C" w:rsidR="00B7566C" w:rsidP="00DA2422" w:rsidRDefault="00B756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FB652B" w:rsidR="00A34A2C" w:rsidP="00DA2422" w:rsidRDefault="00A34A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652B">
        <w:rPr>
          <w:rFonts w:ascii="Times New Roman" w:hAnsi="Times New Roman" w:cs="Times New Roman"/>
          <w:sz w:val="24"/>
          <w:szCs w:val="24"/>
        </w:rPr>
        <w:t>I. Stečajno</w:t>
      </w:r>
      <w:r w:rsidR="001442B0">
        <w:rPr>
          <w:rFonts w:ascii="Times New Roman" w:hAnsi="Times New Roman" w:cs="Times New Roman"/>
          <w:sz w:val="24"/>
          <w:szCs w:val="24"/>
        </w:rPr>
        <w:t xml:space="preserve">m upravitelju Borisu Debeliću iz Rijeke, </w:t>
      </w:r>
      <w:r w:rsidRPr="00E94134" w:rsidR="001442B0">
        <w:rPr>
          <w:rFonts w:ascii="Times New Roman" w:hAnsi="Times New Roman" w:cs="Times New Roman"/>
          <w:sz w:val="24"/>
          <w:szCs w:val="24"/>
        </w:rPr>
        <w:t>Put Bože Felkera 33, OIB: 1488255196,</w:t>
      </w:r>
      <w:r w:rsidRPr="00FB652B" w:rsidR="00815FDB">
        <w:rPr>
          <w:rFonts w:ascii="Times New Roman" w:hAnsi="Times New Roman" w:cs="Times New Roman"/>
          <w:sz w:val="24"/>
          <w:szCs w:val="24"/>
        </w:rPr>
        <w:t xml:space="preserve"> </w:t>
      </w:r>
      <w:r w:rsidRPr="00FB652B">
        <w:rPr>
          <w:rFonts w:ascii="Times New Roman" w:hAnsi="Times New Roman" w:cs="Times New Roman"/>
          <w:sz w:val="24"/>
          <w:szCs w:val="24"/>
        </w:rPr>
        <w:t xml:space="preserve">se na ime dosadašnjih troškova ovog postupka priznaje iznos od </w:t>
      </w:r>
      <w:r w:rsidR="001442B0">
        <w:rPr>
          <w:rFonts w:ascii="Times New Roman" w:hAnsi="Times New Roman" w:cs="Times New Roman"/>
          <w:sz w:val="24"/>
          <w:szCs w:val="24"/>
        </w:rPr>
        <w:t>9.909,90</w:t>
      </w:r>
      <w:r w:rsidRPr="00FB652B" w:rsidR="00FB652B">
        <w:rPr>
          <w:rFonts w:ascii="Times New Roman" w:hAnsi="Times New Roman" w:cs="Times New Roman"/>
          <w:sz w:val="24"/>
          <w:szCs w:val="24"/>
        </w:rPr>
        <w:t xml:space="preserve"> kn</w:t>
      </w:r>
      <w:r w:rsidR="001442B0">
        <w:rPr>
          <w:rFonts w:ascii="Times New Roman" w:hAnsi="Times New Roman" w:cs="Times New Roman"/>
          <w:sz w:val="24"/>
          <w:szCs w:val="24"/>
        </w:rPr>
        <w:t xml:space="preserve"> neto</w:t>
      </w:r>
      <w:r w:rsidRPr="00FB652B">
        <w:rPr>
          <w:rFonts w:ascii="Times New Roman" w:hAnsi="Times New Roman" w:cs="Times New Roman"/>
          <w:sz w:val="24"/>
          <w:szCs w:val="24"/>
        </w:rPr>
        <w:t>.</w:t>
      </w:r>
    </w:p>
    <w:p w:rsidRPr="00B7566C" w:rsidR="00A34A2C" w:rsidP="00DA2422" w:rsidRDefault="00A34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0C4D95" w:rsidR="001442B0" w:rsidP="001442B0" w:rsidRDefault="00A34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 xml:space="preserve">II. </w:t>
      </w:r>
      <w:r w:rsidR="00FA1D75">
        <w:rPr>
          <w:rFonts w:ascii="Times New Roman" w:hAnsi="Times New Roman" w:cs="Times New Roman"/>
          <w:sz w:val="24"/>
          <w:szCs w:val="24"/>
        </w:rPr>
        <w:t>Ovlašćuje</w:t>
      </w:r>
      <w:r w:rsidR="00FB652B">
        <w:rPr>
          <w:rFonts w:ascii="Times New Roman" w:hAnsi="Times New Roman" w:cs="Times New Roman"/>
          <w:sz w:val="24"/>
          <w:szCs w:val="24"/>
        </w:rPr>
        <w:t xml:space="preserve"> se stečajn</w:t>
      </w:r>
      <w:r w:rsidR="001442B0">
        <w:rPr>
          <w:rFonts w:ascii="Times New Roman" w:hAnsi="Times New Roman" w:cs="Times New Roman"/>
          <w:sz w:val="24"/>
          <w:szCs w:val="24"/>
        </w:rPr>
        <w:t>i upravitelj da</w:t>
      </w:r>
      <w:r w:rsidR="00FB652B">
        <w:rPr>
          <w:rFonts w:ascii="Times New Roman" w:hAnsi="Times New Roman" w:cs="Times New Roman"/>
          <w:sz w:val="24"/>
          <w:szCs w:val="24"/>
        </w:rPr>
        <w:t xml:space="preserve"> po pravomoćnosti ovog rješenja izvrši isplatu iznosa iz točke I. ovog rješenja na teret stečajne mase</w:t>
      </w:r>
      <w:r w:rsidR="001442B0">
        <w:rPr>
          <w:rFonts w:ascii="Times New Roman" w:hAnsi="Times New Roman" w:cs="Times New Roman"/>
          <w:sz w:val="24"/>
          <w:szCs w:val="24"/>
        </w:rPr>
        <w:t xml:space="preserve"> s</w:t>
      </w:r>
      <w:r w:rsidRPr="000C4D95" w:rsidR="001442B0">
        <w:rPr>
          <w:rFonts w:ascii="Times New Roman" w:hAnsi="Times New Roman" w:cs="Times New Roman"/>
          <w:sz w:val="24"/>
          <w:szCs w:val="24"/>
        </w:rPr>
        <w:t xml:space="preserve"> time što će se troškovi </w:t>
      </w:r>
      <w:r w:rsidR="000A7F70">
        <w:rPr>
          <w:rFonts w:ascii="Times New Roman" w:hAnsi="Times New Roman" w:cs="Times New Roman"/>
          <w:sz w:val="24"/>
          <w:szCs w:val="24"/>
        </w:rPr>
        <w:t xml:space="preserve">isplatiti </w:t>
      </w:r>
      <w:r w:rsidRPr="000C4D95" w:rsidR="001442B0">
        <w:rPr>
          <w:rFonts w:ascii="Times New Roman" w:hAnsi="Times New Roman" w:cs="Times New Roman"/>
          <w:sz w:val="24"/>
          <w:szCs w:val="24"/>
        </w:rPr>
        <w:t xml:space="preserve">na račun stečajnog upravitelja </w:t>
      </w:r>
      <w:r w:rsidR="000A7F70">
        <w:rPr>
          <w:rFonts w:ascii="Times New Roman" w:hAnsi="Times New Roman" w:cs="Times New Roman"/>
          <w:sz w:val="24"/>
          <w:szCs w:val="24"/>
        </w:rPr>
        <w:t>u</w:t>
      </w:r>
      <w:r w:rsidRPr="000C4D95" w:rsidR="001442B0">
        <w:rPr>
          <w:rFonts w:ascii="Times New Roman" w:hAnsi="Times New Roman" w:cs="Times New Roman"/>
          <w:sz w:val="24"/>
          <w:szCs w:val="24"/>
        </w:rPr>
        <w:t xml:space="preserve"> neto iznos</w:t>
      </w:r>
      <w:r w:rsidR="000A7F70">
        <w:rPr>
          <w:rFonts w:ascii="Times New Roman" w:hAnsi="Times New Roman" w:cs="Times New Roman"/>
          <w:sz w:val="24"/>
          <w:szCs w:val="24"/>
        </w:rPr>
        <w:t>u</w:t>
      </w:r>
      <w:r w:rsidR="001442B0">
        <w:rPr>
          <w:rFonts w:ascii="Times New Roman" w:hAnsi="Times New Roman" w:cs="Times New Roman"/>
          <w:sz w:val="24"/>
          <w:szCs w:val="24"/>
        </w:rPr>
        <w:t xml:space="preserve"> od 9.909,90 kn, a stečajni upravitelj će na sve te iznose </w:t>
      </w:r>
      <w:r w:rsidRPr="000C4D95" w:rsidR="001442B0">
        <w:rPr>
          <w:rFonts w:ascii="Times New Roman" w:hAnsi="Times New Roman" w:cs="Times New Roman"/>
          <w:sz w:val="24"/>
          <w:szCs w:val="24"/>
        </w:rPr>
        <w:t>obračunati i isplatiti potrebne doprinose, poreze i prireze</w:t>
      </w:r>
      <w:r w:rsidR="004828A7">
        <w:rPr>
          <w:rFonts w:ascii="Times New Roman" w:hAnsi="Times New Roman" w:cs="Times New Roman"/>
          <w:sz w:val="24"/>
          <w:szCs w:val="24"/>
        </w:rPr>
        <w:t xml:space="preserve"> također na teret stečajne mase</w:t>
      </w:r>
      <w:r w:rsidRPr="000C4D95" w:rsidR="001442B0">
        <w:rPr>
          <w:rFonts w:ascii="Times New Roman" w:hAnsi="Times New Roman" w:cs="Times New Roman"/>
          <w:sz w:val="24"/>
          <w:szCs w:val="24"/>
        </w:rPr>
        <w:t xml:space="preserve">. </w:t>
      </w:r>
    </w:p>
    <w:p w:rsidRPr="00B7566C" w:rsidR="00A34A2C" w:rsidP="00DA2422" w:rsidRDefault="00FB65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B7566C" w:rsidR="00A34A2C" w:rsidP="00DA2422" w:rsidRDefault="00B7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Obrazloženje</w:t>
      </w:r>
    </w:p>
    <w:p w:rsidRPr="00B7566C" w:rsidR="00A34A2C" w:rsidP="00DA2422" w:rsidRDefault="00A34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F70" w:rsidP="000A7F70" w:rsidRDefault="000A7F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 je podneskom od 06. rujna 2019. godine zatražio da mu se priznaju troškovi nastali od otvaranja stečajnog postupka do 31. kolovoza 2019. godine u ukupnom iznosu od 9.909,90 kn.</w:t>
      </w:r>
    </w:p>
    <w:p w:rsidR="000A7F70" w:rsidP="000A7F70" w:rsidRDefault="000A7F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7F70" w:rsidP="000A7F70" w:rsidRDefault="000A7F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Ocjenjujući dostavljeni zahtjev za naknadom troškova i dokumentaciju priloženu uz zahtjev (list 246 do 256 i 286 do 308 spisa) sud je utvrdio da je isti u cijelosti osnovan te se stečajnom upravitelju priznaj</w:t>
      </w:r>
      <w:r w:rsidR="004828A7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Pr="001A0010" w:rsidR="000A7F70" w:rsidP="001A0010" w:rsidRDefault="001A00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0010" w:rsidR="009370AB">
        <w:rPr>
          <w:rFonts w:ascii="Times New Roman" w:hAnsi="Times New Roman" w:cs="Times New Roman"/>
          <w:sz w:val="24"/>
          <w:szCs w:val="24"/>
        </w:rPr>
        <w:t xml:space="preserve">troškovi poštarine u iznosu od 802,20 kn (računi na listu 286 spisa) </w:t>
      </w:r>
    </w:p>
    <w:p w:rsidRPr="001A0010" w:rsidR="009370AB" w:rsidP="001A0010" w:rsidRDefault="001A00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0010" w:rsidR="009370AB">
        <w:rPr>
          <w:rFonts w:ascii="Times New Roman" w:hAnsi="Times New Roman" w:cs="Times New Roman"/>
          <w:sz w:val="24"/>
          <w:szCs w:val="24"/>
        </w:rPr>
        <w:t>biljezi u iznosu od 25,00 kn (račun na listu 287 spisa)</w:t>
      </w:r>
    </w:p>
    <w:p w:rsidRPr="001A0010" w:rsidR="009370AB" w:rsidP="001A0010" w:rsidRDefault="001A00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0010" w:rsidR="009370AB">
        <w:rPr>
          <w:rFonts w:ascii="Times New Roman" w:hAnsi="Times New Roman" w:cs="Times New Roman"/>
          <w:sz w:val="24"/>
          <w:szCs w:val="24"/>
        </w:rPr>
        <w:t>troškovi fotokopiranja u iznosu od 3,00 kn (račun na listu 287 spisa)</w:t>
      </w:r>
    </w:p>
    <w:p w:rsidRPr="001A0010" w:rsidR="009370AB" w:rsidP="001A0010" w:rsidRDefault="001A00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0010" w:rsidR="009370AB">
        <w:rPr>
          <w:rFonts w:ascii="Times New Roman" w:hAnsi="Times New Roman" w:cs="Times New Roman"/>
          <w:sz w:val="24"/>
          <w:szCs w:val="24"/>
        </w:rPr>
        <w:t>troškovi izrade pečata u iznosu od 180,00 kn (račun na listu 287 spisa)</w:t>
      </w:r>
    </w:p>
    <w:p w:rsidRPr="001A0010" w:rsidR="009370AB" w:rsidP="001A0010" w:rsidRDefault="001A00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0010" w:rsidR="009370AB">
        <w:rPr>
          <w:rFonts w:ascii="Times New Roman" w:hAnsi="Times New Roman" w:cs="Times New Roman"/>
          <w:sz w:val="24"/>
          <w:szCs w:val="24"/>
        </w:rPr>
        <w:t>troškovi cestarine na relaciji Rijeka – Pula – Rijeka dana 13.05.2019.</w:t>
      </w:r>
      <w:r w:rsidRPr="001A0010">
        <w:rPr>
          <w:rFonts w:ascii="Times New Roman" w:hAnsi="Times New Roman" w:cs="Times New Roman"/>
          <w:sz w:val="24"/>
          <w:szCs w:val="24"/>
        </w:rPr>
        <w:t xml:space="preserve">, </w:t>
      </w:r>
      <w:r w:rsidR="005946B3">
        <w:rPr>
          <w:rFonts w:ascii="Times New Roman" w:hAnsi="Times New Roman" w:cs="Times New Roman"/>
          <w:sz w:val="24"/>
          <w:szCs w:val="24"/>
        </w:rPr>
        <w:t>15.05.2019., 17.05.2019.</w:t>
      </w:r>
      <w:r w:rsidRPr="001A0010" w:rsidR="009370AB">
        <w:rPr>
          <w:rFonts w:ascii="Times New Roman" w:hAnsi="Times New Roman" w:cs="Times New Roman"/>
          <w:sz w:val="24"/>
          <w:szCs w:val="24"/>
        </w:rPr>
        <w:t xml:space="preserve"> 21.05.2019., 27.05.2019. u iznosu od 102,60 kn po putovanju</w:t>
      </w:r>
      <w:r w:rsidRPr="001A0010">
        <w:rPr>
          <w:rFonts w:ascii="Times New Roman" w:hAnsi="Times New Roman" w:cs="Times New Roman"/>
          <w:sz w:val="24"/>
          <w:szCs w:val="24"/>
        </w:rPr>
        <w:t xml:space="preserve"> osim za 13.05.2019. kada je trošak cestarine iznosio 98,10 kn</w:t>
      </w:r>
      <w:r w:rsidRPr="001A0010" w:rsidR="009370AB">
        <w:rPr>
          <w:rFonts w:ascii="Times New Roman" w:hAnsi="Times New Roman" w:cs="Times New Roman"/>
          <w:sz w:val="24"/>
          <w:szCs w:val="24"/>
        </w:rPr>
        <w:t xml:space="preserve"> (putni nalog na listu 288, pregled transakcija ENC na listu 289 do 293 spisa)</w:t>
      </w:r>
      <w:r w:rsidRPr="001A0010">
        <w:rPr>
          <w:rFonts w:ascii="Times New Roman" w:hAnsi="Times New Roman" w:cs="Times New Roman"/>
          <w:sz w:val="24"/>
          <w:szCs w:val="24"/>
        </w:rPr>
        <w:t xml:space="preserve"> te naknada troška osobnog automobila u iznosu od 420,00 kn po putovanju (210,00 km x 2,00 kn/km)</w:t>
      </w:r>
    </w:p>
    <w:p w:rsidRPr="001A0010" w:rsidR="001A0010" w:rsidP="001A0010" w:rsidRDefault="001A00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0010" w:rsidR="009370AB">
        <w:rPr>
          <w:rFonts w:ascii="Times New Roman" w:hAnsi="Times New Roman" w:cs="Times New Roman"/>
          <w:sz w:val="24"/>
          <w:szCs w:val="24"/>
        </w:rPr>
        <w:t>troškovi cestarine na relaciji Rijeka – Pula – Rijeka dana 03.06.2019., 11.06.2019., 17.06.2019, 24.06.2019. u iznosu od 102,60 kn po putovanju (putni nalog na listu 294, pregled transakcija ENC na listu 295 do 298 spisa)</w:t>
      </w:r>
      <w:r w:rsidRPr="001A0010">
        <w:rPr>
          <w:rFonts w:ascii="Times New Roman" w:hAnsi="Times New Roman" w:cs="Times New Roman"/>
          <w:sz w:val="24"/>
          <w:szCs w:val="24"/>
        </w:rPr>
        <w:t xml:space="preserve"> te naknada troška osobnog automobila u iznosu od 420,00 kn po putovanju (210,00 km x 2,00 kn/km)</w:t>
      </w:r>
    </w:p>
    <w:p w:rsidRPr="001A0010" w:rsidR="001A0010" w:rsidP="001A0010" w:rsidRDefault="001A00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1A0010" w:rsidR="009370AB">
        <w:rPr>
          <w:rFonts w:ascii="Times New Roman" w:hAnsi="Times New Roman" w:cs="Times New Roman"/>
          <w:sz w:val="24"/>
          <w:szCs w:val="24"/>
        </w:rPr>
        <w:t>troškovi cestarine na relaciji Rijeka – Pula – Rijeka dana 01.07.2019., 08.07.2019., 15.07.2019., 22.07.2019.</w:t>
      </w:r>
      <w:r w:rsidRPr="001A0010">
        <w:rPr>
          <w:rFonts w:ascii="Times New Roman" w:hAnsi="Times New Roman" w:cs="Times New Roman"/>
          <w:sz w:val="24"/>
          <w:szCs w:val="24"/>
        </w:rPr>
        <w:t xml:space="preserve"> u iznosu od 102,60 kn po putovanju (putni nalog na listu 299, pregled transakcija ENC na listu 300 do 303 spisa) te naknada troška osobnog automobila u iznosu od 420,00 kn po putovanju (210,00 km x 2,00 kn/km)</w:t>
      </w:r>
    </w:p>
    <w:p w:rsidRPr="001A0010" w:rsidR="001A0010" w:rsidP="001A0010" w:rsidRDefault="001A00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0010">
        <w:rPr>
          <w:rFonts w:ascii="Times New Roman" w:hAnsi="Times New Roman" w:cs="Times New Roman"/>
          <w:sz w:val="24"/>
          <w:szCs w:val="24"/>
        </w:rPr>
        <w:t>troškovi cestarine na relaciji Rijeka – Pula – Rijeka dana</w:t>
      </w:r>
      <w:r w:rsidRPr="001A0010" w:rsidR="009370AB">
        <w:rPr>
          <w:rFonts w:ascii="Times New Roman" w:hAnsi="Times New Roman" w:cs="Times New Roman"/>
          <w:sz w:val="24"/>
          <w:szCs w:val="24"/>
        </w:rPr>
        <w:t xml:space="preserve"> 06.08.2019., 14.08.2019., </w:t>
      </w:r>
      <w:r w:rsidRPr="001A0010">
        <w:rPr>
          <w:rFonts w:ascii="Times New Roman" w:hAnsi="Times New Roman" w:cs="Times New Roman"/>
          <w:sz w:val="24"/>
          <w:szCs w:val="24"/>
        </w:rPr>
        <w:t xml:space="preserve">20.08.2019., </w:t>
      </w:r>
      <w:r w:rsidRPr="001A0010" w:rsidR="009370AB">
        <w:rPr>
          <w:rFonts w:ascii="Times New Roman" w:hAnsi="Times New Roman" w:cs="Times New Roman"/>
          <w:sz w:val="24"/>
          <w:szCs w:val="24"/>
        </w:rPr>
        <w:t xml:space="preserve">26.08.2019. u iznosu od </w:t>
      </w:r>
      <w:r w:rsidRPr="001A0010">
        <w:rPr>
          <w:rFonts w:ascii="Times New Roman" w:hAnsi="Times New Roman" w:cs="Times New Roman"/>
          <w:sz w:val="24"/>
          <w:szCs w:val="24"/>
        </w:rPr>
        <w:t>102,60 kn po putovanju (putni nalog na listu 304, pregled transakcija ENC na listu 305 do 308 spisa) te naknada troška osobnog automobila u iznosu od 420,00 kn po putovanju (210,00 km x 2,00 kn/km)</w:t>
      </w:r>
      <w:r>
        <w:rPr>
          <w:rFonts w:ascii="Times New Roman" w:hAnsi="Times New Roman" w:cs="Times New Roman"/>
          <w:sz w:val="24"/>
          <w:szCs w:val="24"/>
        </w:rPr>
        <w:t xml:space="preserve"> odnosno 440,00 kn za putovanje 20.08.2019. (Rijeka – Pazin – Pula – Rijeka)</w:t>
      </w:r>
      <w:r w:rsidR="005946B3">
        <w:rPr>
          <w:rFonts w:ascii="Times New Roman" w:hAnsi="Times New Roman" w:cs="Times New Roman"/>
          <w:sz w:val="24"/>
          <w:szCs w:val="24"/>
        </w:rPr>
        <w:t>.</w:t>
      </w:r>
    </w:p>
    <w:p w:rsidR="001A0010" w:rsidP="001A0010" w:rsidRDefault="001A0010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946B3" w:rsidP="005946B3" w:rsidRDefault="005946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Dakle, stečajnom upravitelju je priznato na ime poštarine i drugih materijalnih troškova iznos od 1.010,20 kn, troškova cestarine 1.739,70 kn te trošak korištenja osobnog automobila u iznosu od 7.160,00 kn.</w:t>
      </w:r>
    </w:p>
    <w:p w:rsidRPr="001A0010" w:rsidR="005946B3" w:rsidP="005946B3" w:rsidRDefault="005946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183470" w:rsidP="00DA2422" w:rsidRDefault="00183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566C">
        <w:rPr>
          <w:rFonts w:ascii="Times New Roman" w:hAnsi="Times New Roman" w:cs="Times New Roman"/>
          <w:sz w:val="24"/>
          <w:szCs w:val="24"/>
        </w:rPr>
        <w:tab/>
        <w:t>Odredbom čl. 94. st. 1. Stečajnog zakon (Narodne novine broj 71/15, 104/17, dalje: SZ) propisano je da s</w:t>
      </w:r>
      <w:r w:rsidRPr="00B7566C">
        <w:rPr>
          <w:rFonts w:ascii="Times New Roman" w:hAnsi="Times New Roman" w:cs="Times New Roman"/>
          <w:sz w:val="24"/>
          <w:szCs w:val="24"/>
          <w:shd w:val="clear" w:color="auto" w:fill="FFFFFF"/>
        </w:rPr>
        <w:t>tečajni upravitelj ima pravo na naknadu stvarnih troškova. U st. 3. propisano je da naknadu troškova rješenjem određuje sud na temelju pisanoga, obrazloženoga i dokumentiranoga izvješća stečajnoga upravitelja.</w:t>
      </w:r>
    </w:p>
    <w:p w:rsidRPr="00B7566C" w:rsidR="00183470" w:rsidP="00DA2422" w:rsidRDefault="00183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B652B" w:rsidP="00DA2422" w:rsidRDefault="00183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B7566C" w:rsidR="00A34A2C">
        <w:rPr>
          <w:rFonts w:ascii="Times New Roman" w:hAnsi="Times New Roman" w:cs="Times New Roman"/>
          <w:sz w:val="24"/>
          <w:szCs w:val="24"/>
        </w:rPr>
        <w:t>Ukupno, u dosadašnjem tijeku postupka, stečajno</w:t>
      </w:r>
      <w:r w:rsidR="001A0010">
        <w:rPr>
          <w:rFonts w:ascii="Times New Roman" w:hAnsi="Times New Roman" w:cs="Times New Roman"/>
          <w:sz w:val="24"/>
          <w:szCs w:val="24"/>
        </w:rPr>
        <w:t xml:space="preserve">m </w:t>
      </w:r>
      <w:r w:rsidR="00DA2422">
        <w:rPr>
          <w:rFonts w:ascii="Times New Roman" w:hAnsi="Times New Roman" w:cs="Times New Roman"/>
          <w:sz w:val="24"/>
          <w:szCs w:val="24"/>
        </w:rPr>
        <w:t>u</w:t>
      </w:r>
      <w:r w:rsidRPr="00B7566C" w:rsidR="00A34A2C">
        <w:rPr>
          <w:rFonts w:ascii="Times New Roman" w:hAnsi="Times New Roman" w:cs="Times New Roman"/>
          <w:sz w:val="24"/>
          <w:szCs w:val="24"/>
        </w:rPr>
        <w:t>pravitelj</w:t>
      </w:r>
      <w:r w:rsidR="00DA2422">
        <w:rPr>
          <w:rFonts w:ascii="Times New Roman" w:hAnsi="Times New Roman" w:cs="Times New Roman"/>
          <w:sz w:val="24"/>
          <w:szCs w:val="24"/>
        </w:rPr>
        <w:t xml:space="preserve"> </w:t>
      </w:r>
      <w:r w:rsidRPr="00B7566C" w:rsidR="00A34A2C">
        <w:rPr>
          <w:rFonts w:ascii="Times New Roman" w:hAnsi="Times New Roman" w:cs="Times New Roman"/>
          <w:sz w:val="24"/>
          <w:szCs w:val="24"/>
        </w:rPr>
        <w:t xml:space="preserve">je nastao trošak u iznosu od </w:t>
      </w:r>
      <w:r w:rsidR="001A0010">
        <w:rPr>
          <w:rFonts w:ascii="Times New Roman" w:hAnsi="Times New Roman" w:cs="Times New Roman"/>
          <w:sz w:val="24"/>
          <w:szCs w:val="24"/>
        </w:rPr>
        <w:t>9.909,9 kn neto</w:t>
      </w:r>
      <w:r w:rsidRPr="00B7566C" w:rsidR="00A34A2C">
        <w:rPr>
          <w:rFonts w:ascii="Times New Roman" w:hAnsi="Times New Roman" w:cs="Times New Roman"/>
          <w:sz w:val="24"/>
          <w:szCs w:val="24"/>
        </w:rPr>
        <w:t>, a koji trošak je u cijelosti opravdan, a stečajn</w:t>
      </w:r>
      <w:r w:rsidR="001A0010">
        <w:rPr>
          <w:rFonts w:ascii="Times New Roman" w:hAnsi="Times New Roman" w:cs="Times New Roman"/>
          <w:sz w:val="24"/>
          <w:szCs w:val="24"/>
        </w:rPr>
        <w:t>i</w:t>
      </w:r>
      <w:r w:rsidRPr="00B7566C" w:rsidR="00A34A2C">
        <w:rPr>
          <w:rFonts w:ascii="Times New Roman" w:hAnsi="Times New Roman" w:cs="Times New Roman"/>
          <w:sz w:val="24"/>
          <w:szCs w:val="24"/>
        </w:rPr>
        <w:t xml:space="preserve"> upravitelj je zatraženi trošak obrazloži</w:t>
      </w:r>
      <w:r w:rsidR="001A0010">
        <w:rPr>
          <w:rFonts w:ascii="Times New Roman" w:hAnsi="Times New Roman" w:cs="Times New Roman"/>
          <w:sz w:val="24"/>
          <w:szCs w:val="24"/>
        </w:rPr>
        <w:t>o</w:t>
      </w:r>
      <w:r w:rsidRPr="00B7566C" w:rsidR="00A34A2C">
        <w:rPr>
          <w:rFonts w:ascii="Times New Roman" w:hAnsi="Times New Roman" w:cs="Times New Roman"/>
          <w:sz w:val="24"/>
          <w:szCs w:val="24"/>
        </w:rPr>
        <w:t xml:space="preserve"> i dokumentira</w:t>
      </w:r>
      <w:r w:rsidR="001A0010">
        <w:rPr>
          <w:rFonts w:ascii="Times New Roman" w:hAnsi="Times New Roman" w:cs="Times New Roman"/>
          <w:sz w:val="24"/>
          <w:szCs w:val="24"/>
        </w:rPr>
        <w:t>o</w:t>
      </w:r>
      <w:r w:rsidR="00FB652B">
        <w:rPr>
          <w:rFonts w:ascii="Times New Roman" w:hAnsi="Times New Roman" w:cs="Times New Roman"/>
          <w:sz w:val="24"/>
          <w:szCs w:val="24"/>
        </w:rPr>
        <w:t>.</w:t>
      </w:r>
    </w:p>
    <w:p w:rsidR="00FB652B" w:rsidP="00DA2422" w:rsidRDefault="00FB65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A34A2C" w:rsidP="00DA2422" w:rsidRDefault="00FB65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Priznati iznos is</w:t>
      </w:r>
      <w:r w:rsidR="001A0010">
        <w:rPr>
          <w:rFonts w:ascii="Times New Roman" w:hAnsi="Times New Roman" w:cs="Times New Roman"/>
          <w:sz w:val="24"/>
          <w:szCs w:val="24"/>
        </w:rPr>
        <w:t xml:space="preserve">platiti će se iz stečajne mase s time što će stečajni upravitelj prilikom isplate neto iznosa od 9.909,90 kn </w:t>
      </w:r>
      <w:r w:rsidRPr="000C4D95" w:rsidR="001A0010">
        <w:rPr>
          <w:rFonts w:ascii="Times New Roman" w:hAnsi="Times New Roman" w:cs="Times New Roman"/>
          <w:sz w:val="24"/>
          <w:szCs w:val="24"/>
        </w:rPr>
        <w:t>obračunati i isplatiti potrebne doprinose, poreze i prireze</w:t>
      </w:r>
      <w:r w:rsidR="004828A7">
        <w:rPr>
          <w:rFonts w:ascii="Times New Roman" w:hAnsi="Times New Roman" w:cs="Times New Roman"/>
          <w:sz w:val="24"/>
          <w:szCs w:val="24"/>
        </w:rPr>
        <w:t>, sve na teret stečajne mase</w:t>
      </w:r>
      <w:r w:rsidR="001A0010">
        <w:rPr>
          <w:rFonts w:ascii="Times New Roman" w:hAnsi="Times New Roman" w:cs="Times New Roman"/>
          <w:sz w:val="24"/>
          <w:szCs w:val="24"/>
        </w:rPr>
        <w:t xml:space="preserve">. </w:t>
      </w:r>
    </w:p>
    <w:p w:rsidRPr="00B7566C" w:rsidR="00B7566C" w:rsidP="00DA2422" w:rsidRDefault="00B756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DA2422" w:rsidRDefault="00B756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 xml:space="preserve">U Pazinu, </w:t>
      </w:r>
      <w:r w:rsidR="001A0010">
        <w:rPr>
          <w:rFonts w:ascii="Times New Roman" w:hAnsi="Times New Roman" w:cs="Times New Roman"/>
          <w:sz w:val="24"/>
          <w:szCs w:val="24"/>
        </w:rPr>
        <w:t>13. rujna</w:t>
      </w:r>
      <w:r w:rsidRPr="00B7566C">
        <w:rPr>
          <w:rFonts w:ascii="Times New Roman" w:hAnsi="Times New Roman" w:cs="Times New Roman"/>
          <w:sz w:val="24"/>
          <w:szCs w:val="24"/>
        </w:rPr>
        <w:t xml:space="preserve"> 2019.</w:t>
      </w:r>
    </w:p>
    <w:p w:rsidRPr="00B7566C" w:rsidR="00B7566C" w:rsidP="00DA2422" w:rsidRDefault="00B7566C">
      <w:pPr>
        <w:spacing w:after="0" w:line="240" w:lineRule="auto"/>
        <w:ind w:left="288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DA2422" w:rsidRDefault="00B7566C">
      <w:pPr>
        <w:spacing w:after="0" w:line="240" w:lineRule="auto"/>
        <w:ind w:left="565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Stečajna sutkinja:</w:t>
      </w:r>
    </w:p>
    <w:p w:rsidRPr="00B7566C" w:rsidR="00B7566C" w:rsidP="00DA2422" w:rsidRDefault="00B7566C">
      <w:pPr>
        <w:spacing w:after="0" w:line="240" w:lineRule="auto"/>
        <w:ind w:left="565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Tijana Licul</w:t>
      </w:r>
    </w:p>
    <w:p w:rsidRPr="00B7566C"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UPUTA O PRAVNOM LIJEKU:</w:t>
      </w:r>
    </w:p>
    <w:p w:rsidRPr="00B7566C"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ab/>
        <w:t>Protiv ovog rješenja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P</w:t>
      </w:r>
      <w:r w:rsidRPr="00B7566C">
        <w:rPr>
          <w:rFonts w:ascii="Times New Roman" w:hAnsi="Times New Roman" w:cs="Times New Roman"/>
          <w:sz w:val="24"/>
          <w:szCs w:val="24"/>
          <w:shd w:val="clear" w:color="auto" w:fill="FFFFFF"/>
        </w:rPr>
        <w:t>ravo na žalbu imaju stečajni upravitelj i svaki stečajni vjerovnik.</w:t>
      </w:r>
    </w:p>
    <w:p w:rsidRPr="00B7566C"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B7566C" w:rsidP="00DA2422" w:rsidRDefault="00B756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>DNA:</w:t>
      </w:r>
    </w:p>
    <w:p w:rsidR="001A0010" w:rsidP="00DA2422" w:rsidRDefault="00B756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 xml:space="preserve">- e-oglasna ploča suda </w:t>
      </w:r>
      <w:r w:rsidR="00FB652B">
        <w:rPr>
          <w:rFonts w:ascii="Times New Roman" w:hAnsi="Times New Roman" w:cs="Times New Roman"/>
          <w:sz w:val="24"/>
          <w:szCs w:val="24"/>
        </w:rPr>
        <w:t xml:space="preserve">zajedno sa obračunima (list </w:t>
      </w:r>
      <w:r w:rsidR="001A0010">
        <w:rPr>
          <w:rFonts w:ascii="Times New Roman" w:hAnsi="Times New Roman" w:cs="Times New Roman"/>
          <w:sz w:val="24"/>
          <w:szCs w:val="24"/>
        </w:rPr>
        <w:t>284, 287 do 308, bez računa za poštarinu (priloženi u kuverti na listu 286 spisa)</w:t>
      </w:r>
      <w:r w:rsidR="004828A7">
        <w:rPr>
          <w:rFonts w:ascii="Times New Roman" w:hAnsi="Times New Roman" w:cs="Times New Roman"/>
          <w:sz w:val="24"/>
          <w:szCs w:val="24"/>
        </w:rPr>
        <w:t>)</w:t>
      </w:r>
    </w:p>
    <w:p w:rsidR="001A0010" w:rsidP="00DA2422" w:rsidRDefault="001A00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7566C" w:rsidR="00A34A2C" w:rsidP="00DA2422" w:rsidRDefault="00A34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66C">
        <w:rPr>
          <w:rFonts w:ascii="Times New Roman" w:hAnsi="Times New Roman" w:cs="Times New Roman"/>
          <w:sz w:val="24"/>
          <w:szCs w:val="24"/>
        </w:rPr>
        <w:tab/>
      </w:r>
    </w:p>
    <w:p w:rsidRPr="00B7566C" w:rsidR="00A34A2C" w:rsidP="00DA2422" w:rsidRDefault="00A34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Pr="00B7566C" w:rsidR="00A34A2C" w:rsidSect="00B7566C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7566C" w:rsidP="00B7566C" w:rsidRDefault="00B7566C">
      <w:pPr>
        <w:spacing w:after="0" w:line="240" w:lineRule="auto"/>
      </w:pPr>
      <w:r>
        <w:separator/>
      </w:r>
    </w:p>
  </w:endnote>
  <w:endnote w:type="continuationSeparator" w:id="0">
    <w:p w:rsidR="00B7566C" w:rsidP="00B7566C" w:rsidRDefault="00B75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7566C" w:rsidP="00B7566C" w:rsidRDefault="00B7566C">
      <w:pPr>
        <w:spacing w:after="0" w:line="240" w:lineRule="auto"/>
      </w:pPr>
      <w:r>
        <w:separator/>
      </w:r>
    </w:p>
  </w:footnote>
  <w:footnote w:type="continuationSeparator" w:id="0">
    <w:p w:rsidR="00B7566C" w:rsidP="00B7566C" w:rsidRDefault="00B75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123911"/>
      <w:docPartObj>
        <w:docPartGallery w:val="Page Numbers (Top of Page)"/>
        <w:docPartUnique/>
      </w:docPartObj>
    </w:sdtPr>
    <w:sdtEndPr/>
    <w:sdtContent>
      <w:p w:rsidRPr="00B7566C" w:rsidR="00EF62EA" w:rsidP="00536402" w:rsidRDefault="00B7566C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402">
          <w:rPr>
            <w:noProof/>
          </w:rPr>
          <w:t>2</w:t>
        </w:r>
        <w:r>
          <w:fldChar w:fldCharType="end"/>
        </w:r>
        <w:r w:rsidR="00EF62EA">
          <w:tab/>
        </w:r>
        <w:r w:rsidRPr="00B7566C" w:rsidR="00EF62EA">
          <w:t>Posl. broj: 4 St-</w:t>
        </w:r>
        <w:r w:rsidR="00EF62EA">
          <w:t>11</w:t>
        </w:r>
        <w:r w:rsidR="001442B0">
          <w:t>6</w:t>
        </w:r>
        <w:r w:rsidR="00EF62EA">
          <w:t>/19</w:t>
        </w:r>
        <w:r w:rsidRPr="00B7566C" w:rsidR="00EF62EA">
          <w:t>-</w:t>
        </w:r>
        <w:r w:rsidR="00536402">
          <w:t>59</w:t>
        </w:r>
      </w:p>
      <w:p w:rsidR="00B7566C" w:rsidRDefault="00536402">
        <w:pPr>
          <w:pStyle w:val="Zaglavlje"/>
          <w:jc w:val="center"/>
        </w:pPr>
      </w:p>
    </w:sdtContent>
  </w:sdt>
  <w:p w:rsidR="00B7566C" w:rsidRDefault="00B7566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46E19"/>
    <w:multiLevelType w:val="hybridMultilevel"/>
    <w:tmpl w:val="B1B03978"/>
    <w:lvl w:ilvl="0" w:tplc="5E2C54C0">
      <w:numFmt w:val="bullet"/>
      <w:lvlText w:val="-"/>
      <w:lvlJc w:val="left"/>
      <w:pPr>
        <w:ind w:left="1065" w:hanging="360"/>
      </w:pPr>
      <w:rPr>
        <w:rFonts w:hint="default" w:ascii="Courier New" w:hAnsi="Courier New" w:cs="Courier New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D24775D"/>
    <w:multiLevelType w:val="hybridMultilevel"/>
    <w:tmpl w:val="F966436C"/>
    <w:lvl w:ilvl="0" w:tplc="5E7C2D4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0FD1ADA"/>
    <w:multiLevelType w:val="hybridMultilevel"/>
    <w:tmpl w:val="1C62237E"/>
    <w:lvl w:ilvl="0" w:tplc="9D6A5AA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79CF473D"/>
    <w:multiLevelType w:val="hybridMultilevel"/>
    <w:tmpl w:val="68F85302"/>
    <w:lvl w:ilvl="0" w:tplc="F86AC260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attachedTemplate r:id="rId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470"/>
    <w:rsid w:val="000A7F70"/>
    <w:rsid w:val="001442B0"/>
    <w:rsid w:val="00183470"/>
    <w:rsid w:val="001A0010"/>
    <w:rsid w:val="0047244B"/>
    <w:rsid w:val="004828A7"/>
    <w:rsid w:val="0053583A"/>
    <w:rsid w:val="00536402"/>
    <w:rsid w:val="005946B3"/>
    <w:rsid w:val="00721015"/>
    <w:rsid w:val="00815FDB"/>
    <w:rsid w:val="009370AB"/>
    <w:rsid w:val="00950BBA"/>
    <w:rsid w:val="00A34A2C"/>
    <w:rsid w:val="00B34973"/>
    <w:rsid w:val="00B7566C"/>
    <w:rsid w:val="00DA2422"/>
    <w:rsid w:val="00E77E95"/>
    <w:rsid w:val="00EF62EA"/>
    <w:rsid w:val="00F56AA9"/>
    <w:rsid w:val="00FA1D75"/>
    <w:rsid w:val="00FB652B"/>
    <w:rsid w:val="00FF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  <w15:chartTrackingRefBased/>
  <w14:docId w14:val="5BC9A654"/>
  <w15:docId w15:val="{F4C371C7-EC88-4809-9113-69DAA7470CE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34A2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7566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B7566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7566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7566C"/>
  </w:style>
  <w:style w:type="paragraph" w:styleId="Tekstbalonia">
    <w:name w:val="Balloon Text"/>
    <w:basedOn w:val="Normal"/>
    <w:link w:val="TekstbaloniaChar"/>
    <w:uiPriority w:val="99"/>
    <w:semiHidden/>
    <w:unhideWhenUsed/>
    <w:rsid w:val="007210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21015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5364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640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6402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640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640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920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370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St-116/2019</izvorni_sadrzaj>
    <derivirana_varijabla naziv="DomainObject.Predmet.OznakaBroj_1">St-116/2019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26.8.2019. spisu prileže 2 plava 
registratora - prijave tražbina</izvorni_sadrzaj>
    <derivirana_varijabla naziv="DomainObject.Predmet.PrimjedbaSuca_1">od dana 26.8.2019. spisu prileže 2 plava 
registratora - prijave tražbina</derivirana_varijabla>
  </DomainObject.Predmet.PrimjedbaSuca>
  <DomainObject.Predmet.ProtustrankaFormated>
    <izvorni_sadrzaj>  ULJANIK TESU d.d. PULA zastupanog po punomoćniku Vilijan Matošević; Vladimir Potnar</izvorni_sadrzaj>
    <derivirana_varijabla naziv="DomainObject.Predmet.ProtustrankaFormated_1">  ULJANIK TESU d.d. PULA zastupanog po punomoćniku Vilijan Matošević; Vladimir Potnar</derivirana_varijabla>
  </DomainObject.Predmet.ProtustrankaFormated>
  <DomainObject.Predmet.ProtustrankaFormatedOIB>
    <izvorni_sadrzaj>  ULJANIK TESU d.d. PULA, OIB 45119436874 zastupanog po punomoćniku Vilijan Matošević; Vladimir Potnar</izvorni_sadrzaj>
    <derivirana_varijabla naziv="DomainObject.Predmet.ProtustrankaFormatedOIB_1">  ULJANIK TESU d.d. PULA, OIB 45119436874 zastupanog po punomoćniku Vilijan Matošević; Vladimir Potnar</derivirana_varijabla>
  </DomainObject.Predmet.ProtustrankaFormatedOIB>
  <DomainObject.Predmet.ProtustrankaFormatedWithAdress>
    <izvorni_sadrzaj> ULJANIK TESU d.d. PULA, Flaciusova 1, 52100 Pula zastupanog po punomoćniku Vilijan Matošević; Vladimir Potnar</izvorni_sadrzaj>
    <derivirana_varijabla naziv="DomainObject.Predmet.ProtustrankaFormatedWithAdress_1"> ULJANIK TESU d.d. PULA, Flaciusova 1, 52100 Pula zastupanog po punomoćniku Vilijan Matošević; Vladimir Potnar</derivirana_varijabla>
  </DomainObject.Predmet.ProtustrankaFormatedWithAdress>
  <DomainObject.Predmet.ProtustrankaFormatedWithAdressOIB>
    <izvorni_sadrzaj> ULJANIK TESU d.d. PULA, OIB 45119436874, Flaciusova 1, 52100 Pula zastupanog po punomoćniku Vilijan Matošević; Vladimir Potnar</izvorni_sadrzaj>
    <derivirana_varijabla naziv="DomainObject.Predmet.ProtustrankaFormatedWithAdressOIB_1"> ULJANIK TESU d.d. PULA, OIB 45119436874, Flaciusova 1, 52100 Pula zastupanog po punomoćniku Vilijan Matošević; Vladimir Potnar</derivirana_varijabla>
  </DomainObject.Predmet.ProtustrankaFormatedWithAdressOIB>
  <DomainObject.Predmet.ProtustrankaWithAdress>
    <izvorni_sadrzaj>ULJANIK TESU d.d. PULA Flaciusova 1, 52100 Pula</izvorni_sadrzaj>
    <derivirana_varijabla naziv="DomainObject.Predmet.ProtustrankaWithAdress_1">ULJANIK TESU d.d. PULA Flaciusova 1, 52100 Pula</derivirana_varijabla>
  </DomainObject.Predmet.ProtustrankaWithAdress>
  <DomainObject.Predmet.ProtustrankaWithAdressOIB>
    <izvorni_sadrzaj>ULJANIK TESU d.d. PULA, OIB 45119436874, Flaciusova 1, 52100 Pula</izvorni_sadrzaj>
    <derivirana_varijabla naziv="DomainObject.Predmet.ProtustrankaWithAdressOIB_1">ULJANIK TESU d.d. PULA, OIB 45119436874, Flaciusova 1, 52100 Pula</derivirana_varijabla>
  </DomainObject.Predmet.ProtustrankaWithAdressOIB>
  <DomainObject.Predmet.ProtustrankaNazivFormated>
    <izvorni_sadrzaj>ULJANIK TESU d.d. PULA</izvorni_sadrzaj>
    <derivirana_varijabla naziv="DomainObject.Predmet.ProtustrankaNazivFormated_1">ULJANIK TESU d.d. PULA</derivirana_varijabla>
  </DomainObject.Predmet.ProtustrankaNazivFormated>
  <DomainObject.Predmet.ProtustrankaNazivFormatedOIB>
    <izvorni_sadrzaj>ULJANIK TESU d.d. PULA, OIB 45119436874</izvorni_sadrzaj>
    <derivirana_varijabla naziv="DomainObject.Predmet.ProtustrankaNazivFormatedOIB_1">ULJANIK TESU d.d. PULA, OIB 45119436874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3860408.02</izvorni_sadrzaj>
    <derivirana_varijabla naziv="DomainObject.Predmet.TrenutnaVrijednost_1">3860408.02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d.d. PULA zastupanog po punomoćniku Vilijan Matošević; Vladimir Potnar</item>
    </izvorni_sadrzaj>
    <derivirana_varijabla naziv="DomainObject.Predmet.ProtuStrankaListFormated_1">
      <item>ULJANIK TESU d.d. PULA zastupanog po punomoćniku Vilijan Matošević; Vladimir Potnar</item>
    </derivirana_varijabla>
  </DomainObject.Predmet.ProtuStrankaListFormated>
  <DomainObject.Predmet.ProtuStrankaListFormatedOIB>
    <izvorni_sadrzaj>
      <item>ULJANIK TESU d.d. PULA, OIB 45119436874 zastupanog po punomoćniku Vilijan Matošević; Vladimir Potnar</item>
    </izvorni_sadrzaj>
    <derivirana_varijabla naziv="DomainObject.Predmet.ProtuStrankaListFormatedOIB_1">
      <item>ULJANIK TESU d.d. PULA, OIB 45119436874 zastupanog po punomoćniku Vilijan Matošević; Vladimir Potnar</item>
    </derivirana_varijabla>
  </DomainObject.Predmet.ProtuStrankaListFormatedOIB>
  <DomainObject.Predmet.ProtuStrankaListFormatedWithAdress>
    <izvorni_sadrzaj>
      <item>ULJANIK TESU d.d. PULA, Flaciusova 1, 52100 Pula zastupanog po punomoćniku Vilijan Matošević; Vladimir Potnar</item>
    </izvorni_sadrzaj>
    <derivirana_varijabla naziv="DomainObject.Predmet.ProtuStrankaListFormatedWithAdress_1">
      <item>ULJANIK TESU d.d. PULA, Flaciusova 1, 52100 Pula zastupanog po punomoćniku Vilijan Matošević; Vladimir Potnar</item>
    </derivirana_varijabla>
  </DomainObject.Predmet.ProtuStrankaListFormatedWithAdress>
  <DomainObject.Predmet.ProtuStrankaListFormatedWithAdressOIB>
    <izvorni_sadrzaj>
      <item>ULJANIK TESU d.d. PULA, OIB 45119436874, Flaciusova 1, 52100 Pula zastupanog po punomoćniku Vilijan Matošević; Vladimir Potnar</item>
    </izvorni_sadrzaj>
    <derivirana_varijabla naziv="DomainObject.Predmet.ProtuStrankaListFormatedWithAdressOIB_1">
      <item>ULJANIK TESU d.d. PULA, OIB 45119436874, Flaciusova 1, 52100 Pula zastupanog po punomoćniku Vilijan Matošević; Vladimir Potnar</item>
    </derivirana_varijabla>
  </DomainObject.Predmet.ProtuStrankaListFormatedWithAdressOIB>
  <DomainObject.Predmet.ProtuStrankaListNazivFormated>
    <izvorni_sadrzaj>
      <item>ULJANIK TESU d.d. PULA</item>
    </izvorni_sadrzaj>
    <derivirana_varijabla naziv="DomainObject.Predmet.ProtuStrankaListNazivFormated_1">
      <item>ULJANIK TESU d.d. PULA</item>
    </derivirana_varijabla>
  </DomainObject.Predmet.ProtuStrankaListNazivFormated>
  <DomainObject.Predmet.ProtuStrankaListNazivFormatedOIB>
    <izvorni_sadrzaj>
      <item>ULJANIK TESU d.d. PULA, OIB 45119436874</item>
    </izvorni_sadrzaj>
    <derivirana_varijabla naziv="DomainObject.Predmet.ProtuStrankaListNazivFormatedOIB_1">
      <item>ULJANIK TESU d.d. PULA, OIB 45119436874</item>
    </derivirana_varijabla>
  </DomainObject.Predmet.ProtuStrankaListNazivFormatedOIB>
  <DomainObject.Predmet.OstaliListFormated>
    <izvorni_sadrzaj>
      <item>Vladimir Potnar punomoćnik sudionika u postupku ULJANIK TESU d.d. PULA</item>
      <item>Vilijan Matošević punomoćnik sudionika u postupku ULJANIK TESU d.d. PULA</item>
      <item>Marko Zagorac</item>
    </izvorni_sadrzaj>
    <derivirana_varijabla naziv="DomainObject.Predmet.OstaliListFormated_1">
      <item>Vladimir Potnar punomoćnik sudionika u postupku ULJANIK TESU d.d. PULA</item>
      <item>Vilijan Matošević punomoćnik sudionika u postupku ULJANIK TESU d.d. PULA</item>
      <item>Marko Zagorac</item>
    </derivirana_varijabla>
  </DomainObject.Predmet.OstaliListFormated>
  <DomainObject.Predmet.OstaliListFormatedOIB>
    <izvorni_sadrzaj>
      <item>Vladimir Potnar, OIB 78913250884 punomoćnik sudionika u postupku ULJANIK TESU d.d. PULA</item>
      <item>Vilijan Matošević, OIB 77107997505 punomoćnik sudionika u postupku ULJANIK TESU d.d. PULA</item>
      <item>Marko Zagorac, OIB 82182414496</item>
    </izvorni_sadrzaj>
    <derivirana_varijabla naziv="DomainObject.Predmet.OstaliListFormatedOIB_1">
      <item>Vladimir Potnar, OIB 78913250884 punomoćnik sudionika u postupku ULJANIK TESU d.d. PULA</item>
      <item>Vilijan Matošević, OIB 77107997505 punomoćnik sudionika u postupku ULJANIK TESU d.d. PULA</item>
      <item>Marko Zagorac, OIB 82182414496</item>
    </derivirana_varijabla>
  </DomainObject.Predmet.OstaliListFormatedOIB>
  <DomainObject.Predmet.OstaliListFormatedWithAdress>
    <izvorni_sadrzaj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izvorni_sadrzaj>
    <derivirana_varijabla naziv="DomainObject.Predmet.OstaliListFormatedWithAdress_1">
      <item>Vladimir Potnar, Stankovićeva Ulica 37, 52100 Pula punomoćnik sudionika u postupku ULJANIK TESU d.d. PULA</item>
      <item>Vilijan Matošević, Buonarrotijeva Ulica 1, 52100 Pula punomoćnik sudionika u postupku ULJANIK TESU d.d. PULA</item>
      <item>Marko Zagorac</item>
    </derivirana_varijabla>
  </DomainObject.Predmet.OstaliListFormatedWithAdress>
  <DomainObject.Predmet.OstaliListFormatedWithAdressOIB>
    <izvorni_sadrzaj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izvorni_sadrzaj>
    <derivirana_varijabla naziv="DomainObject.Predmet.OstaliListFormatedWithAdressOIB_1">
      <item>Vladimir Potnar, OIB 78913250884, Stankovićeva Ulica 37, 52100 Pula punomoćnik sudionika u postupku ULJANIK TESU d.d. PULA</item>
      <item>Vilijan Matošević, OIB 77107997505, Buonarrotijeva Ulica 1, 52100 Pula punomoćnik sudionika u postupku ULJANIK TESU d.d. PULA</item>
      <item>Marko Zagorac, OIB 82182414496</item>
    </derivirana_varijabla>
  </DomainObject.Predmet.OstaliListFormatedWithAdressOIB>
  <DomainObject.Predmet.OstaliListNazivFormated>
    <izvorni_sadrzaj>
      <item>Vladimir Potnar</item>
      <item>Vilijan Matošević</item>
      <item>Marko Zagorac</item>
    </izvorni_sadrzaj>
    <derivirana_varijabla naziv="DomainObject.Predmet.OstaliListNazivFormated_1">
      <item>Vladimir Potnar</item>
      <item>Vilijan Matošević</item>
      <item>Marko Zagorac</item>
    </derivirana_varijabla>
  </DomainObject.Predmet.OstaliListNazivFormated>
  <DomainObject.Predmet.OstaliListNazivFormatedOIB>
    <izvorni_sadrzaj>
      <item>Vladimir Potnar, OIB 78913250884</item>
      <item>Vilijan Matošević, OIB 77107997505</item>
      <item>Marko Zagorac, OIB 82182414496</item>
    </izvorni_sadrzaj>
    <derivirana_varijabla naziv="DomainObject.Predmet.OstaliListNazivFormatedOIB_1">
      <item>Vladimir Potnar, OIB 78913250884</item>
      <item>Vilijan Matošević, OIB 77107997505</item>
      <item>Marko Zagorac, OIB 82182414496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d.d. PULA</izvorni_sadrzaj>
    <derivirana_varijabla naziv="DomainObject.Predmet.ProtustrankaIDrugi_1">ULJANIK TESU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d.d. PULA, OIB 45119436874, Flaciusova 1, 52100 Pula</izvorni_sadrzaj>
    <derivirana_varijabla naziv="DomainObject.Predmet.ProtustrankaIDrugiAdressOIB_1">ULJANIK TESU d.d. PULA, OIB 45119436874,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d.d. PULA</item>
      <item>Vladimir Potnar</item>
      <item>Vilijan Matošević</item>
      <item>Marko Zagorac</item>
    </izvorni_sadrzaj>
    <derivirana_varijabla naziv="DomainObject.Predmet.SudioniciListNaziv_1">
      <item>FINANCIJSKA AGENCIJA, RC RIJEKA, PODRUŽNICA PULA, PULA</item>
      <item>ULJANIK TESU d.d. PULA</item>
      <item>Vladimir Potnar</item>
      <item>Vilijan Matošević</item>
      <item>Marko Zagorac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izvorni_sadrzaj>
    <derivirana_varijabla naziv="DomainObject.Predmet.SudioniciListAdressOIB_1">
      <item>FINANCIJSKA AGENCIJA, RC RIJEKA, PODRUŽNICA PULA, PULA, OIB 85821130368, Ulica grada Vukovara 70,10000 Zagreb</item>
      <item>ULJANIK TESU d.d. PULA, OIB 45119436874, Flaciusova 1,52100 Pula</item>
      <item>Vladimir Potnar, OIB 78913250884, Stankovićeva Ulica 37,52100 Pula</item>
      <item>Vilijan Matošević, OIB 77107997505, Buonarrotijeva Ulica 1,52100 Pula</item>
      <item>Marko Zagorac, OIB 82182414496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45119436874</item>
      <item>, OIB 78913250884</item>
      <item>, OIB 77107997505</item>
      <item>, OIB 82182414496</item>
    </izvorni_sadrzaj>
    <derivirana_varijabla naziv="DomainObject.Predmet.SudioniciListNazivOIB_1">
      <item>, OIB 85821130368</item>
      <item>, OIB 45119436874</item>
      <item>, OIB 78913250884</item>
      <item>, OIB 77107997505</item>
      <item>, OIB 82182414496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2019.</izvorni_sadrzaj>
    <derivirana_varijabla naziv="DomainObject.Predmet.DatumZadnjeOdrzaneSudskeRadnje_1">10. rujna 2019.</derivirana_varijabla>
  </DomainObject.Predmet.DatumZadnjeOdrzaneSudskeRadnje>
  <DomainObject.PredzadnjaOdlukaIzPredmeta.DatumDonosenjaOdluke>
    <izvorni_sadrzaj>10. rujna 2019.</izvorni_sadrzaj>
    <derivirana_varijabla naziv="DomainObject.PredzadnjaOdlukaIzPredmeta.DatumDonosenjaOdluke_1">10. rujna 2019.</derivirana_varijabla>
  </DomainObject.PredzadnjaOdlukaIzPredmeta.DatumDonosenjaOdluke>
  <DomainObject.PredzadnjaOdlukaIzPredmeta.Oznaka>
    <izvorni_sadrzaj>St-116/2019-53</izvorni_sadrzaj>
    <derivirana_varijabla naziv="DomainObject.PredzadnjaOdlukaIzPredmeta.Oznaka_1">St-116/2019-53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723</properties:Words>
  <properties:Characters>3786</properties:Characters>
  <properties:Lines>94</properties:Lines>
  <properties:Paragraphs>31</properties:Paragraphs>
  <properties:TotalTime>134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2019-09-13T08:49:00Z</dcterms:created>
  <dc:creator>Tijana Licul</dc:creator>
  <dc:description/>
  <cp:keywords/>
  <cp:lastModifiedBy>Sanja Prodan</cp:lastModifiedBy>
  <cp:lastPrinted>2019-09-13T11:05:00Z</cp:lastPrinted>
  <dcterms:modified xmlns:xsi="http://www.w3.org/2001/XMLSchema-instance" xsi:type="dcterms:W3CDTF">2019-09-13T11:06:00Z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trošak (st11619, uljanik tesu, troškovi.docx)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