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341d" w14:paraId="705341d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2F285A">
        <w:t>4264</w:t>
      </w:r>
      <w:r w:rsidR="00A940BE">
        <w:t>/15</w:t>
      </w:r>
      <w:r w:rsidR="00A940BE">
        <w:br w:clear="all" w:type="textWrapping"/>
      </w:r>
    </w:p>
    <w:p w:rsidRDefault="00EB6168" w:rsidP="00EB6168" w:rsidR="00EB6168"/>
    <w:p w:rsidRDefault="00EB6168" w:rsidP="00EB6168" w:rsidR="00EB6168"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ED1BC8">
        <w:t>ALFA CONSULTING d.o.o. Velika Gorica, Čakovečka 44, OIB 78458599300</w:t>
      </w:r>
      <w:r>
        <w:t xml:space="preserve">, dana </w:t>
      </w:r>
      <w:r w:rsidR="00841D1C">
        <w:t>12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ED1BC8">
        <w:t>ALFA CONSULTING d.o.o. Velika Gorica, Čakovečka 44, OIB 78458599300</w:t>
      </w:r>
      <w:r>
        <w:t xml:space="preserve">. Stečajni postupak je otvoren dana </w:t>
      </w:r>
      <w:r w:rsidR="0045631B">
        <w:t>1</w:t>
      </w:r>
      <w:r w:rsidR="00ED1BC8">
        <w:t>2</w:t>
      </w:r>
      <w:r w:rsidR="0045631B">
        <w:t>. veljače</w:t>
      </w:r>
      <w:r>
        <w:t xml:space="preserve"> 2016. godine u </w:t>
      </w:r>
      <w:r w:rsidR="00841D1C">
        <w:t>12,20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064804">
        <w:t>Siniša Rajnović, Virovitica, Milanovac, Sv. Trojstva 87</w:t>
      </w:r>
      <w:r w:rsidR="00FD2BCA">
        <w:t xml:space="preserve">, </w:t>
      </w:r>
      <w:r w:rsidR="00BE4184">
        <w:t xml:space="preserve">OIB:  </w:t>
      </w:r>
      <w:r w:rsidR="00064804">
        <w:t>86217384445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ED1BC8">
        <w:t xml:space="preserve">ALFA CONSULTING d.o.o. Velika Gorica, Čakovečka 44, OIB 78458599300 </w:t>
      </w:r>
      <w:r>
        <w:t xml:space="preserve">s danom </w:t>
      </w:r>
      <w:r w:rsidR="0045631B">
        <w:t>10.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ED1BC8">
        <w:t>ALFA CONSULTING d.o.o. Velika Gorica, Čakovečka 44, OIB 78458599300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>je sudu dana 30. listopada 2015.</w:t>
      </w:r>
      <w:r w:rsidR="00E46036">
        <w:t xml:space="preserve"> godine</w:t>
      </w:r>
      <w:r>
        <w:t xml:space="preserve"> zahtjev za provedbu skraćenog stečajnog postupka nad dužnikom </w:t>
      </w:r>
      <w:r w:rsidR="00ED1BC8">
        <w:t>ALFA CONSULTING d.o.o. Velika Gorica, Čakovečka 44, OIB 78458599300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ED1BC8">
        <w:t>16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ED1BC8">
        <w:t>18</w:t>
      </w:r>
      <w:r>
        <w:t xml:space="preserve">. prosinca 2015. godine, sud je pozvao </w:t>
      </w:r>
      <w:r w:rsidR="00EB6168">
        <w:t>dužnikov</w:t>
      </w:r>
      <w:r>
        <w:t xml:space="preserve">e vjerovnike da u roku od 45 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D1BC8">
        <w:t>16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191059">
        <w:t>1</w:t>
      </w:r>
      <w:r w:rsidR="00ED1BC8">
        <w:t>2</w:t>
      </w:r>
      <w:r w:rsidR="00191059">
        <w:t xml:space="preserve">. veljače </w:t>
      </w:r>
      <w:r>
        <w:t>2016. godine</w:t>
      </w:r>
    </w:p>
    <w:p w:rsidRDefault="0057485D" w:rsidP="0057485D" w:rsidR="00EB6168">
      <w:pPr>
        <w:ind w:left="5664"/>
        <w:jc w:val="center"/>
      </w:pPr>
      <w:r>
        <w:t xml:space="preserve">                      </w:t>
      </w:r>
      <w:r w:rsidR="00EB6168">
        <w:t>Stečajni sudac:</w:t>
      </w:r>
    </w:p>
    <w:p w:rsidRDefault="00EB6168" w:rsidP="00ED1BC8" w:rsidR="00A26EB7">
      <w:pPr>
        <w:jc w:val="right"/>
      </w:pPr>
      <w:r>
        <w:t xml:space="preserve">                                           </w:t>
      </w:r>
      <w:r w:rsidR="0057485D">
        <w:t xml:space="preserve">                           </w:t>
      </w:r>
      <w:r>
        <w:t xml:space="preserve">   </w:t>
      </w:r>
      <w:r w:rsidR="00191059">
        <w:t>Goranka Boljkovac</w:t>
      </w:r>
    </w:p>
    <w:p w:rsidRDefault="0057485D" w:rsidP="0057485D" w:rsidR="0057485D">
      <w:pPr>
        <w:jc w:val="right"/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>Porezna uprava Zagreb</w:t>
      </w:r>
    </w:p>
    <w:p w:rsidRDefault="00EB6168" w:rsidP="00EB6168" w:rsidR="00EB6168">
      <w:pPr>
        <w:numPr>
          <w:ilvl w:val="0"/>
          <w:numId w:val="2"/>
        </w:numPr>
      </w:pPr>
      <w:r>
        <w:t xml:space="preserve">stečajni upravitelj </w:t>
      </w:r>
      <w:r w:rsidR="00E57BA5">
        <w:t>Siniša Rajnović</w:t>
      </w:r>
    </w:p>
    <w:p w:rsidRDefault="00EB6168" w:rsidP="00EB6168" w:rsidR="00EB6168"/>
    <w:p w:rsidRDefault="00416614" w:rsidP="00EB6168" w:rsidR="00416614" w:rsidRPr="00EB6168"/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373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2F285A">
      <w:t>4264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74E6C"/>
    <w:rsid w:val="008939A2"/>
    <w:rsid w:val="008F5E8C"/>
    <w:rsid w:val="00924530"/>
    <w:rsid w:val="0092537E"/>
    <w:rsid w:val="0094791B"/>
    <w:rsid w:val="009A0E71"/>
    <w:rsid w:val="00A26EB7"/>
    <w:rsid w:val="00A940BE"/>
    <w:rsid w:val="00AC3E6B"/>
    <w:rsid w:val="00AD755D"/>
    <w:rsid w:val="00B1314F"/>
    <w:rsid w:val="00B52D06"/>
    <w:rsid w:val="00B71F98"/>
    <w:rsid w:val="00BA5EF8"/>
    <w:rsid w:val="00BE3247"/>
    <w:rsid w:val="00BE4184"/>
    <w:rsid w:val="00BF6514"/>
    <w:rsid w:val="00C82C2F"/>
    <w:rsid w:val="00CB6C29"/>
    <w:rsid w:val="00D910B0"/>
    <w:rsid w:val="00DE7512"/>
    <w:rsid w:val="00DF1B94"/>
    <w:rsid w:val="00E23736"/>
    <w:rsid w:val="00E46036"/>
    <w:rsid w:val="00E57BA5"/>
    <w:rsid w:val="00EA5851"/>
    <w:rsid w:val="00EB6168"/>
    <w:rsid w:val="00ED1BC8"/>
    <w:rsid w:val="00F11929"/>
    <w:rsid w:val="00F17825"/>
    <w:rsid w:val="00F2244C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7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373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373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373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373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237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373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373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373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373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4264</izvorni_sadrzaj>
    <derivirana_varijabla naziv="DomainObject.Predmet.Broj_1">4264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St-4264/2015</izvorni_sadrzaj>
    <derivirana_varijabla naziv="DomainObject.Predmet.OznakaBroj_1">St-4264/2015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ALFA CONSULTING d.o.o.</izvorni_sadrzaj>
    <derivirana_varijabla naziv="DomainObject.Predmet.ProtustrankaFormated_1">  ALFA CONSULTING d.o.o.</derivirana_varijabla>
  </DomainObject.Predmet.ProtustrankaFormated>
  <DomainObject.Predmet.ProtustrankaFormatedOIB>
    <izvorni_sadrzaj>  ALFA CONSULTING d.o.o., OIB 78458599300</izvorni_sadrzaj>
    <derivirana_varijabla naziv="DomainObject.Predmet.ProtustrankaFormatedOIB_1">  ALFA CONSULTING d.o.o., OIB 78458599300</derivirana_varijabla>
  </DomainObject.Predmet.ProtustrankaFormatedOIB>
  <DomainObject.Predmet.ProtustrankaFormatedWithAdress>
    <izvorni_sadrzaj> ALFA CONSULTING d.o.o., Čakovečka 44, 10410 Velika Gorica</izvorni_sadrzaj>
    <derivirana_varijabla naziv="DomainObject.Predmet.ProtustrankaFormatedWithAdress_1"> ALFA CONSULTING d.o.o., Čakovečka 44, 10410 Velika Gorica</derivirana_varijabla>
  </DomainObject.Predmet.ProtustrankaFormatedWithAdress>
  <DomainObject.Predmet.ProtustrankaFormatedWithAdressOIB>
    <izvorni_sadrzaj> ALFA CONSULTING d.o.o., OIB 78458599300, Čakovečka 44, 10410 Velika Gorica</izvorni_sadrzaj>
    <derivirana_varijabla naziv="DomainObject.Predmet.ProtustrankaFormatedWithAdressOIB_1"> ALFA CONSULTING d.o.o., OIB 78458599300, Čakovečka 44, 10410 Velika Gorica</derivirana_varijabla>
  </DomainObject.Predmet.ProtustrankaFormatedWithAdressOIB>
  <DomainObject.Predmet.ProtustrankaWithAdress>
    <izvorni_sadrzaj>ALFA CONSULTING d.o.o. Čakovečka 44, 10410 Velika Gorica</izvorni_sadrzaj>
    <derivirana_varijabla naziv="DomainObject.Predmet.ProtustrankaWithAdress_1">ALFA CONSULTING d.o.o. Čakovečka 44, 10410 Velika Gorica</derivirana_varijabla>
  </DomainObject.Predmet.ProtustrankaWithAdress>
  <DomainObject.Predmet.ProtustrankaWithAdressOIB>
    <izvorni_sadrzaj>ALFA CONSULTING d.o.o., OIB 78458599300, Čakovečka 44, 10410 Velika Gorica</izvorni_sadrzaj>
    <derivirana_varijabla naziv="DomainObject.Predmet.ProtustrankaWithAdressOIB_1">ALFA CONSULTING d.o.o., OIB 78458599300, Čakovečka 44, 10410 Velika Gorica</derivirana_varijabla>
  </DomainObject.Predmet.ProtustrankaWithAdressOIB>
  <DomainObject.Predmet.ProtustrankaNazivFormated>
    <izvorni_sadrzaj>ALFA CONSULTING d.o.o.</izvorni_sadrzaj>
    <derivirana_varijabla naziv="DomainObject.Predmet.ProtustrankaNazivFormated_1">ALFA CONSULTING d.o.o.</derivirana_varijabla>
  </DomainObject.Predmet.ProtustrankaNazivFormated>
  <DomainObject.Predmet.ProtustrankaNazivFormatedOIB>
    <izvorni_sadrzaj>ALFA CONSULTING d.o.o., OIB 78458599300</izvorni_sadrzaj>
    <derivirana_varijabla naziv="DomainObject.Predmet.ProtustrankaNazivFormatedOIB_1">ALFA CONSULTING d.o.o., OIB 78458599300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ALFA CONSULTING d.o.o.</item>
    </izvorni_sadrzaj>
    <derivirana_varijabla naziv="DomainObject.Predmet.ProtuStrankaListFormated_1">
      <item>ALFA CONSULTING d.o.o.</item>
    </derivirana_varijabla>
  </DomainObject.Predmet.ProtuStrankaListFormated>
  <DomainObject.Predmet.ProtuStrankaListFormatedOIB>
    <izvorni_sadrzaj>
      <item>ALFA CONSULTING d.o.o., OIB 78458599300</item>
    </izvorni_sadrzaj>
    <derivirana_varijabla naziv="DomainObject.Predmet.ProtuStrankaListFormatedOIB_1">
      <item>ALFA CONSULTING d.o.o., OIB 78458599300</item>
    </derivirana_varijabla>
  </DomainObject.Predmet.ProtuStrankaListFormatedOIB>
  <DomainObject.Predmet.ProtuStrankaListFormatedWithAdress>
    <izvorni_sadrzaj>
      <item>ALFA CONSULTING d.o.o., Čakovečka 44, 10410 Velika Gorica</item>
    </izvorni_sadrzaj>
    <derivirana_varijabla naziv="DomainObject.Predmet.ProtuStrankaListFormatedWithAdress_1">
      <item>ALFA CONSULTING d.o.o., Čakovečka 44, 10410 Velika Gorica</item>
    </derivirana_varijabla>
  </DomainObject.Predmet.ProtuStrankaListFormatedWithAdress>
  <DomainObject.Predmet.ProtuStrankaListFormatedWithAdressOIB>
    <izvorni_sadrzaj>
      <item>ALFA CONSULTING d.o.o., OIB 78458599300, Čakovečka 44, 10410 Velika Gorica</item>
    </izvorni_sadrzaj>
    <derivirana_varijabla naziv="DomainObject.Predmet.ProtuStrankaListFormatedWithAdressOIB_1">
      <item>ALFA CONSULTING d.o.o., OIB 78458599300, Čakovečka 44, 10410 Velika Gorica</item>
    </derivirana_varijabla>
  </DomainObject.Predmet.ProtuStrankaListFormatedWithAdressOIB>
  <DomainObject.Predmet.ProtuStrankaListNazivFormated>
    <izvorni_sadrzaj>
      <item>ALFA CONSULTING d.o.o.</item>
    </izvorni_sadrzaj>
    <derivirana_varijabla naziv="DomainObject.Predmet.ProtuStrankaListNazivFormated_1">
      <item>ALFA CONSULTING d.o.o.</item>
    </derivirana_varijabla>
  </DomainObject.Predmet.ProtuStrankaListNazivFormated>
  <DomainObject.Predmet.ProtuStrankaListNazivFormatedOIB>
    <izvorni_sadrzaj>
      <item>ALFA CONSULTING d.o.o., OIB 78458599300</item>
    </izvorni_sadrzaj>
    <derivirana_varijabla naziv="DomainObject.Predmet.ProtuStrankaListNazivFormatedOIB_1">
      <item>ALFA CONSULTING d.o.o., OIB 78458599300</item>
    </derivirana_varijabla>
  </DomainObject.Predmet.ProtuStrankaListNazivFormatedOIB>
  <DomainObject.Predmet.OstaliListFormated>
    <izvorni_sadrzaj>
      <item>Đurđica Tomašević</item>
    </izvorni_sadrzaj>
    <derivirana_varijabla naziv="DomainObject.Predmet.OstaliListFormated_1">
      <item>Đurđica Tomašević</item>
    </derivirana_varijabla>
  </DomainObject.Predmet.OstaliListFormated>
  <DomainObject.Predmet.OstaliListFormatedOIB>
    <izvorni_sadrzaj>
      <item>Đurđica Tomašević, OIB 99441462243</item>
    </izvorni_sadrzaj>
    <derivirana_varijabla naziv="DomainObject.Predmet.OstaliListFormatedOIB_1">
      <item>Đurđica Tomašević, OIB 99441462243</item>
    </derivirana_varijabla>
  </DomainObject.Predmet.OstaliListFormatedOIB>
  <DomainObject.Predmet.OstaliListFormatedWithAdress>
    <izvorni_sadrzaj>
      <item>Đurđica Tomašević, Čakovečka 44, 10410 Velika Gorica</item>
    </izvorni_sadrzaj>
    <derivirana_varijabla naziv="DomainObject.Predmet.OstaliListFormatedWithAdress_1">
      <item>Đurđica Tomašević, Čakovečka 44, 10410 Velika Gorica</item>
    </derivirana_varijabla>
  </DomainObject.Predmet.OstaliListFormatedWithAdress>
  <DomainObject.Predmet.OstaliListFormatedWithAdressOIB>
    <izvorni_sadrzaj>
      <item>Đurđica Tomašević, OIB 99441462243, Čakovečka 44, 10410 Velika Gorica</item>
    </izvorni_sadrzaj>
    <derivirana_varijabla naziv="DomainObject.Predmet.OstaliListFormatedWithAdressOIB_1">
      <item>Đurđica Tomašević, OIB 99441462243, Čakovečka 44, 10410 Velika Gorica</item>
    </derivirana_varijabla>
  </DomainObject.Predmet.OstaliListFormatedWithAdressOIB>
  <DomainObject.Predmet.OstaliListNazivFormated>
    <izvorni_sadrzaj>
      <item>Đurđica Tomašević</item>
    </izvorni_sadrzaj>
    <derivirana_varijabla naziv="DomainObject.Predmet.OstaliListNazivFormated_1">
      <item>Đurđica Tomašević</item>
    </derivirana_varijabla>
  </DomainObject.Predmet.OstaliListNazivFormated>
  <DomainObject.Predmet.OstaliListNazivFormatedOIB>
    <izvorni_sadrzaj>
      <item>Đurđica Tomašević, OIB 99441462243</item>
    </izvorni_sadrzaj>
    <derivirana_varijabla naziv="DomainObject.Predmet.OstaliListNazivFormatedOIB_1">
      <item>Đurđica Tomašević, OIB 99441462243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ALFA CONSULTING d.o.o.</izvorni_sadrzaj>
    <derivirana_varijabla naziv="DomainObject.Predmet.ProtustrankaIDrugi_1">ALFA CONSULTING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ALFA CONSULTING d.o.o., OIB 78458599300, Čakovečka 44, 10410 Velika Gorica</izvorni_sadrzaj>
    <derivirana_varijabla naziv="DomainObject.Predmet.ProtustrankaIDrugiAdressOIB_1">ALFA CONSULTING d.o.o., OIB 78458599300, Čakovečka 44,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ALFA CONSULTING d.o.o.</item>
      <item>FINA Regionalni centar Zagreb</item>
      <item>Đurđica Tomašević</item>
    </izvorni_sadrzaj>
    <derivirana_varijabla naziv="DomainObject.Predmet.SudioniciListNaziv_1">
      <item>ALFA CONSULTING d.o.o.</item>
      <item>FINA Regionalni centar Zagreb</item>
      <item>Đurđica Tomašević</item>
    </derivirana_varijabla>
  </DomainObject.Predmet.SudioniciListNaziv>
  <DomainObject.Predmet.SudioniciListAdressOIB>
    <izvorni_sadrzaj>
      <item>ALFA CONSULTING d.o.o., OIB 78458599300, Čakovečka 44,10410 Velika Gorica</item>
      <item>FINA Regionalni centar Zagreb, OIB 85821130368, Trg svibanjskih žrtava 1995. 1,10000 Zagreb</item>
      <item>Đurđica Tomašević, OIB 99441462243, Čakovečka 44,10410 Velika Gorica</item>
    </izvorni_sadrzaj>
    <derivirana_varijabla naziv="DomainObject.Predmet.SudioniciListAdressOIB_1">
      <item>ALFA CONSULTING d.o.o., OIB 78458599300, Čakovečka 44,10410 Velika Gorica</item>
      <item>FINA Regionalni centar Zagreb, OIB 85821130368, Trg svibanjskih žrtava 1995. 1,10000 Zagreb</item>
      <item>Đurđica Tomašević, OIB 99441462243, Čakovečka 44,10410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78458599300</item>
      <item>, OIB 85821130368</item>
      <item>, OIB 99441462243</item>
    </izvorni_sadrzaj>
    <derivirana_varijabla naziv="DomainObject.Predmet.SudioniciListNazivOIB_1">
      <item>, OIB 78458599300</item>
      <item>, OIB 85821130368</item>
      <item>, OIB 99441462243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604</properties:Words>
  <properties:Characters>3209</properties:Characters>
  <properties:Lines>92</properties:Lines>
  <properties:Paragraphs>36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2016-02-10T12:29:00Z</dcterms:created>
  <dc:creator>gboljkovac</dc:creator>
  <cp:lastModifiedBy>Goranka Boljkovac</cp:lastModifiedBy>
  <cp:lastPrinted>2016-02-12T11:23:00Z</cp:lastPrinted>
  <dcterms:modified xmlns:xsi="http://www.w3.org/2001/XMLSchema-instance" xsi:type="dcterms:W3CDTF">2016-02-12T11:24:00Z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