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a07a" w14:paraId="ee7a07a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47518C" w:rsidR="00277D1E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47518C" w:rsidP="0047518C" w:rsidR="0047518C" w:rsidRPr="001A1A01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="00F00C9A">
        <w:rPr>
          <w:rFonts w:hAnsi="Times New Roman" w:ascii="Times New Roman"/>
        </w:rPr>
        <w:t xml:space="preserve"> dužnikom</w:t>
      </w:r>
      <w:r w:rsidRPr="00733BA9">
        <w:rPr>
          <w:rFonts w:hAnsi="Times New Roman" w:ascii="Times New Roman"/>
        </w:rPr>
        <w:t xml:space="preserve"> </w:t>
      </w:r>
      <w:r w:rsidR="00F00C9A" w:rsidRPr="00F00C9A">
        <w:rPr>
          <w:rFonts w:hAnsi="Times New Roman" w:ascii="Times New Roman"/>
        </w:rPr>
        <w:t>HIPPO GM d.o.o., Zaprešić, Bana Josipa Jelačića 51, OIB: 59342061493</w:t>
      </w:r>
      <w:r w:rsidRPr="00733BA9">
        <w:rPr>
          <w:rFonts w:hAnsi="Times New Roman" w:ascii="Times New Roman"/>
        </w:rPr>
        <w:t xml:space="preserve">, </w:t>
      </w:r>
      <w:r w:rsidR="00F00C9A">
        <w:rPr>
          <w:rFonts w:hAnsi="Times New Roman" w:ascii="Times New Roman"/>
        </w:rPr>
        <w:t>6</w:t>
      </w:r>
      <w:r w:rsidR="00D21927">
        <w:rPr>
          <w:rFonts w:hAnsi="Times New Roman" w:ascii="Times New Roman"/>
        </w:rPr>
        <w:t>.</w:t>
      </w:r>
      <w:r w:rsidR="00F00C9A">
        <w:rPr>
          <w:rFonts w:hAnsi="Times New Roman" w:ascii="Times New Roman"/>
        </w:rPr>
        <w:t xml:space="preserve"> ožujka</w:t>
      </w:r>
      <w:r w:rsidR="00D21927">
        <w:rPr>
          <w:rFonts w:hAnsi="Times New Roman" w:ascii="Times New Roman"/>
        </w:rPr>
        <w:t xml:space="preserve"> 2017.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prijava tražbine </w:t>
      </w:r>
      <w:r w:rsidR="00FE7DB0">
        <w:rPr>
          <w:rFonts w:hAnsi="Times New Roman" w:ascii="Times New Roman"/>
        </w:rPr>
        <w:t xml:space="preserve">nižeg isplatnog reda vjerovnika </w:t>
      </w:r>
      <w:r w:rsidR="00751607">
        <w:rPr>
          <w:rFonts w:hAnsi="Times New Roman" w:ascii="Times New Roman"/>
        </w:rPr>
        <w:t>Zdenko Visković, Zaprešić, Bana J. Jelačića 51</w:t>
      </w:r>
      <w:r w:rsidR="0061393D">
        <w:rPr>
          <w:rFonts w:hAnsi="Times New Roman" w:ascii="Times New Roman"/>
        </w:rPr>
        <w:t>, OIB:</w:t>
      </w:r>
      <w:r w:rsidR="00751607">
        <w:rPr>
          <w:rFonts w:hAnsi="Times New Roman" w:ascii="Times New Roman"/>
        </w:rPr>
        <w:t xml:space="preserve"> 00716302560</w:t>
      </w:r>
      <w:r w:rsidR="0061393D">
        <w:rPr>
          <w:rFonts w:hAnsi="Times New Roman" w:ascii="Times New Roman"/>
        </w:rPr>
        <w:t>,</w:t>
      </w:r>
      <w:r w:rsidR="00FE7DB0">
        <w:rPr>
          <w:rFonts w:hAnsi="Times New Roman" w:ascii="Times New Roman"/>
        </w:rPr>
        <w:t xml:space="preserve"> u iznosu od </w:t>
      </w:r>
      <w:r w:rsidR="00751607">
        <w:rPr>
          <w:rFonts w:hAnsi="Times New Roman" w:ascii="Times New Roman"/>
        </w:rPr>
        <w:t>176.416,33</w:t>
      </w:r>
      <w:r w:rsidR="00FE7DB0">
        <w:rPr>
          <w:rFonts w:hAnsi="Times New Roman" w:ascii="Times New Roman"/>
        </w:rPr>
        <w:t xml:space="preserve"> kn</w:t>
      </w:r>
      <w:r w:rsidR="004D4037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9050C8" w:rsidR="00602601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je </w:t>
      </w:r>
      <w:r w:rsidR="0083503A">
        <w:rPr>
          <w:rFonts w:hAnsi="Times New Roman" w:ascii="Times New Roman"/>
        </w:rPr>
        <w:t xml:space="preserve">u dostavljenim tablicama </w:t>
      </w:r>
      <w:r w:rsidRPr="0087203A">
        <w:rPr>
          <w:rFonts w:hAnsi="Times New Roman" w:ascii="Times New Roman"/>
        </w:rPr>
        <w:t>naveo da je gore navedeni stečajni vjerovnik prijavio tražbinu prema stečajnom dužniku</w:t>
      </w:r>
      <w:r w:rsidR="00602601">
        <w:rPr>
          <w:rFonts w:hAnsi="Times New Roman" w:ascii="Times New Roman"/>
        </w:rPr>
        <w:t xml:space="preserve"> u iznosu od </w:t>
      </w:r>
      <w:r w:rsidR="00BF4572">
        <w:rPr>
          <w:rFonts w:hAnsi="Times New Roman" w:ascii="Times New Roman"/>
        </w:rPr>
        <w:t>176.416,33</w:t>
      </w:r>
      <w:r w:rsidR="00602601" w:rsidRPr="00602601">
        <w:rPr>
          <w:rFonts w:hAnsi="Times New Roman" w:ascii="Times New Roman"/>
        </w:rPr>
        <w:t xml:space="preserve"> kn</w:t>
      </w:r>
      <w:r w:rsidR="003446E6">
        <w:rPr>
          <w:rFonts w:hAnsi="Times New Roman" w:ascii="Times New Roman"/>
        </w:rPr>
        <w:t xml:space="preserve">, a koja se </w:t>
      </w:r>
      <w:r w:rsidR="00602601">
        <w:rPr>
          <w:rFonts w:hAnsi="Times New Roman" w:ascii="Times New Roman"/>
        </w:rPr>
        <w:t>odnosi na tražbinu nižeg isplatnog reda</w:t>
      </w:r>
      <w:r w:rsidR="009B5CB7">
        <w:rPr>
          <w:rFonts w:hAnsi="Times New Roman" w:ascii="Times New Roman"/>
        </w:rPr>
        <w:t>, odnosno</w:t>
      </w:r>
      <w:r w:rsidR="009050C8">
        <w:rPr>
          <w:rFonts w:hAnsi="Times New Roman" w:ascii="Times New Roman"/>
        </w:rPr>
        <w:t xml:space="preserve"> ugovori o kratkoročnim pozajmicama, te se radi o tražbina za povrat zajma kojim se nadomješta kapital nekog člana društva ili odgovarajuća tražbina, </w:t>
      </w:r>
      <w:r w:rsidR="009B5CB7">
        <w:rPr>
          <w:rFonts w:hAnsi="Times New Roman" w:ascii="Times New Roman"/>
        </w:rPr>
        <w:t>a na što nije bio pozvan rješenjem.</w:t>
      </w:r>
    </w:p>
    <w:p w:rsidRDefault="00602601" w:rsidP="0083503A" w:rsidR="00602601">
      <w:pPr>
        <w:ind w:firstLine="708"/>
        <w:jc w:val="both"/>
        <w:rPr>
          <w:rFonts w:hAnsi="Times New Roman" w:ascii="Times New Roman"/>
        </w:rPr>
      </w:pPr>
    </w:p>
    <w:p w:rsidRDefault="0087203A" w:rsidP="00FF615E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čl. </w:t>
      </w:r>
      <w:r w:rsidR="00494E7E">
        <w:rPr>
          <w:rFonts w:hAnsi="Times New Roman" w:ascii="Times New Roman"/>
        </w:rPr>
        <w:t>257</w:t>
      </w:r>
      <w:r w:rsidRPr="0087203A">
        <w:rPr>
          <w:rFonts w:hAnsi="Times New Roman" w:ascii="Times New Roman"/>
        </w:rPr>
        <w:t xml:space="preserve">. </w:t>
      </w:r>
      <w:r w:rsidR="00494E7E">
        <w:rPr>
          <w:rFonts w:hAnsi="Times New Roman" w:ascii="Times New Roman"/>
        </w:rPr>
        <w:t xml:space="preserve">st. 5. </w:t>
      </w:r>
      <w:r w:rsidRPr="0087203A">
        <w:rPr>
          <w:rFonts w:hAnsi="Times New Roman" w:ascii="Times New Roman"/>
        </w:rPr>
        <w:t xml:space="preserve">Stečajnog zakona ("Narodne novine" broj </w:t>
      </w:r>
      <w:r w:rsidR="00371294">
        <w:rPr>
          <w:rFonts w:hAnsi="Times New Roman" w:ascii="Times New Roman"/>
        </w:rPr>
        <w:t>71/15</w:t>
      </w:r>
      <w:r w:rsidRPr="0087203A">
        <w:rPr>
          <w:rFonts w:hAnsi="Times New Roman" w:ascii="Times New Roman"/>
        </w:rPr>
        <w:t xml:space="preserve">– dalje SZ) određeno je da se tražbine vjerovnika nižih isplatnih redova prijavljuju samo </w:t>
      </w:r>
      <w:r w:rsidR="00FF615E">
        <w:rPr>
          <w:rFonts w:hAnsi="Times New Roman" w:ascii="Times New Roman"/>
        </w:rPr>
        <w:t xml:space="preserve">na poseban poziv suda. </w:t>
      </w:r>
      <w:r w:rsidRPr="0087203A">
        <w:rPr>
          <w:rFonts w:hAnsi="Times New Roman" w:ascii="Times New Roman"/>
        </w:rPr>
        <w:t>U prijavi takvih tražbina treba naznačiti da se radi o</w:t>
      </w:r>
      <w:r w:rsidR="00FF615E">
        <w:rPr>
          <w:rFonts w:hAnsi="Times New Roman" w:ascii="Times New Roman"/>
        </w:rPr>
        <w:t xml:space="preserve"> tražbini nižeg isplatnog reda i </w:t>
      </w:r>
      <w:r w:rsidRPr="0087203A">
        <w:rPr>
          <w:rFonts w:hAnsi="Times New Roman" w:ascii="Times New Roman"/>
        </w:rPr>
        <w:t>redno mjesto na koje vjerovnik ima pravo.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4537E1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Sukladno čl. </w:t>
      </w:r>
      <w:r w:rsidR="00EE25A3">
        <w:rPr>
          <w:rFonts w:hAnsi="Times New Roman" w:ascii="Times New Roman"/>
        </w:rPr>
        <w:t>139. st. 1. toč. 5</w:t>
      </w:r>
      <w:r w:rsidRPr="0087203A">
        <w:rPr>
          <w:rFonts w:hAnsi="Times New Roman" w:ascii="Times New Roman"/>
        </w:rPr>
        <w:t xml:space="preserve">. SZ-a tražbinu nižih isplatnih redova, između ostalog čine </w:t>
      </w:r>
      <w:r w:rsidR="00EE25A3">
        <w:rPr>
          <w:rFonts w:hAnsi="Times New Roman" w:ascii="Times New Roman"/>
        </w:rPr>
        <w:t xml:space="preserve">tražbine za povrat zajma kojim se nadomješta kapital nekoga člana društva ili odgovarajuće tražbine.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ab/>
        <w:t xml:space="preserve">Prema tome tražbina vjerovnika </w:t>
      </w:r>
      <w:r w:rsidR="00EE25A3">
        <w:rPr>
          <w:rFonts w:hAnsi="Times New Roman" w:ascii="Times New Roman"/>
        </w:rPr>
        <w:t xml:space="preserve">Zdenko Visković iz </w:t>
      </w:r>
      <w:r w:rsidR="00EE25A3" w:rsidRPr="00EE25A3">
        <w:rPr>
          <w:rFonts w:hAnsi="Times New Roman" w:ascii="Times New Roman"/>
        </w:rPr>
        <w:t>Zaprešić</w:t>
      </w:r>
      <w:r w:rsidR="00EE25A3">
        <w:rPr>
          <w:rFonts w:hAnsi="Times New Roman" w:ascii="Times New Roman"/>
        </w:rPr>
        <w:t>a</w:t>
      </w:r>
      <w:r w:rsidRPr="0087203A">
        <w:rPr>
          <w:rFonts w:hAnsi="Times New Roman" w:ascii="Times New Roman"/>
        </w:rPr>
        <w:t>,</w:t>
      </w:r>
      <w:r w:rsidR="00453A14">
        <w:rPr>
          <w:rFonts w:hAnsi="Times New Roman" w:ascii="Times New Roman"/>
        </w:rPr>
        <w:t xml:space="preserve"> u iznosu od </w:t>
      </w:r>
      <w:r w:rsidR="00EE25A3">
        <w:rPr>
          <w:rFonts w:hAnsi="Times New Roman" w:ascii="Times New Roman"/>
        </w:rPr>
        <w:t>176.416,33</w:t>
      </w:r>
      <w:r w:rsidR="00453A14">
        <w:rPr>
          <w:rFonts w:hAnsi="Times New Roman" w:ascii="Times New Roman"/>
        </w:rPr>
        <w:t xml:space="preserve"> kn</w:t>
      </w:r>
      <w:r w:rsidRPr="0087203A">
        <w:rPr>
          <w:rFonts w:hAnsi="Times New Roman" w:ascii="Times New Roman"/>
        </w:rPr>
        <w:t xml:space="preserve"> je tražbina nižeg isplatnog reda, a budući da stečajni sudac u ovom stečajnom postupku nije pozvao vjerovnike nižih isplatnih redova da prijave svoje tražbine, valjalo je riješiti kao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47518C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185395">
        <w:rPr>
          <w:rFonts w:hAnsi="Times New Roman" w:ascii="Times New Roman"/>
        </w:rPr>
        <w:t>6</w:t>
      </w:r>
      <w:r w:rsidRPr="0087203A">
        <w:rPr>
          <w:rFonts w:hAnsi="Times New Roman" w:ascii="Times New Roman"/>
        </w:rPr>
        <w:t xml:space="preserve">. </w:t>
      </w:r>
      <w:r w:rsidR="00185395">
        <w:rPr>
          <w:rFonts w:hAnsi="Times New Roman" w:ascii="Times New Roman"/>
        </w:rPr>
        <w:t>ožujka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  <w:r w:rsidR="009B5CB7"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47518C">
        <w:rPr>
          <w:rFonts w:hAnsi="Times New Roman" w:ascii="Times New Roman"/>
        </w:rPr>
        <w:t>, v.r.</w:t>
      </w:r>
    </w:p>
    <w:p w:rsidRDefault="0047518C" w:rsidP="005808FA" w:rsidR="0047518C">
      <w:pPr>
        <w:jc w:val="right"/>
        <w:rPr>
          <w:rFonts w:hAnsi="Times New Roman" w:ascii="Times New Roman"/>
        </w:rPr>
      </w:pPr>
    </w:p>
    <w:p w:rsidRDefault="0047518C" w:rsidP="0047518C" w:rsidR="0047518C" w:rsidRPr="0047518C">
      <w:pPr>
        <w:jc w:val="right"/>
        <w:rPr>
          <w:rFonts w:hAnsi="Times New Roman" w:ascii="Times New Roman"/>
        </w:rPr>
      </w:pPr>
      <w:r w:rsidRPr="0047518C">
        <w:rPr>
          <w:rFonts w:hAnsi="Times New Roman" w:ascii="Times New Roman"/>
        </w:rPr>
        <w:t>Za točnost otpravka-</w:t>
      </w:r>
    </w:p>
    <w:p w:rsidRDefault="0047518C" w:rsidP="0047518C" w:rsidR="0047518C" w:rsidRPr="0047518C">
      <w:pPr>
        <w:jc w:val="right"/>
        <w:rPr>
          <w:rFonts w:hAnsi="Times New Roman" w:ascii="Times New Roman"/>
        </w:rPr>
      </w:pPr>
      <w:r w:rsidRPr="0047518C">
        <w:rPr>
          <w:rFonts w:hAnsi="Times New Roman" w:ascii="Times New Roman"/>
        </w:rPr>
        <w:t>Ovlašteni službenik:</w:t>
      </w:r>
      <w:r w:rsidRPr="0047518C">
        <w:t xml:space="preserve"> </w:t>
      </w:r>
      <w:r w:rsidRPr="0047518C">
        <w:rPr>
          <w:rFonts w:hAnsi="Times New Roman" w:ascii="Times New Roman"/>
        </w:rPr>
        <w:t>Žana Livaja</w:t>
      </w:r>
    </w:p>
    <w:p w:rsidRDefault="00C84EE2" w:rsidP="005808FA" w:rsidR="00C84EE2">
      <w:pPr>
        <w:jc w:val="right"/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47518C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18C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185395">
          <w:rPr>
            <w:rFonts w:hAnsi="Times New Roman" w:ascii="Times New Roman"/>
          </w:rPr>
          <w:t>839/16</w:t>
        </w:r>
      </w:p>
      <w:p w:rsidRDefault="0047518C" w:rsidR="0060670C">
        <w:pPr>
          <w:pStyle w:val="Zaglavlje"/>
          <w:jc w:val="center"/>
        </w:pPr>
      </w:p>
    </w:sdtContent>
  </w:sdt>
  <w:p w:rsidRDefault="0047518C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F00C9A">
      <w:rPr>
        <w:rFonts w:hAnsi="Times New Roman" w:ascii="Times New Roman"/>
      </w:rPr>
      <w:t>839/16</w:t>
    </w:r>
    <w:r w:rsidR="00291380">
      <w:rPr>
        <w:rFonts w:hAnsi="Times New Roman" w:ascii="Times New Roman"/>
      </w:rPr>
      <w:t>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63AD"/>
    <w:rsid w:val="000E28DB"/>
    <w:rsid w:val="000E3302"/>
    <w:rsid w:val="000F2073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8C1"/>
    <w:rsid w:val="001B6B85"/>
    <w:rsid w:val="001C1992"/>
    <w:rsid w:val="00200FA9"/>
    <w:rsid w:val="00210B7B"/>
    <w:rsid w:val="002138AB"/>
    <w:rsid w:val="002207BD"/>
    <w:rsid w:val="002246F6"/>
    <w:rsid w:val="002775D1"/>
    <w:rsid w:val="00277787"/>
    <w:rsid w:val="00277D1E"/>
    <w:rsid w:val="00291380"/>
    <w:rsid w:val="002D485F"/>
    <w:rsid w:val="002D609A"/>
    <w:rsid w:val="003114E0"/>
    <w:rsid w:val="003422B3"/>
    <w:rsid w:val="003446E6"/>
    <w:rsid w:val="00362CCF"/>
    <w:rsid w:val="00371294"/>
    <w:rsid w:val="00395F7D"/>
    <w:rsid w:val="003A6A61"/>
    <w:rsid w:val="003A7D08"/>
    <w:rsid w:val="003E0825"/>
    <w:rsid w:val="0042534A"/>
    <w:rsid w:val="004363A2"/>
    <w:rsid w:val="00445660"/>
    <w:rsid w:val="004537E1"/>
    <w:rsid w:val="00453A14"/>
    <w:rsid w:val="00456E7D"/>
    <w:rsid w:val="0047518C"/>
    <w:rsid w:val="00494E7E"/>
    <w:rsid w:val="004B5227"/>
    <w:rsid w:val="004C28B3"/>
    <w:rsid w:val="004D4037"/>
    <w:rsid w:val="0050375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51607"/>
    <w:rsid w:val="00771B72"/>
    <w:rsid w:val="00775029"/>
    <w:rsid w:val="007972A4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050C8"/>
    <w:rsid w:val="009449DB"/>
    <w:rsid w:val="00966407"/>
    <w:rsid w:val="009701A0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C09A6"/>
    <w:rsid w:val="00AC1918"/>
    <w:rsid w:val="00AE1E7E"/>
    <w:rsid w:val="00B028D4"/>
    <w:rsid w:val="00B10043"/>
    <w:rsid w:val="00B12C85"/>
    <w:rsid w:val="00B531B6"/>
    <w:rsid w:val="00BA218D"/>
    <w:rsid w:val="00BA6BEB"/>
    <w:rsid w:val="00BA6D04"/>
    <w:rsid w:val="00BB3C25"/>
    <w:rsid w:val="00BC2305"/>
    <w:rsid w:val="00BE4259"/>
    <w:rsid w:val="00BF4572"/>
    <w:rsid w:val="00C327CC"/>
    <w:rsid w:val="00C46D17"/>
    <w:rsid w:val="00C577A0"/>
    <w:rsid w:val="00C623C1"/>
    <w:rsid w:val="00C84EE2"/>
    <w:rsid w:val="00C90F88"/>
    <w:rsid w:val="00CF5826"/>
    <w:rsid w:val="00D11867"/>
    <w:rsid w:val="00D21927"/>
    <w:rsid w:val="00D42E48"/>
    <w:rsid w:val="00D636DC"/>
    <w:rsid w:val="00D755C4"/>
    <w:rsid w:val="00D77CD5"/>
    <w:rsid w:val="00D930C1"/>
    <w:rsid w:val="00DA042E"/>
    <w:rsid w:val="00DC5F22"/>
    <w:rsid w:val="00E237F3"/>
    <w:rsid w:val="00E35DA4"/>
    <w:rsid w:val="00E5782A"/>
    <w:rsid w:val="00E64B06"/>
    <w:rsid w:val="00EE219B"/>
    <w:rsid w:val="00EE25A3"/>
    <w:rsid w:val="00F00C9A"/>
    <w:rsid w:val="00F115F0"/>
    <w:rsid w:val="00F215B8"/>
    <w:rsid w:val="00F75C06"/>
    <w:rsid w:val="00FB77B4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5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1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1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1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1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5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1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1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1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1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HIPPO GM d.o.o. zastupanog po punomoćniku Zdenko Visković</izvorni_sadrzaj>
    <derivirana_varijabla naziv="DomainObject.Predmet.ProtustrankaFormated_1">  HIPPO GM d.o.o. zastupanog po punomoćniku Zdenko Visković</derivirana_varijabla>
  </DomainObject.Predmet.ProtustrankaFormated>
  <DomainObject.Predmet.ProtustrankaFormatedOIB>
    <izvorni_sadrzaj>  HIPPO GM d.o.o., OIB 59342061493 zastupanog po punomoćniku Zdenko Visković</izvorni_sadrzaj>
    <derivirana_varijabla naziv="DomainObject.Predmet.ProtustrankaFormatedOIB_1">  HIPPO GM d.o.o., OIB 59342061493 zastupanog po punomoćniku Zdenko Visković</derivirana_varijabla>
  </DomainObject.Predmet.ProtustrankaFormatedOIB>
  <DomainObject.Predmet.ProtustrankaFormatedWithAdress>
    <izvorni_sadrzaj> HIPPO GM d.o.o., Bana Josipa Jelačića 51, 10290 Zaprešić zastupanog po punomoćniku Zdenko Visković</izvorni_sadrzaj>
    <derivirana_varijabla naziv="DomainObject.Predmet.ProtustrankaFormatedWithAdress_1"> HIPPO GM d.o.o., Bana Josipa Jelačića 51, 10290 Zaprešić zastupanog po punomoćniku Zdenko Visković</derivirana_varijabla>
  </DomainObject.Predmet.ProtustrankaFormatedWithAdress>
  <DomainObject.Predmet.ProtustrankaFormatedWithAdressOIB>
    <izvorni_sadrzaj> HIPPO GM d.o.o., OIB 59342061493, Bana Josipa Jelačića 51, 10290 Zaprešić zastupanog po punomoćniku Zdenko Visković</izvorni_sadrzaj>
    <derivirana_varijabla naziv="DomainObject.Predmet.ProtustrankaFormatedWithAdressOIB_1"> HIPPO GM d.o.o., OIB 59342061493, Bana Josipa Jelačića 51, 10290 Zaprešić zastupanog po punomoćniku Zdenko Visković</derivirana_varijabla>
  </DomainObject.Predmet.ProtustrankaFormatedWithAdressOIB>
  <DomainObject.Predmet.ProtustrankaWithAdress>
    <izvorni_sadrzaj>HIPPO GM d.o.o. Bana Josipa Jelačića 51, 10290 Zaprešić</izvorni_sadrzaj>
    <derivirana_varijabla naziv="DomainObject.Predmet.ProtustrankaWithAdress_1">HIPPO GM d.o.o. Bana Josipa Jelačića 51, 10290 Zaprešić</derivirana_varijabla>
  </DomainObject.Predmet.ProtustrankaWithAdress>
  <DomainObject.Predmet.ProtustrankaWithAdressOIB>
    <izvorni_sadrzaj>HIPPO GM d.o.o., OIB 59342061493, Bana Josipa Jelačića 51, 10290 Zaprešić</izvorni_sadrzaj>
    <derivirana_varijabla naziv="DomainObject.Predmet.ProtustrankaWithAdressOIB_1">HIPPO GM d.o.o., OIB 59342061493, Bana Josipa Jelačića 51, 10290 Zaprešić</derivirana_varijabla>
  </DomainObject.Predmet.ProtustrankaWithAdressOIB>
  <DomainObject.Predmet.ProtustrankaNazivFormated>
    <izvorni_sadrzaj>HIPPO GM d.o.o.</izvorni_sadrzaj>
    <derivirana_varijabla naziv="DomainObject.Predmet.ProtustrankaNazivFormated_1">HIPPO GM d.o.o.</derivirana_varijabla>
  </DomainObject.Predmet.ProtustrankaNazivFormated>
  <DomainObject.Predmet.ProtustrankaNazivFormatedOIB>
    <izvorni_sadrzaj>HIPPO GM d.o.o., OIB 59342061493</izvorni_sadrzaj>
    <derivirana_varijabla naziv="DomainObject.Predmet.ProtustrankaNazivFormatedOIB_1">HIPPO GM d.o.o., OIB 59342061493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HIPPO GM d.o.o. zastupanog po punomoćniku Zdenko Visković</item>
    </izvorni_sadrzaj>
    <derivirana_varijabla naziv="DomainObject.Predmet.ProtuStrankaListFormated_1">
      <item>HIPPO GM d.o.o. zastupanog po punomoćniku Zdenko Visković</item>
    </derivirana_varijabla>
  </DomainObject.Predmet.ProtuStrankaListFormated>
  <DomainObject.Predmet.ProtuStrankaListFormatedOIB>
    <izvorni_sadrzaj>
      <item>HIPPO GM d.o.o., OIB 59342061493 zastupanog po punomoćniku Zdenko Visković</item>
    </izvorni_sadrzaj>
    <derivirana_varijabla naziv="DomainObject.Predmet.ProtuStrankaListFormatedOIB_1">
      <item>HIPPO GM d.o.o., OIB 59342061493 zastupanog po punomoćniku Zdenko Visković</item>
    </derivirana_varijabla>
  </DomainObject.Predmet.ProtuStrankaListFormatedOIB>
  <DomainObject.Predmet.ProtuStrankaListFormatedWithAdress>
    <izvorni_sadrzaj>
      <item>HIPPO GM d.o.o., Bana Josipa Jelačića 51, 10290 Zaprešić zastupanog po punomoćniku Zdenko Visković</item>
    </izvorni_sadrzaj>
    <derivirana_varijabla naziv="DomainObject.Predmet.ProtuStrankaListFormatedWithAdress_1">
      <item>HIPPO GM d.o.o., Bana Josipa Jelačića 51, 10290 Zaprešić zastupanog po punomoćniku Zdenko Visković</item>
    </derivirana_varijabla>
  </DomainObject.Predmet.ProtuStrankaListFormatedWithAdress>
  <DomainObject.Predmet.ProtuStrankaListFormatedWithAdressOIB>
    <izvorni_sadrzaj>
      <item>HIPPO GM d.o.o., OIB 59342061493, Bana Josipa Jelačića 51, 10290 Zaprešić zastupanog po punomoćniku Zdenko Visković</item>
    </izvorni_sadrzaj>
    <derivirana_varijabla naziv="DomainObject.Predmet.ProtuStrankaListFormatedWithAdressOIB_1">
      <item>HIPPO GM d.o.o., OIB 59342061493, Bana Josipa Jelačića 51, 10290 Zaprešić zastupanog po punomoćniku Zdenko Visković</item>
    </derivirana_varijabla>
  </DomainObject.Predmet.ProtuStrankaListFormatedWithAdressOIB>
  <DomainObject.Predmet.ProtuStrankaListNazivFormated>
    <izvorni_sadrzaj>
      <item>HIPPO GM d.o.o.</item>
    </izvorni_sadrzaj>
    <derivirana_varijabla naziv="DomainObject.Predmet.ProtuStrankaListNazivFormated_1">
      <item>HIPPO GM d.o.o.</item>
    </derivirana_varijabla>
  </DomainObject.Predmet.ProtuStrankaListNazivFormated>
  <DomainObject.Predmet.ProtuStrankaListNazivFormatedOIB>
    <izvorni_sadrzaj>
      <item>HIPPO GM d.o.o., OIB 59342061493</item>
    </izvorni_sadrzaj>
    <derivirana_varijabla naziv="DomainObject.Predmet.ProtuStrankaListNazivFormatedOIB_1">
      <item>HIPPO GM d.o.o., OIB 59342061493</item>
    </derivirana_varijabla>
  </DomainObject.Predmet.ProtuStrankaListNazivFormatedOIB>
  <DomainObject.Predmet.OstaliListFormated>
    <izvorni_sadrzaj>
      <item>Zdenko Visković punomoćnik sudionika u postupku HIPPO GM d.o.o.</item>
    </izvorni_sadrzaj>
    <derivirana_varijabla naziv="DomainObject.Predmet.OstaliListFormated_1">
      <item>Zdenko Visković punomoćnik sudionika u postupku HIPPO GM d.o.o.</item>
    </derivirana_varijabla>
  </DomainObject.Predmet.OstaliListFormated>
  <DomainObject.Predmet.OstaliListFormatedOIB>
    <izvorni_sadrzaj>
      <item>Zdenko Visković, OIB 00716302560 punomoćnik sudionika u postupku HIPPO GM d.o.o.</item>
    </izvorni_sadrzaj>
    <derivirana_varijabla naziv="DomainObject.Predmet.OstaliListFormatedOIB_1">
      <item>Zdenko Visković, OIB 00716302560 punomoćnik sudionika u postupku HIPPO GM d.o.o.</item>
    </derivirana_varijabla>
  </DomainObject.Predmet.OstaliListFormatedOIB>
  <DomainObject.Predmet.OstaliListFormatedWithAdress>
    <izvorni_sadrzaj>
      <item>Zdenko Visković, Gdinj 318, 21469 Gdinj punomoćnik sudionika u postupku HIPPO GM d.o.o.</item>
    </izvorni_sadrzaj>
    <derivirana_varijabla naziv="DomainObject.Predmet.OstaliListFormatedWithAdress_1">
      <item>Zdenko Visković, Gdinj 318, 21469 Gdinj punomoćnik sudionika u postupku HIPPO GM d.o.o.</item>
    </derivirana_varijabla>
  </DomainObject.Predmet.OstaliListFormatedWithAdress>
  <DomainObject.Predmet.OstaliListFormatedWithAdressOIB>
    <izvorni_sadrzaj>
      <item>Zdenko Visković, OIB 00716302560, Gdinj 318, 21469 Gdinj punomoćnik sudionika u postupku HIPPO GM d.o.o.</item>
    </izvorni_sadrzaj>
    <derivirana_varijabla naziv="DomainObject.Predmet.OstaliListFormatedWithAdressOIB_1">
      <item>Zdenko Visković, OIB 00716302560, Gdinj 318, 21469 Gdinj punomoćnik sudionika u postupku HIPPO GM d.o.o.</item>
    </derivirana_varijabla>
  </DomainObject.Predmet.OstaliListFormatedWithAdressOIB>
  <DomainObject.Predmet.OstaliListNazivFormated>
    <izvorni_sadrzaj>
      <item>Zdenko Visković</item>
    </izvorni_sadrzaj>
    <derivirana_varijabla naziv="DomainObject.Predmet.OstaliListNazivFormated_1">
      <item>Zdenko Visković</item>
    </derivirana_varijabla>
  </DomainObject.Predmet.OstaliListNazivFormated>
  <DomainObject.Predmet.OstaliListNazivFormatedOIB>
    <izvorni_sadrzaj>
      <item>Zdenko Visković, OIB 00716302560</item>
    </izvorni_sadrzaj>
    <derivirana_varijabla naziv="DomainObject.Predmet.OstaliListNazivFormatedOIB_1">
      <item>Zdenko Visković, OIB 00716302560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HIPPO GM d.o.o.</izvorni_sadrzaj>
    <derivirana_varijabla naziv="DomainObject.Predmet.ProtustrankaIDrugi_1">HIPPO GM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HIPPO GM d.o.o., OIB 59342061493, Bana Josipa Jelačića 51, 10290 Zaprešić</izvorni_sadrzaj>
    <derivirana_varijabla naziv="DomainObject.Predmet.ProtustrankaIDrugiAdressOIB_1">HIPPO GM d.o.o., OIB 59342061493, Bana Josipa Jelačića 51,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HIPPO GM d.o.o.</item>
      <item>Zdenko Visković</item>
    </izvorni_sadrzaj>
    <derivirana_varijabla naziv="DomainObject.Predmet.SudioniciListNaziv_1">
      <item>FINA Regionalni centar Zagreb</item>
      <item>HIPPO GM d.o.o.</item>
      <item>Zdenko Visković</item>
    </derivirana_varijabla>
  </DomainObject.Predmet.SudioniciListNaziv>
  <DomainObject.Predmet.SudioniciListAdressOIB>
    <izvorni_sadrzaj>
      <item>FINA Regionalni centar Zagreb, OIB 85821130368, Ulica grada Vukovara 70,10000 Zagreb</item>
      <item>HIPPO GM d.o.o., OIB 59342061493, Bana Josipa Jelačića 51,10290 Zaprešić</item>
      <item>Zdenko Visković, OIB 00716302560, Gdinj 318,21469 Gdinj</item>
    </izvorni_sadrzaj>
    <derivirana_varijabla naziv="DomainObject.Predmet.SudioniciListAdressOIB_1">
      <item>FINA Regionalni centar Zagreb, OIB 85821130368, Ulica grada Vukovara 70,10000 Zagreb</item>
      <item>HIPPO GM d.o.o., OIB 59342061493, Bana Josipa Jelačića 51,10290 Zaprešić</item>
      <item>Zdenko Visković, OIB 00716302560, Gdinj 318,21469 Gdinj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59342061493</item>
      <item>, OIB 00716302560</item>
    </izvorni_sadrzaj>
    <derivirana_varijabla naziv="DomainObject.Predmet.SudioniciListNazivOIB_1">
      <item>, OIB 85821130368</item>
      <item>, OIB 59342061493</item>
      <item>, OIB 00716302560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23CE3D-8405-4B49-B40D-1F2BD30F8C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1699</properties:Characters>
  <properties:Lines>53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2017-03-06T13:38:00Z</dcterms:created>
  <dc:creator>Gordana Grčić</dc:creator>
  <cp:lastModifiedBy>Žana Livaja</cp:lastModifiedBy>
  <cp:lastPrinted>2017-03-07T06:45:00Z</cp:lastPrinted>
  <dcterms:modified xmlns:xsi="http://www.w3.org/2001/XMLSchema-instance" xsi:type="dcterms:W3CDTF">2017-03-07T06:45:00Z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