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08925" w14:paraId="8008925" w:rsidRDefault="00B24275" w:rsidP="00B24275" w:rsidR="00B24275" w:rsidRPr="00B24275">
      <w:pPr>
        <w:tabs>
          <w:tab w:pos="1276" w:val="left"/>
        </w:tabs>
        <w:ind w:left="1276"/>
        <w15:collapsed w:val="false"/>
        <w:rPr>
          <w:sz w:val="24"/>
          <w:szCs w:val="24"/>
        </w:rPr>
      </w:pPr>
      <w:bookmarkStart w:name="_GoBack" w:id="0"/>
      <w:bookmarkEnd w:id="0"/>
      <w:r w:rsidRPr="00B24275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4275" w:rsidP="00B24275" w:rsidR="00B24275" w:rsidRPr="00B24275">
      <w:pPr>
        <w:rPr>
          <w:b/>
        </w:rPr>
      </w:pPr>
      <w:r w:rsidRPr="00B24275">
        <w:rPr>
          <w:b/>
          <w:sz w:val="24"/>
          <w:szCs w:val="24"/>
        </w:rPr>
        <w:t xml:space="preserve">         </w:t>
      </w:r>
      <w:r w:rsidRPr="00B24275">
        <w:rPr>
          <w:b/>
        </w:rPr>
        <w:t>REPUBLIKA HRVATSKA</w:t>
      </w:r>
    </w:p>
    <w:p w:rsidRDefault="00B24275" w:rsidP="00B24275" w:rsidR="00B24275" w:rsidRPr="00B24275">
      <w:pPr>
        <w:rPr>
          <w:b/>
        </w:rPr>
      </w:pPr>
      <w:r w:rsidRPr="00B24275">
        <w:rPr>
          <w:b/>
        </w:rPr>
        <w:t xml:space="preserve">     TRGOVAČKI SUD U SPLITU</w:t>
      </w:r>
    </w:p>
    <w:p w:rsidRDefault="00B24275" w:rsidP="00B24275" w:rsidR="00B24275" w:rsidRPr="00B24275">
      <w:pPr>
        <w:rPr>
          <w:b/>
        </w:rPr>
      </w:pPr>
      <w:r w:rsidRPr="00B24275">
        <w:rPr>
          <w:b/>
        </w:rPr>
        <w:t xml:space="preserve">   STALNA SLUŽBA DUBROVNIK </w:t>
      </w:r>
    </w:p>
    <w:p w:rsidRDefault="00B24275" w:rsidP="00B24275" w:rsidR="00B24275" w:rsidRPr="00B24275">
      <w:pPr>
        <w:rPr>
          <w:b/>
          <w:sz w:val="24"/>
          <w:szCs w:val="24"/>
        </w:rPr>
      </w:pPr>
      <w:r w:rsidRPr="00B24275">
        <w:rPr>
          <w:b/>
        </w:rPr>
        <w:t xml:space="preserve">   Dubrovnik, Dr. Ante Starčevića 23</w:t>
      </w:r>
    </w:p>
    <w:p w:rsidRDefault="00DA764D" w:rsidP="00DA764D" w:rsidR="00DA764D">
      <w:pPr>
        <w:jc w:val="right"/>
        <w:rPr>
          <w:b/>
          <w:sz w:val="22"/>
          <w:szCs w:val="22"/>
        </w:rPr>
      </w:pPr>
      <w:r w:rsidRPr="00E54DB9">
        <w:rPr>
          <w:b/>
          <w:sz w:val="22"/>
          <w:szCs w:val="22"/>
        </w:rPr>
        <w:t>Posl. br. 6-St.</w:t>
      </w:r>
      <w:r w:rsidR="00F814E1">
        <w:rPr>
          <w:b/>
          <w:sz w:val="22"/>
          <w:szCs w:val="22"/>
        </w:rPr>
        <w:t>930</w:t>
      </w:r>
      <w:r w:rsidRPr="00E54DB9">
        <w:rPr>
          <w:b/>
          <w:sz w:val="22"/>
          <w:szCs w:val="22"/>
        </w:rPr>
        <w:t>/201</w:t>
      </w:r>
      <w:r w:rsidR="00F814E1">
        <w:rPr>
          <w:b/>
          <w:sz w:val="22"/>
          <w:szCs w:val="22"/>
        </w:rPr>
        <w:t>6</w:t>
      </w:r>
      <w:r w:rsidRPr="00E54DB9">
        <w:rPr>
          <w:b/>
          <w:sz w:val="22"/>
          <w:szCs w:val="22"/>
        </w:rPr>
        <w:t>-</w:t>
      </w:r>
      <w:r w:rsidR="00F814E1">
        <w:rPr>
          <w:b/>
          <w:sz w:val="22"/>
          <w:szCs w:val="22"/>
        </w:rPr>
        <w:t>5</w:t>
      </w:r>
      <w:r w:rsidR="00FF115F">
        <w:rPr>
          <w:b/>
          <w:sz w:val="22"/>
          <w:szCs w:val="22"/>
        </w:rPr>
        <w:t>3</w:t>
      </w:r>
    </w:p>
    <w:p w:rsidRDefault="00281CBB" w:rsidP="00DA764D" w:rsidR="00281CBB">
      <w:pPr>
        <w:jc w:val="right"/>
        <w:rPr>
          <w:b/>
          <w:sz w:val="22"/>
          <w:szCs w:val="22"/>
        </w:rPr>
      </w:pPr>
    </w:p>
    <w:p w:rsidRDefault="002A4E04" w:rsidP="00DA764D" w:rsidR="002A4E04" w:rsidRPr="00E54DB9">
      <w:pPr>
        <w:jc w:val="right"/>
        <w:rPr>
          <w:b/>
          <w:sz w:val="22"/>
          <w:szCs w:val="22"/>
        </w:rPr>
      </w:pPr>
    </w:p>
    <w:p w:rsidRDefault="001B4FE2" w:rsidP="001B4FE2" w:rsidR="001B4FE2" w:rsidRPr="00D45607">
      <w:pPr>
        <w:jc w:val="center"/>
        <w:rPr>
          <w:b/>
          <w:sz w:val="22"/>
          <w:szCs w:val="22"/>
        </w:rPr>
      </w:pPr>
      <w:r w:rsidRPr="00D45607">
        <w:rPr>
          <w:b/>
          <w:sz w:val="22"/>
          <w:szCs w:val="22"/>
        </w:rPr>
        <w:t>U   I M E   R E P U B L I K E   H R V A T S K E</w:t>
      </w:r>
    </w:p>
    <w:p w:rsidRDefault="001B4FE2" w:rsidP="001B4FE2" w:rsidR="001B4FE2" w:rsidRPr="00D45607">
      <w:pPr>
        <w:jc w:val="center"/>
        <w:rPr>
          <w:b/>
          <w:sz w:val="22"/>
          <w:szCs w:val="22"/>
        </w:rPr>
      </w:pPr>
    </w:p>
    <w:p w:rsidRDefault="001B4FE2" w:rsidP="001B4FE2" w:rsidR="001B4FE2" w:rsidRPr="00D45607">
      <w:pPr>
        <w:jc w:val="center"/>
        <w:rPr>
          <w:b/>
          <w:sz w:val="22"/>
          <w:szCs w:val="22"/>
        </w:rPr>
      </w:pPr>
      <w:r w:rsidRPr="00D45607">
        <w:rPr>
          <w:b/>
          <w:sz w:val="22"/>
          <w:szCs w:val="22"/>
        </w:rPr>
        <w:t>R J E Š E N J E</w:t>
      </w:r>
    </w:p>
    <w:p w:rsidRDefault="001B4FE2" w:rsidP="001B4FE2" w:rsidR="001B4FE2" w:rsidRPr="00D45607">
      <w:pPr>
        <w:jc w:val="center"/>
        <w:rPr>
          <w:b/>
          <w:sz w:val="22"/>
          <w:szCs w:val="22"/>
        </w:rPr>
      </w:pPr>
    </w:p>
    <w:p w:rsidRDefault="001B4FE2" w:rsidP="001B4FE2" w:rsidR="001B4FE2" w:rsidRPr="00D45607">
      <w:pPr>
        <w:ind w:firstLine="708"/>
        <w:jc w:val="both"/>
        <w:rPr>
          <w:sz w:val="22"/>
          <w:szCs w:val="22"/>
        </w:rPr>
      </w:pPr>
      <w:r w:rsidRPr="00D45607">
        <w:rPr>
          <w:sz w:val="22"/>
          <w:szCs w:val="22"/>
        </w:rPr>
        <w:t xml:space="preserve">Trgovački sud u Splitu, Stalna služba u Dubrovniku, po stečajnom sucu tog suda Srđanu Gavraniću, kao sucu pojedincu, </w:t>
      </w:r>
      <w:r w:rsidRPr="00A5591B">
        <w:rPr>
          <w:sz w:val="22"/>
          <w:szCs w:val="22"/>
        </w:rPr>
        <w:t xml:space="preserve">u stečajnom postupku nad dužnikom </w:t>
      </w:r>
      <w:r w:rsidR="00F814E1" w:rsidRPr="00F814E1">
        <w:rPr>
          <w:bCs/>
          <w:sz w:val="22"/>
          <w:szCs w:val="22"/>
          <w:lang w:val="en-AU"/>
        </w:rPr>
        <w:t xml:space="preserve">PRO MERCATO d.o.o. za poslovanje nekretninama "u stečaju", Split, Put brodarice 8, MBS: 060274861, OIB: 46072849142, </w:t>
      </w:r>
      <w:r w:rsidR="00F814E1" w:rsidRPr="00F814E1">
        <w:rPr>
          <w:bCs/>
          <w:sz w:val="22"/>
          <w:szCs w:val="22"/>
        </w:rPr>
        <w:t>nakon ispitnog i izvještajnog ročišta održanog dana 10. veljače 2017. godine u prisutnosti stečajnog upravitelja Josipa Hrga iz Splita</w:t>
      </w:r>
      <w:r w:rsidR="00D2119E" w:rsidRPr="00D2119E">
        <w:rPr>
          <w:bCs/>
          <w:sz w:val="22"/>
          <w:szCs w:val="22"/>
        </w:rPr>
        <w:t xml:space="preserve">, dana </w:t>
      </w:r>
      <w:r w:rsidR="00291CAD">
        <w:rPr>
          <w:bCs/>
          <w:sz w:val="22"/>
          <w:szCs w:val="22"/>
        </w:rPr>
        <w:t>30</w:t>
      </w:r>
      <w:r w:rsidR="00D2119E" w:rsidRPr="00D2119E">
        <w:rPr>
          <w:bCs/>
          <w:sz w:val="22"/>
          <w:szCs w:val="22"/>
        </w:rPr>
        <w:t xml:space="preserve">. </w:t>
      </w:r>
      <w:r w:rsidR="00291CAD">
        <w:rPr>
          <w:bCs/>
          <w:sz w:val="22"/>
          <w:szCs w:val="22"/>
        </w:rPr>
        <w:t>studenog</w:t>
      </w:r>
      <w:r w:rsidR="00596E2C">
        <w:rPr>
          <w:bCs/>
          <w:sz w:val="22"/>
          <w:szCs w:val="22"/>
        </w:rPr>
        <w:t xml:space="preserve"> </w:t>
      </w:r>
      <w:r w:rsidR="000C2272" w:rsidRPr="000C2272">
        <w:rPr>
          <w:bCs/>
          <w:sz w:val="22"/>
          <w:szCs w:val="22"/>
        </w:rPr>
        <w:t>2018. godine</w:t>
      </w:r>
    </w:p>
    <w:p w:rsidRDefault="001B4FE2" w:rsidP="001B4FE2" w:rsidR="001B4FE2" w:rsidRPr="00D45607">
      <w:pPr>
        <w:jc w:val="both"/>
        <w:rPr>
          <w:sz w:val="22"/>
          <w:szCs w:val="22"/>
        </w:rPr>
      </w:pPr>
    </w:p>
    <w:p w:rsidRDefault="001B4FE2" w:rsidP="001B4FE2" w:rsidR="001B4FE2" w:rsidRPr="00D45607">
      <w:pPr>
        <w:jc w:val="center"/>
        <w:rPr>
          <w:b/>
          <w:sz w:val="22"/>
          <w:szCs w:val="22"/>
        </w:rPr>
      </w:pPr>
      <w:r w:rsidRPr="00D45607">
        <w:rPr>
          <w:b/>
          <w:sz w:val="22"/>
          <w:szCs w:val="22"/>
        </w:rPr>
        <w:t>r i j e š i o    j e</w:t>
      </w:r>
    </w:p>
    <w:p w:rsidRDefault="001B4FE2" w:rsidP="001B4FE2" w:rsidR="001B4FE2" w:rsidRPr="00D45607">
      <w:pPr>
        <w:jc w:val="center"/>
        <w:rPr>
          <w:b/>
          <w:sz w:val="22"/>
          <w:szCs w:val="22"/>
        </w:rPr>
      </w:pPr>
    </w:p>
    <w:p w:rsidRDefault="001B4FE2" w:rsidP="001B4FE2" w:rsidR="001B4FE2" w:rsidRPr="00F34114">
      <w:pPr>
        <w:jc w:val="both"/>
        <w:rPr>
          <w:sz w:val="22"/>
          <w:szCs w:val="22"/>
        </w:rPr>
      </w:pPr>
      <w:r w:rsidRPr="00F34114">
        <w:rPr>
          <w:b/>
          <w:sz w:val="22"/>
          <w:szCs w:val="22"/>
        </w:rPr>
        <w:t>I.</w:t>
      </w:r>
      <w:r w:rsidRPr="00F34114">
        <w:rPr>
          <w:b/>
          <w:sz w:val="22"/>
          <w:szCs w:val="22"/>
        </w:rPr>
        <w:tab/>
      </w:r>
      <w:r w:rsidRPr="00F34114">
        <w:rPr>
          <w:sz w:val="22"/>
          <w:szCs w:val="22"/>
        </w:rPr>
        <w:t>Poziv</w:t>
      </w:r>
      <w:r w:rsidR="009676D4">
        <w:rPr>
          <w:sz w:val="22"/>
          <w:szCs w:val="22"/>
        </w:rPr>
        <w:t>aju se vjerovnici stečajne mase</w:t>
      </w:r>
      <w:r w:rsidRPr="00F34114">
        <w:rPr>
          <w:sz w:val="22"/>
          <w:szCs w:val="22"/>
        </w:rPr>
        <w:t xml:space="preserve"> </w:t>
      </w:r>
      <w:r w:rsidR="009B4F26">
        <w:rPr>
          <w:sz w:val="22"/>
          <w:szCs w:val="22"/>
        </w:rPr>
        <w:t xml:space="preserve">is tečajni upravitelj </w:t>
      </w:r>
      <w:r w:rsidRPr="00F34114">
        <w:rPr>
          <w:sz w:val="22"/>
          <w:szCs w:val="22"/>
        </w:rPr>
        <w:t xml:space="preserve">u roku od 15 dana očitovati se o prijedlogu stečajnog upravitelja za obustavu i zaključenje stečajnog postupka u smislu čl. 293. Stečajnog zakona (NN 71/15, </w:t>
      </w:r>
      <w:r w:rsidR="007B70E0">
        <w:rPr>
          <w:sz w:val="22"/>
          <w:szCs w:val="22"/>
        </w:rPr>
        <w:t xml:space="preserve">104/17, </w:t>
      </w:r>
      <w:r w:rsidRPr="00F34114">
        <w:rPr>
          <w:sz w:val="22"/>
          <w:szCs w:val="22"/>
        </w:rPr>
        <w:t>dalje u tekstu SZ) zbog toga što stečajna masa nije dostatna ni za pokriće troškova stečajnog postupka.</w:t>
      </w:r>
    </w:p>
    <w:p w:rsidRDefault="001B4FE2" w:rsidP="001B4FE2" w:rsidR="001B4FE2" w:rsidRPr="00F34114">
      <w:pPr>
        <w:jc w:val="both"/>
        <w:rPr>
          <w:b/>
          <w:sz w:val="22"/>
          <w:szCs w:val="22"/>
        </w:rPr>
      </w:pPr>
    </w:p>
    <w:p w:rsidRDefault="001B4FE2" w:rsidP="001B4FE2" w:rsidR="001B4FE2" w:rsidRPr="00F34114">
      <w:pPr>
        <w:jc w:val="both"/>
        <w:rPr>
          <w:sz w:val="22"/>
          <w:szCs w:val="22"/>
        </w:rPr>
      </w:pPr>
      <w:r w:rsidRPr="00F34114">
        <w:rPr>
          <w:b/>
          <w:sz w:val="22"/>
          <w:szCs w:val="22"/>
        </w:rPr>
        <w:t>II.</w:t>
      </w:r>
      <w:r w:rsidRPr="00F34114">
        <w:rPr>
          <w:b/>
          <w:sz w:val="22"/>
          <w:szCs w:val="22"/>
        </w:rPr>
        <w:tab/>
      </w:r>
      <w:r w:rsidRPr="00F34114">
        <w:rPr>
          <w:sz w:val="22"/>
          <w:szCs w:val="22"/>
        </w:rPr>
        <w:t>Stečajni postupak se neće obustaviti i zaključiti ako vjerovnici koji se protive obustavi postupka solidarno predujme dostatan iznos novca za namirenje troškova postupka u iznosu i roku koji odredi sud posebnim rješenjem.</w:t>
      </w:r>
    </w:p>
    <w:p w:rsidRDefault="001B4FE2" w:rsidP="001B4FE2" w:rsidR="001B4FE2">
      <w:pPr>
        <w:jc w:val="both"/>
        <w:rPr>
          <w:sz w:val="22"/>
          <w:szCs w:val="22"/>
        </w:rPr>
      </w:pPr>
    </w:p>
    <w:p w:rsidRDefault="001B4FE2" w:rsidP="001B4FE2" w:rsidR="001B4FE2" w:rsidRPr="0026483B">
      <w:pPr>
        <w:jc w:val="both"/>
        <w:rPr>
          <w:sz w:val="22"/>
          <w:szCs w:val="22"/>
        </w:rPr>
      </w:pPr>
    </w:p>
    <w:p w:rsidRDefault="001B4FE2" w:rsidP="001B4FE2" w:rsidR="001B4FE2" w:rsidRPr="0026483B">
      <w:pPr>
        <w:jc w:val="center"/>
        <w:rPr>
          <w:b/>
          <w:sz w:val="22"/>
          <w:szCs w:val="22"/>
        </w:rPr>
      </w:pPr>
      <w:r w:rsidRPr="0026483B">
        <w:rPr>
          <w:b/>
          <w:sz w:val="22"/>
          <w:szCs w:val="22"/>
        </w:rPr>
        <w:t>Obrazloženje</w:t>
      </w:r>
    </w:p>
    <w:p w:rsidRDefault="001B4FE2" w:rsidP="001B4FE2" w:rsidR="001B4FE2" w:rsidRPr="0026483B">
      <w:pPr>
        <w:jc w:val="center"/>
        <w:rPr>
          <w:b/>
          <w:sz w:val="22"/>
          <w:szCs w:val="22"/>
        </w:rPr>
      </w:pPr>
    </w:p>
    <w:p w:rsidRDefault="001B4FE2" w:rsidP="00CB4292" w:rsidR="00CB4292" w:rsidRPr="00CB4292">
      <w:pPr>
        <w:jc w:val="both"/>
        <w:rPr>
          <w:sz w:val="22"/>
          <w:szCs w:val="22"/>
        </w:rPr>
      </w:pPr>
      <w:r w:rsidRPr="0026483B">
        <w:rPr>
          <w:sz w:val="22"/>
          <w:szCs w:val="22"/>
        </w:rPr>
        <w:tab/>
      </w:r>
      <w:r w:rsidR="00CB4292" w:rsidRPr="00CB4292">
        <w:rPr>
          <w:sz w:val="22"/>
          <w:szCs w:val="22"/>
        </w:rPr>
        <w:t>Rješenjem Trgovačkog suda u Splitu, Stalne službe u Dubrovniku posl. br. 6-</w:t>
      </w:r>
      <w:r w:rsidR="009B4F26" w:rsidRPr="009B4F26">
        <w:rPr>
          <w:sz w:val="22"/>
          <w:szCs w:val="22"/>
        </w:rPr>
        <w:t xml:space="preserve"> St.</w:t>
      </w:r>
      <w:r w:rsidR="00B942F6">
        <w:rPr>
          <w:sz w:val="22"/>
          <w:szCs w:val="22"/>
        </w:rPr>
        <w:t>9</w:t>
      </w:r>
      <w:r w:rsidR="00B467F0">
        <w:rPr>
          <w:sz w:val="22"/>
          <w:szCs w:val="22"/>
        </w:rPr>
        <w:t>30</w:t>
      </w:r>
      <w:r w:rsidR="009B4F26" w:rsidRPr="009B4F26">
        <w:rPr>
          <w:sz w:val="22"/>
          <w:szCs w:val="22"/>
        </w:rPr>
        <w:t>/201</w:t>
      </w:r>
      <w:r w:rsidR="00B942F6">
        <w:rPr>
          <w:sz w:val="22"/>
          <w:szCs w:val="22"/>
        </w:rPr>
        <w:t>6</w:t>
      </w:r>
      <w:r w:rsidR="009B4F26" w:rsidRPr="009B4F26">
        <w:rPr>
          <w:sz w:val="22"/>
          <w:szCs w:val="22"/>
        </w:rPr>
        <w:t>-</w:t>
      </w:r>
      <w:r w:rsidR="009870B7">
        <w:rPr>
          <w:sz w:val="22"/>
          <w:szCs w:val="22"/>
        </w:rPr>
        <w:t>20</w:t>
      </w:r>
      <w:r w:rsidR="00390AF8">
        <w:rPr>
          <w:sz w:val="22"/>
          <w:szCs w:val="22"/>
        </w:rPr>
        <w:t xml:space="preserve"> od </w:t>
      </w:r>
      <w:r w:rsidR="00D171B2">
        <w:rPr>
          <w:sz w:val="22"/>
          <w:szCs w:val="22"/>
        </w:rPr>
        <w:t>1</w:t>
      </w:r>
      <w:r w:rsidR="009870B7">
        <w:rPr>
          <w:sz w:val="22"/>
          <w:szCs w:val="22"/>
        </w:rPr>
        <w:t>8</w:t>
      </w:r>
      <w:r w:rsidR="009B4F26" w:rsidRPr="009B4F26">
        <w:rPr>
          <w:sz w:val="22"/>
          <w:szCs w:val="22"/>
        </w:rPr>
        <w:t xml:space="preserve">. </w:t>
      </w:r>
      <w:r w:rsidR="009870B7">
        <w:rPr>
          <w:sz w:val="22"/>
          <w:szCs w:val="22"/>
        </w:rPr>
        <w:t>studenog</w:t>
      </w:r>
      <w:r w:rsidR="009B4F26" w:rsidRPr="009B4F26">
        <w:rPr>
          <w:sz w:val="22"/>
          <w:szCs w:val="22"/>
        </w:rPr>
        <w:t xml:space="preserve"> 201</w:t>
      </w:r>
      <w:r w:rsidR="009870B7">
        <w:rPr>
          <w:sz w:val="22"/>
          <w:szCs w:val="22"/>
        </w:rPr>
        <w:t>6</w:t>
      </w:r>
      <w:r w:rsidR="009B4F26" w:rsidRPr="009B4F26">
        <w:rPr>
          <w:sz w:val="22"/>
          <w:szCs w:val="22"/>
        </w:rPr>
        <w:t xml:space="preserve">. godine </w:t>
      </w:r>
      <w:r w:rsidR="00CB4292" w:rsidRPr="00CB4292">
        <w:rPr>
          <w:sz w:val="22"/>
          <w:szCs w:val="22"/>
        </w:rPr>
        <w:t xml:space="preserve">otvoren je stečajni postupak nad dužnikom. </w:t>
      </w:r>
    </w:p>
    <w:p w:rsidRDefault="001B4FE2" w:rsidP="001B4FE2" w:rsidR="001B4FE2" w:rsidRPr="00A63826">
      <w:pPr>
        <w:jc w:val="both"/>
        <w:rPr>
          <w:sz w:val="16"/>
          <w:szCs w:val="16"/>
        </w:rPr>
      </w:pPr>
    </w:p>
    <w:p w:rsidRDefault="001B4FE2" w:rsidP="009B4F26" w:rsidR="009B4F26">
      <w:pPr>
        <w:ind w:firstLine="708"/>
        <w:jc w:val="both"/>
        <w:rPr>
          <w:sz w:val="22"/>
          <w:szCs w:val="22"/>
        </w:rPr>
      </w:pPr>
      <w:r w:rsidRPr="0026483B">
        <w:rPr>
          <w:sz w:val="22"/>
          <w:szCs w:val="22"/>
        </w:rPr>
        <w:t>Prema izvješću stečajn</w:t>
      </w:r>
      <w:r>
        <w:rPr>
          <w:sz w:val="22"/>
          <w:szCs w:val="22"/>
        </w:rPr>
        <w:t>og</w:t>
      </w:r>
      <w:r w:rsidRPr="0026483B">
        <w:rPr>
          <w:sz w:val="22"/>
          <w:szCs w:val="22"/>
        </w:rPr>
        <w:t xml:space="preserve"> upravitelj</w:t>
      </w:r>
      <w:r>
        <w:rPr>
          <w:sz w:val="22"/>
          <w:szCs w:val="22"/>
        </w:rPr>
        <w:t>a</w:t>
      </w:r>
      <w:r w:rsidR="00C97F8B">
        <w:rPr>
          <w:sz w:val="22"/>
          <w:szCs w:val="22"/>
        </w:rPr>
        <w:t xml:space="preserve"> </w:t>
      </w:r>
      <w:r w:rsidR="00684410">
        <w:rPr>
          <w:sz w:val="22"/>
          <w:szCs w:val="22"/>
        </w:rPr>
        <w:t xml:space="preserve">(list spisa </w:t>
      </w:r>
      <w:r w:rsidR="009870B7">
        <w:rPr>
          <w:sz w:val="22"/>
          <w:szCs w:val="22"/>
        </w:rPr>
        <w:t>95-97, 151-152, 154</w:t>
      </w:r>
      <w:r w:rsidR="00835C73">
        <w:rPr>
          <w:sz w:val="22"/>
          <w:szCs w:val="22"/>
        </w:rPr>
        <w:t>)</w:t>
      </w:r>
      <w:r w:rsidR="00684410">
        <w:rPr>
          <w:sz w:val="22"/>
          <w:szCs w:val="22"/>
        </w:rPr>
        <w:t xml:space="preserve"> </w:t>
      </w:r>
      <w:r w:rsidRPr="0026483B">
        <w:rPr>
          <w:sz w:val="22"/>
          <w:szCs w:val="22"/>
        </w:rPr>
        <w:t>proizlazi da</w:t>
      </w:r>
      <w:r>
        <w:rPr>
          <w:sz w:val="22"/>
          <w:szCs w:val="22"/>
        </w:rPr>
        <w:t xml:space="preserve"> </w:t>
      </w:r>
      <w:r w:rsidR="00C97F8B">
        <w:rPr>
          <w:sz w:val="22"/>
          <w:szCs w:val="22"/>
        </w:rPr>
        <w:t xml:space="preserve">dužnik nema </w:t>
      </w:r>
      <w:r w:rsidR="00EC1D21">
        <w:rPr>
          <w:sz w:val="22"/>
          <w:szCs w:val="22"/>
        </w:rPr>
        <w:t xml:space="preserve"> </w:t>
      </w:r>
      <w:r w:rsidR="00C97F8B">
        <w:rPr>
          <w:sz w:val="22"/>
          <w:szCs w:val="22"/>
        </w:rPr>
        <w:t xml:space="preserve">imovine </w:t>
      </w:r>
      <w:r>
        <w:rPr>
          <w:sz w:val="22"/>
          <w:szCs w:val="22"/>
        </w:rPr>
        <w:t>koja ulazi u stečajnu masu</w:t>
      </w:r>
      <w:r w:rsidR="00EC1D21">
        <w:rPr>
          <w:sz w:val="22"/>
          <w:szCs w:val="22"/>
        </w:rPr>
        <w:t xml:space="preserve"> za namirenje troškova stečajnog postupka</w:t>
      </w:r>
      <w:r w:rsidR="00AF6D5F">
        <w:rPr>
          <w:sz w:val="22"/>
          <w:szCs w:val="22"/>
        </w:rPr>
        <w:t>,</w:t>
      </w:r>
      <w:r>
        <w:rPr>
          <w:sz w:val="22"/>
          <w:szCs w:val="22"/>
        </w:rPr>
        <w:t xml:space="preserve"> </w:t>
      </w:r>
      <w:r w:rsidR="00AF6D5F">
        <w:rPr>
          <w:sz w:val="22"/>
          <w:szCs w:val="22"/>
        </w:rPr>
        <w:t>te</w:t>
      </w:r>
      <w:r w:rsidRPr="008E08B3">
        <w:rPr>
          <w:sz w:val="22"/>
          <w:szCs w:val="22"/>
        </w:rPr>
        <w:t xml:space="preserve"> je stečajni upravitelj predložio sukladno čl. 2</w:t>
      </w:r>
      <w:r>
        <w:rPr>
          <w:sz w:val="22"/>
          <w:szCs w:val="22"/>
        </w:rPr>
        <w:t>93</w:t>
      </w:r>
      <w:r w:rsidRPr="008E08B3">
        <w:rPr>
          <w:sz w:val="22"/>
          <w:szCs w:val="22"/>
        </w:rPr>
        <w:t xml:space="preserve">. </w:t>
      </w:r>
      <w:r w:rsidR="009B4F26" w:rsidRPr="009B4F26">
        <w:rPr>
          <w:sz w:val="22"/>
          <w:szCs w:val="22"/>
        </w:rPr>
        <w:t>Stečajnog zakona (NN 71/15, 104/17, dalje u tekstu SZ)</w:t>
      </w:r>
      <w:r>
        <w:rPr>
          <w:sz w:val="22"/>
          <w:szCs w:val="22"/>
        </w:rPr>
        <w:t xml:space="preserve"> </w:t>
      </w:r>
      <w:r w:rsidRPr="0026483B">
        <w:rPr>
          <w:sz w:val="22"/>
          <w:szCs w:val="22"/>
        </w:rPr>
        <w:t>obustaviti i zaključiti ovaj stečajni postupak.</w:t>
      </w:r>
      <w:r w:rsidR="009B4F26" w:rsidRPr="009B4F26">
        <w:rPr>
          <w:sz w:val="22"/>
          <w:szCs w:val="22"/>
        </w:rPr>
        <w:t xml:space="preserve"> </w:t>
      </w:r>
    </w:p>
    <w:p w:rsidRDefault="009B4F26" w:rsidP="009B4F26" w:rsidR="009B4F26">
      <w:pPr>
        <w:ind w:firstLine="708"/>
        <w:jc w:val="both"/>
        <w:rPr>
          <w:sz w:val="22"/>
          <w:szCs w:val="22"/>
        </w:rPr>
      </w:pPr>
    </w:p>
    <w:p w:rsidRDefault="00E6070D" w:rsidP="00DE4873" w:rsidR="00766F23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Prema </w:t>
      </w:r>
      <w:r w:rsidR="00E01EBE" w:rsidRPr="00E01EBE">
        <w:rPr>
          <w:sz w:val="22"/>
          <w:szCs w:val="22"/>
        </w:rPr>
        <w:t>podnesku stečajnog upravitelja (list spisa 154) troškovi nastali postupka odnose se na izradu pečata i poštarinu 190,48 kuna, troškove knjigovodstva (GFI obrasci) 800,00 kuna, te za nagradu stečajnog upravitelja u bruto iznosu 4.000,00 kuna, a u slučaju nastavka stečajnog postupka predvidivi troškovi stečajnog postupka se odnose na troškove računovodstva 5.000,00 kuna, troškove arhiviranja 1.800,00 kuna, troškove sudskih pristojbi, odvjetnika, vještaka i sl. 30.000,00 kuna, te nagradu stečajnog upravitelja 7.000,00 kuna</w:t>
      </w:r>
      <w:r w:rsidR="00E01EBE">
        <w:rPr>
          <w:sz w:val="22"/>
          <w:szCs w:val="22"/>
        </w:rPr>
        <w:t>.</w:t>
      </w:r>
    </w:p>
    <w:p w:rsidRDefault="00E01EBE" w:rsidP="00DE4873" w:rsidR="00E01EBE">
      <w:pPr>
        <w:ind w:firstLine="708"/>
        <w:jc w:val="both"/>
        <w:rPr>
          <w:sz w:val="22"/>
          <w:szCs w:val="22"/>
        </w:rPr>
      </w:pPr>
    </w:p>
    <w:p w:rsidRDefault="00DE4873" w:rsidP="00DE4873" w:rsidR="00E0468E">
      <w:pPr>
        <w:ind w:firstLine="708"/>
        <w:jc w:val="both"/>
        <w:rPr>
          <w:sz w:val="22"/>
          <w:szCs w:val="22"/>
        </w:rPr>
      </w:pPr>
      <w:r w:rsidRPr="00DE4873">
        <w:rPr>
          <w:sz w:val="22"/>
          <w:szCs w:val="22"/>
        </w:rPr>
        <w:t xml:space="preserve">Sukladno čl. 293. SZ i prijedlogu stečajnog upravitelja sud je sazvao skupštinu vjerovnika radi očitovanja o prijedlogu stečajnog upravitelja za obustavom i zaključenjem stečajnog postupka zbog toga što imovina nije dostatna za namirenje troškova postupka. </w:t>
      </w:r>
    </w:p>
    <w:p w:rsidRDefault="001B4FE2" w:rsidP="001B4FE2" w:rsidR="001B4FE2" w:rsidRPr="00D92628">
      <w:pPr>
        <w:ind w:firstLine="708"/>
        <w:jc w:val="both"/>
        <w:rPr>
          <w:sz w:val="22"/>
          <w:szCs w:val="22"/>
        </w:rPr>
      </w:pPr>
    </w:p>
    <w:p w:rsidRDefault="001B4FE2" w:rsidP="001B4FE2" w:rsidR="001B4FE2">
      <w:pPr>
        <w:ind w:firstLine="708"/>
        <w:jc w:val="both"/>
        <w:rPr>
          <w:sz w:val="22"/>
          <w:szCs w:val="22"/>
        </w:rPr>
      </w:pPr>
      <w:r w:rsidRPr="003B2E40">
        <w:rPr>
          <w:sz w:val="22"/>
          <w:szCs w:val="22"/>
        </w:rPr>
        <w:t xml:space="preserve">U smislu čl. </w:t>
      </w:r>
      <w:r>
        <w:rPr>
          <w:sz w:val="22"/>
          <w:szCs w:val="22"/>
        </w:rPr>
        <w:t xml:space="preserve">293. st. 2. </w:t>
      </w:r>
      <w:r w:rsidRPr="003B2E40">
        <w:rPr>
          <w:sz w:val="22"/>
          <w:szCs w:val="22"/>
        </w:rPr>
        <w:t xml:space="preserve">SZ </w:t>
      </w:r>
      <w:r>
        <w:rPr>
          <w:sz w:val="22"/>
          <w:szCs w:val="22"/>
        </w:rPr>
        <w:t xml:space="preserve">prije donošenja rješenja o obustavi i zaključenju stečajnog postupka zbog nedostatnosti mase za namirenje troškova stečajnog postupka, sud će pozvati </w:t>
      </w:r>
      <w:r w:rsidRPr="006013CD">
        <w:rPr>
          <w:sz w:val="22"/>
          <w:szCs w:val="22"/>
        </w:rPr>
        <w:lastRenderedPageBreak/>
        <w:t>vjerovni</w:t>
      </w:r>
      <w:r>
        <w:rPr>
          <w:sz w:val="22"/>
          <w:szCs w:val="22"/>
        </w:rPr>
        <w:t>ke</w:t>
      </w:r>
      <w:r w:rsidRPr="006013CD">
        <w:rPr>
          <w:sz w:val="22"/>
          <w:szCs w:val="22"/>
        </w:rPr>
        <w:t xml:space="preserve"> stečajne mase, stečajn</w:t>
      </w:r>
      <w:r>
        <w:rPr>
          <w:sz w:val="22"/>
          <w:szCs w:val="22"/>
        </w:rPr>
        <w:t>og</w:t>
      </w:r>
      <w:r w:rsidRPr="006013CD">
        <w:rPr>
          <w:sz w:val="22"/>
          <w:szCs w:val="22"/>
        </w:rPr>
        <w:t xml:space="preserve"> upravitelj</w:t>
      </w:r>
      <w:r>
        <w:rPr>
          <w:sz w:val="22"/>
          <w:szCs w:val="22"/>
        </w:rPr>
        <w:t>a</w:t>
      </w:r>
      <w:r w:rsidRPr="006013CD">
        <w:rPr>
          <w:sz w:val="22"/>
          <w:szCs w:val="22"/>
        </w:rPr>
        <w:t xml:space="preserve"> i skupštin</w:t>
      </w:r>
      <w:r>
        <w:rPr>
          <w:sz w:val="22"/>
          <w:szCs w:val="22"/>
        </w:rPr>
        <w:t>u</w:t>
      </w:r>
      <w:r w:rsidRPr="006013CD">
        <w:rPr>
          <w:sz w:val="22"/>
          <w:szCs w:val="22"/>
        </w:rPr>
        <w:t xml:space="preserve"> vjerovnika očitovati se o prijedlogu stečajnog upravitelja za obustavu i zaključenje stečajnog postupka</w:t>
      </w:r>
      <w:r w:rsidR="00587515">
        <w:rPr>
          <w:sz w:val="22"/>
          <w:szCs w:val="22"/>
        </w:rPr>
        <w:t>. Poziv će se objaviti</w:t>
      </w:r>
      <w:r>
        <w:rPr>
          <w:sz w:val="22"/>
          <w:szCs w:val="22"/>
        </w:rPr>
        <w:t xml:space="preserve"> na mrežnoj stranici e Oglasna ploča. </w:t>
      </w:r>
      <w:r w:rsidRPr="006013CD">
        <w:rPr>
          <w:sz w:val="22"/>
          <w:szCs w:val="22"/>
        </w:rPr>
        <w:t>Stečajni postupak se neće obustaviti i zaključiti ako vjerovnici koji se protive obustavi postupka solidarno predujme dostatan iznos novca za namirenje troškova postupka u iznosu i roku koji odredi sud posebnim rješenjem</w:t>
      </w:r>
      <w:r>
        <w:rPr>
          <w:sz w:val="22"/>
          <w:szCs w:val="22"/>
        </w:rPr>
        <w:t xml:space="preserve"> (čl. 293. st. 3. SZ).</w:t>
      </w:r>
    </w:p>
    <w:p w:rsidRDefault="001B4FE2" w:rsidP="001B4FE2" w:rsidR="001B4FE2">
      <w:pPr>
        <w:ind w:firstLine="708"/>
        <w:jc w:val="both"/>
        <w:rPr>
          <w:sz w:val="22"/>
          <w:szCs w:val="22"/>
        </w:rPr>
      </w:pPr>
    </w:p>
    <w:p w:rsidRDefault="001B4FE2" w:rsidP="001B4FE2" w:rsidR="001B4FE2" w:rsidRPr="00D87A02">
      <w:pPr>
        <w:ind w:firstLine="708"/>
        <w:jc w:val="both"/>
        <w:rPr>
          <w:sz w:val="22"/>
          <w:szCs w:val="22"/>
        </w:rPr>
      </w:pPr>
      <w:r w:rsidRPr="00D87A02">
        <w:rPr>
          <w:sz w:val="22"/>
          <w:szCs w:val="22"/>
        </w:rPr>
        <w:t xml:space="preserve">Slijedom iznesenog, na temelju </w:t>
      </w:r>
      <w:r>
        <w:rPr>
          <w:sz w:val="22"/>
          <w:szCs w:val="22"/>
        </w:rPr>
        <w:t>spomenutih propisa,</w:t>
      </w:r>
      <w:r w:rsidRPr="00D87A02">
        <w:rPr>
          <w:sz w:val="22"/>
          <w:szCs w:val="22"/>
        </w:rPr>
        <w:t xml:space="preserve"> odlučeno je kao u izreci rješenja. </w:t>
      </w:r>
    </w:p>
    <w:p w:rsidRDefault="001B4FE2" w:rsidP="001B4FE2" w:rsidR="001B4FE2" w:rsidRPr="00D7710C">
      <w:pPr>
        <w:jc w:val="both"/>
        <w:rPr>
          <w:sz w:val="24"/>
          <w:szCs w:val="24"/>
        </w:rPr>
      </w:pPr>
    </w:p>
    <w:p w:rsidRDefault="001B4FE2" w:rsidP="001B4FE2" w:rsidR="001B4FE2" w:rsidRPr="00D04C32">
      <w:pPr>
        <w:jc w:val="center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 xml:space="preserve">U Dubrovniku, dana </w:t>
      </w:r>
      <w:r w:rsidR="00291CAD">
        <w:rPr>
          <w:b/>
          <w:sz w:val="22"/>
          <w:szCs w:val="22"/>
        </w:rPr>
        <w:t>30</w:t>
      </w:r>
      <w:r w:rsidR="00D7710C">
        <w:rPr>
          <w:b/>
          <w:sz w:val="22"/>
          <w:szCs w:val="22"/>
        </w:rPr>
        <w:t>.</w:t>
      </w:r>
      <w:r w:rsidR="00C84EB0">
        <w:rPr>
          <w:b/>
          <w:sz w:val="22"/>
          <w:szCs w:val="22"/>
        </w:rPr>
        <w:t xml:space="preserve"> </w:t>
      </w:r>
      <w:r w:rsidR="00291CAD">
        <w:rPr>
          <w:b/>
          <w:sz w:val="22"/>
          <w:szCs w:val="22"/>
        </w:rPr>
        <w:t>studenog</w:t>
      </w:r>
      <w:r w:rsidRPr="00A0277E">
        <w:rPr>
          <w:b/>
          <w:sz w:val="22"/>
          <w:szCs w:val="22"/>
        </w:rPr>
        <w:t xml:space="preserve"> 201</w:t>
      </w:r>
      <w:r w:rsidR="00066801">
        <w:rPr>
          <w:b/>
          <w:sz w:val="22"/>
          <w:szCs w:val="22"/>
        </w:rPr>
        <w:t>8</w:t>
      </w:r>
      <w:r w:rsidRPr="00A0277E">
        <w:rPr>
          <w:b/>
          <w:sz w:val="22"/>
          <w:szCs w:val="22"/>
        </w:rPr>
        <w:t>. godine</w:t>
      </w:r>
    </w:p>
    <w:p w:rsidRDefault="001B4FE2" w:rsidP="001B4FE2" w:rsidR="001B4FE2" w:rsidRPr="00D04C32">
      <w:pPr>
        <w:jc w:val="both"/>
        <w:rPr>
          <w:sz w:val="22"/>
          <w:szCs w:val="22"/>
        </w:rPr>
      </w:pPr>
    </w:p>
    <w:p w:rsidRDefault="001B4FE2" w:rsidP="001B4FE2" w:rsidR="001B4FE2" w:rsidRPr="00D04C32">
      <w:pPr>
        <w:jc w:val="both"/>
        <w:rPr>
          <w:b/>
          <w:sz w:val="22"/>
          <w:szCs w:val="22"/>
        </w:rPr>
      </w:pP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b/>
          <w:sz w:val="22"/>
          <w:szCs w:val="22"/>
        </w:rPr>
        <w:t>Stečajni sudac:</w:t>
      </w:r>
    </w:p>
    <w:p w:rsidRDefault="001B4FE2" w:rsidP="001B4FE2" w:rsidR="001B4FE2" w:rsidRPr="00B7666D">
      <w:pPr>
        <w:jc w:val="both"/>
        <w:rPr>
          <w:b/>
          <w:sz w:val="16"/>
          <w:szCs w:val="16"/>
        </w:rPr>
      </w:pPr>
    </w:p>
    <w:p w:rsidRDefault="001B4FE2" w:rsidP="001B4FE2" w:rsidR="001B4FE2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D04C32">
        <w:rPr>
          <w:b/>
          <w:sz w:val="22"/>
          <w:szCs w:val="22"/>
        </w:rPr>
        <w:t>Srđan Gavranić</w:t>
      </w:r>
    </w:p>
    <w:p w:rsidRDefault="001B4FE2" w:rsidP="001B4FE2" w:rsidR="001B4FE2">
      <w:pPr>
        <w:jc w:val="both"/>
        <w:rPr>
          <w:b/>
          <w:sz w:val="22"/>
          <w:szCs w:val="22"/>
        </w:rPr>
      </w:pPr>
    </w:p>
    <w:p w:rsidRDefault="001B4FE2" w:rsidP="001B4FE2" w:rsidR="001B4FE2">
      <w:pPr>
        <w:jc w:val="both"/>
        <w:rPr>
          <w:b/>
          <w:sz w:val="22"/>
          <w:szCs w:val="22"/>
        </w:rPr>
      </w:pPr>
    </w:p>
    <w:p w:rsidRDefault="001B4FE2" w:rsidP="001B4FE2" w:rsidR="001B4FE2" w:rsidRPr="00D04C32">
      <w:pPr>
        <w:jc w:val="both"/>
        <w:rPr>
          <w:b/>
          <w:sz w:val="22"/>
          <w:szCs w:val="22"/>
        </w:rPr>
      </w:pPr>
    </w:p>
    <w:p w:rsidRDefault="001B4FE2" w:rsidP="001B4FE2" w:rsidR="001B4FE2">
      <w:pPr>
        <w:jc w:val="both"/>
        <w:rPr>
          <w:b/>
          <w:sz w:val="22"/>
          <w:szCs w:val="22"/>
        </w:rPr>
      </w:pPr>
    </w:p>
    <w:p w:rsidRDefault="001B4FE2" w:rsidP="001B4FE2" w:rsidR="001B4FE2" w:rsidRPr="00D04C32">
      <w:pPr>
        <w:jc w:val="both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>POUKA O PRAVNOM LIJEKU</w:t>
      </w:r>
    </w:p>
    <w:p w:rsidRDefault="009B4F26" w:rsidP="009B4F26" w:rsidR="009B4F26" w:rsidRPr="009B4F26">
      <w:pPr>
        <w:jc w:val="both"/>
        <w:rPr>
          <w:sz w:val="22"/>
          <w:szCs w:val="22"/>
        </w:rPr>
      </w:pPr>
      <w:r w:rsidRPr="009B4F26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</w:t>
      </w:r>
      <w:r w:rsidRPr="00291CAD">
        <w:rPr>
          <w:sz w:val="22"/>
          <w:szCs w:val="22"/>
        </w:rPr>
        <w:t>provedbu</w:t>
      </w:r>
      <w:r w:rsidRPr="009B4F26">
        <w:rPr>
          <w:sz w:val="22"/>
          <w:szCs w:val="22"/>
        </w:rPr>
        <w:t xml:space="preserve"> rješenja (čl. 19. st. 3. SZ).</w:t>
      </w:r>
    </w:p>
    <w:p w:rsidRDefault="001B4FE2" w:rsidP="001B4FE2" w:rsidR="001B4FE2">
      <w:pPr>
        <w:jc w:val="both"/>
        <w:rPr>
          <w:b/>
          <w:sz w:val="22"/>
          <w:szCs w:val="22"/>
        </w:rPr>
      </w:pPr>
    </w:p>
    <w:p w:rsidRDefault="009B4F26" w:rsidP="001B4FE2" w:rsidR="009B4F26" w:rsidRPr="007B0CBA">
      <w:pPr>
        <w:jc w:val="both"/>
        <w:rPr>
          <w:b/>
          <w:sz w:val="22"/>
          <w:szCs w:val="22"/>
        </w:rPr>
      </w:pPr>
    </w:p>
    <w:p w:rsidRDefault="001B4FE2" w:rsidP="001B4FE2" w:rsidR="001B4FE2" w:rsidRPr="007B0CBA">
      <w:pPr>
        <w:jc w:val="both"/>
        <w:rPr>
          <w:b/>
          <w:sz w:val="22"/>
          <w:szCs w:val="22"/>
        </w:rPr>
      </w:pPr>
      <w:r w:rsidRPr="007B0CBA">
        <w:rPr>
          <w:b/>
          <w:sz w:val="22"/>
          <w:szCs w:val="22"/>
        </w:rPr>
        <w:t xml:space="preserve">DN-a </w:t>
      </w:r>
      <w:r w:rsidRPr="007B0CBA">
        <w:rPr>
          <w:sz w:val="22"/>
          <w:szCs w:val="22"/>
        </w:rPr>
        <w:t>(</w:t>
      </w:r>
      <w:r w:rsidR="00291CAD">
        <w:rPr>
          <w:sz w:val="22"/>
          <w:szCs w:val="22"/>
        </w:rPr>
        <w:t>30</w:t>
      </w:r>
      <w:r w:rsidRPr="007B0CBA">
        <w:rPr>
          <w:sz w:val="22"/>
          <w:szCs w:val="22"/>
        </w:rPr>
        <w:t>.</w:t>
      </w:r>
      <w:r w:rsidR="00291CAD">
        <w:rPr>
          <w:sz w:val="22"/>
          <w:szCs w:val="22"/>
        </w:rPr>
        <w:t>11</w:t>
      </w:r>
      <w:r w:rsidRPr="007B0CBA">
        <w:rPr>
          <w:sz w:val="22"/>
          <w:szCs w:val="22"/>
        </w:rPr>
        <w:t>.201</w:t>
      </w:r>
      <w:r w:rsidR="00066801">
        <w:rPr>
          <w:sz w:val="22"/>
          <w:szCs w:val="22"/>
        </w:rPr>
        <w:t>8</w:t>
      </w:r>
      <w:r w:rsidRPr="007B0CBA">
        <w:rPr>
          <w:sz w:val="22"/>
          <w:szCs w:val="22"/>
        </w:rPr>
        <w:t>.g.)</w:t>
      </w:r>
      <w:r w:rsidRPr="007B0CBA">
        <w:rPr>
          <w:b/>
          <w:sz w:val="22"/>
          <w:szCs w:val="22"/>
        </w:rPr>
        <w:t>:</w:t>
      </w:r>
    </w:p>
    <w:p w:rsidRDefault="001B4FE2" w:rsidP="009B4F26" w:rsidR="001B4FE2" w:rsidRPr="00CD2D67">
      <w:pPr>
        <w:numPr>
          <w:ilvl w:val="0"/>
          <w:numId w:val="1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 w:rsidRPr="002C054C">
        <w:rPr>
          <w:sz w:val="22"/>
          <w:szCs w:val="22"/>
        </w:rPr>
        <w:t>mrežna stranica e-Oglasna ploča sudo</w:t>
      </w:r>
      <w:r>
        <w:rPr>
          <w:sz w:val="22"/>
          <w:szCs w:val="22"/>
        </w:rPr>
        <w:t>v</w:t>
      </w:r>
      <w:r w:rsidRPr="002C054C">
        <w:rPr>
          <w:sz w:val="22"/>
          <w:szCs w:val="22"/>
        </w:rPr>
        <w:t>a</w:t>
      </w:r>
      <w:r w:rsidRPr="00CD2D67">
        <w:rPr>
          <w:sz w:val="22"/>
          <w:szCs w:val="22"/>
        </w:rPr>
        <w:t>.</w:t>
      </w:r>
    </w:p>
    <w:p w:rsidRDefault="00EF4316" w:rsidP="00B62EE5" w:rsidR="00EF4316" w:rsidRPr="00CF5EE6">
      <w:pPr>
        <w:ind w:hanging="705" w:left="705"/>
        <w:jc w:val="both"/>
        <w:rPr>
          <w:sz w:val="22"/>
          <w:szCs w:val="22"/>
        </w:rPr>
      </w:pPr>
    </w:p>
    <w:sectPr w:rsidSect="005364B1" w:rsidR="00EF4316" w:rsidRPr="00CF5EE6">
      <w:headerReference w:type="even" r:id="rId12"/>
      <w:headerReference w:type="default" r:id="rId13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562E" w:rsidR="00C9562E">
      <w:r>
        <w:separator/>
      </w:r>
    </w:p>
  </w:endnote>
  <w:endnote w:id="0" w:type="continuationSeparator">
    <w:p w:rsidRDefault="00C9562E" w:rsidR="00C956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562E" w:rsidR="00C9562E">
      <w:r>
        <w:separator/>
      </w:r>
    </w:p>
  </w:footnote>
  <w:footnote w:id="0" w:type="continuationSeparator">
    <w:p w:rsidRDefault="00C9562E" w:rsidR="00C956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C2C" w:rsidP="00EF4316" w:rsidR="00681C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1C2C" w:rsidR="00681C2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C2C" w:rsidP="00EF4316" w:rsidR="00681C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961A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B4F26" w:rsidP="009B4F26" w:rsidR="009B4F26" w:rsidRPr="009B4F26">
    <w:pPr>
      <w:jc w:val="right"/>
      <w:rPr>
        <w:b/>
        <w:sz w:val="22"/>
        <w:szCs w:val="22"/>
      </w:rPr>
    </w:pPr>
    <w:r w:rsidRPr="009B4F26">
      <w:rPr>
        <w:b/>
        <w:sz w:val="22"/>
        <w:szCs w:val="22"/>
      </w:rPr>
      <w:t>Posl. br. 6-St.</w:t>
    </w:r>
    <w:r w:rsidR="00E01EBE">
      <w:rPr>
        <w:b/>
        <w:sz w:val="22"/>
        <w:szCs w:val="22"/>
      </w:rPr>
      <w:t>930</w:t>
    </w:r>
    <w:r w:rsidR="00066801">
      <w:rPr>
        <w:b/>
        <w:sz w:val="22"/>
        <w:szCs w:val="22"/>
      </w:rPr>
      <w:t>/201</w:t>
    </w:r>
    <w:r w:rsidR="00E01EBE">
      <w:rPr>
        <w:b/>
        <w:sz w:val="22"/>
        <w:szCs w:val="22"/>
      </w:rPr>
      <w:t>6</w:t>
    </w:r>
    <w:r w:rsidR="00066801">
      <w:rPr>
        <w:b/>
        <w:sz w:val="22"/>
        <w:szCs w:val="22"/>
      </w:rPr>
      <w:t>-</w:t>
    </w:r>
    <w:r w:rsidR="00E01EBE">
      <w:rPr>
        <w:b/>
        <w:sz w:val="22"/>
        <w:szCs w:val="22"/>
      </w:rPr>
      <w:t>5</w:t>
    </w:r>
    <w:r w:rsidR="00766F23">
      <w:rPr>
        <w:b/>
        <w:sz w:val="22"/>
        <w:szCs w:val="22"/>
      </w:rPr>
      <w:t>3</w:t>
    </w:r>
  </w:p>
  <w:p w:rsidRDefault="00F53D0D" w:rsidP="009B4F26" w:rsidR="00F53D0D" w:rsidRPr="00F53D0D">
    <w:pPr>
      <w:jc w:val="right"/>
      <w:rPr>
        <w:b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2" w:val="textFit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15ADC"/>
    <w:rsid w:val="00022EC0"/>
    <w:rsid w:val="000248BB"/>
    <w:rsid w:val="00024BEB"/>
    <w:rsid w:val="00042269"/>
    <w:rsid w:val="00055FA1"/>
    <w:rsid w:val="00060D86"/>
    <w:rsid w:val="00066801"/>
    <w:rsid w:val="000670BA"/>
    <w:rsid w:val="00074E23"/>
    <w:rsid w:val="0007507E"/>
    <w:rsid w:val="00083921"/>
    <w:rsid w:val="000B26A4"/>
    <w:rsid w:val="000B5F37"/>
    <w:rsid w:val="000C2272"/>
    <w:rsid w:val="000D671C"/>
    <w:rsid w:val="000E4980"/>
    <w:rsid w:val="000E6894"/>
    <w:rsid w:val="000F45B9"/>
    <w:rsid w:val="00105657"/>
    <w:rsid w:val="00111474"/>
    <w:rsid w:val="001227D6"/>
    <w:rsid w:val="00123462"/>
    <w:rsid w:val="001323BE"/>
    <w:rsid w:val="001358D6"/>
    <w:rsid w:val="001544B5"/>
    <w:rsid w:val="00156150"/>
    <w:rsid w:val="00164A60"/>
    <w:rsid w:val="00166BE6"/>
    <w:rsid w:val="001764F3"/>
    <w:rsid w:val="00182191"/>
    <w:rsid w:val="00185441"/>
    <w:rsid w:val="00185514"/>
    <w:rsid w:val="00193502"/>
    <w:rsid w:val="001A20B6"/>
    <w:rsid w:val="001A5108"/>
    <w:rsid w:val="001B4FE2"/>
    <w:rsid w:val="001B5EB7"/>
    <w:rsid w:val="001E6600"/>
    <w:rsid w:val="001E6DAF"/>
    <w:rsid w:val="001F2BC2"/>
    <w:rsid w:val="001F40C6"/>
    <w:rsid w:val="00221122"/>
    <w:rsid w:val="00240DE1"/>
    <w:rsid w:val="0024101A"/>
    <w:rsid w:val="00250A12"/>
    <w:rsid w:val="00254B11"/>
    <w:rsid w:val="00257ACB"/>
    <w:rsid w:val="00270777"/>
    <w:rsid w:val="00281CBB"/>
    <w:rsid w:val="00291CAD"/>
    <w:rsid w:val="002A0C42"/>
    <w:rsid w:val="002A4E04"/>
    <w:rsid w:val="002A57A0"/>
    <w:rsid w:val="002A745F"/>
    <w:rsid w:val="002B7E8A"/>
    <w:rsid w:val="002C054C"/>
    <w:rsid w:val="002C42D3"/>
    <w:rsid w:val="002F455B"/>
    <w:rsid w:val="003010AF"/>
    <w:rsid w:val="00307AEC"/>
    <w:rsid w:val="0032317C"/>
    <w:rsid w:val="00333EC1"/>
    <w:rsid w:val="0034176C"/>
    <w:rsid w:val="00351251"/>
    <w:rsid w:val="00364067"/>
    <w:rsid w:val="00390AF8"/>
    <w:rsid w:val="003A22E9"/>
    <w:rsid w:val="003B2E40"/>
    <w:rsid w:val="003C2CB9"/>
    <w:rsid w:val="003E11A3"/>
    <w:rsid w:val="003E475F"/>
    <w:rsid w:val="003E7328"/>
    <w:rsid w:val="003F2856"/>
    <w:rsid w:val="003F55C8"/>
    <w:rsid w:val="0040759F"/>
    <w:rsid w:val="00413458"/>
    <w:rsid w:val="00421825"/>
    <w:rsid w:val="00427476"/>
    <w:rsid w:val="00434741"/>
    <w:rsid w:val="00450D16"/>
    <w:rsid w:val="00450F22"/>
    <w:rsid w:val="0045500B"/>
    <w:rsid w:val="00462E5A"/>
    <w:rsid w:val="00463178"/>
    <w:rsid w:val="0046528A"/>
    <w:rsid w:val="00466E13"/>
    <w:rsid w:val="00467386"/>
    <w:rsid w:val="00474479"/>
    <w:rsid w:val="0047612B"/>
    <w:rsid w:val="004869D8"/>
    <w:rsid w:val="00487978"/>
    <w:rsid w:val="004A169E"/>
    <w:rsid w:val="004A24B6"/>
    <w:rsid w:val="004A43E7"/>
    <w:rsid w:val="004A681C"/>
    <w:rsid w:val="004B28D7"/>
    <w:rsid w:val="004B46B1"/>
    <w:rsid w:val="004C1346"/>
    <w:rsid w:val="004C3D10"/>
    <w:rsid w:val="004D1960"/>
    <w:rsid w:val="004F204F"/>
    <w:rsid w:val="00510C51"/>
    <w:rsid w:val="00513569"/>
    <w:rsid w:val="005145EE"/>
    <w:rsid w:val="00520C9D"/>
    <w:rsid w:val="005364B1"/>
    <w:rsid w:val="00562250"/>
    <w:rsid w:val="00587515"/>
    <w:rsid w:val="00592827"/>
    <w:rsid w:val="00593904"/>
    <w:rsid w:val="0059486F"/>
    <w:rsid w:val="005961A3"/>
    <w:rsid w:val="0059631B"/>
    <w:rsid w:val="00596E2C"/>
    <w:rsid w:val="005A2C5C"/>
    <w:rsid w:val="005A78A8"/>
    <w:rsid w:val="005C2FD6"/>
    <w:rsid w:val="005C33EE"/>
    <w:rsid w:val="006013CD"/>
    <w:rsid w:val="00607A6B"/>
    <w:rsid w:val="00610079"/>
    <w:rsid w:val="0061613D"/>
    <w:rsid w:val="00622F04"/>
    <w:rsid w:val="00630C95"/>
    <w:rsid w:val="00645D3A"/>
    <w:rsid w:val="00651B86"/>
    <w:rsid w:val="006567BD"/>
    <w:rsid w:val="00661AC9"/>
    <w:rsid w:val="00663B50"/>
    <w:rsid w:val="00673E19"/>
    <w:rsid w:val="00674E71"/>
    <w:rsid w:val="00681C2C"/>
    <w:rsid w:val="00683C30"/>
    <w:rsid w:val="00684410"/>
    <w:rsid w:val="006A2B1B"/>
    <w:rsid w:val="006A3CCF"/>
    <w:rsid w:val="006B47E5"/>
    <w:rsid w:val="006B5A0E"/>
    <w:rsid w:val="006D6332"/>
    <w:rsid w:val="006D6884"/>
    <w:rsid w:val="006E7D91"/>
    <w:rsid w:val="007127DE"/>
    <w:rsid w:val="00717B76"/>
    <w:rsid w:val="0072513D"/>
    <w:rsid w:val="007356EC"/>
    <w:rsid w:val="00747D51"/>
    <w:rsid w:val="00756A32"/>
    <w:rsid w:val="00764A9A"/>
    <w:rsid w:val="00765268"/>
    <w:rsid w:val="00766F23"/>
    <w:rsid w:val="00771DA5"/>
    <w:rsid w:val="00781049"/>
    <w:rsid w:val="00783769"/>
    <w:rsid w:val="007878BB"/>
    <w:rsid w:val="00792885"/>
    <w:rsid w:val="007A4535"/>
    <w:rsid w:val="007B49D5"/>
    <w:rsid w:val="007B6F13"/>
    <w:rsid w:val="007B70E0"/>
    <w:rsid w:val="007C39F3"/>
    <w:rsid w:val="007C72BB"/>
    <w:rsid w:val="007D12A6"/>
    <w:rsid w:val="007D185A"/>
    <w:rsid w:val="007E206B"/>
    <w:rsid w:val="007F385E"/>
    <w:rsid w:val="00805E07"/>
    <w:rsid w:val="0080694F"/>
    <w:rsid w:val="00814E7D"/>
    <w:rsid w:val="00816FCA"/>
    <w:rsid w:val="00832D53"/>
    <w:rsid w:val="00834E7D"/>
    <w:rsid w:val="00835C73"/>
    <w:rsid w:val="0084701B"/>
    <w:rsid w:val="008738CD"/>
    <w:rsid w:val="0087630C"/>
    <w:rsid w:val="00896C97"/>
    <w:rsid w:val="00896C9E"/>
    <w:rsid w:val="008C6003"/>
    <w:rsid w:val="008E035F"/>
    <w:rsid w:val="008E2621"/>
    <w:rsid w:val="008E2A42"/>
    <w:rsid w:val="008E760F"/>
    <w:rsid w:val="008F119A"/>
    <w:rsid w:val="008F371C"/>
    <w:rsid w:val="008F3C05"/>
    <w:rsid w:val="009078F6"/>
    <w:rsid w:val="00940F86"/>
    <w:rsid w:val="00965822"/>
    <w:rsid w:val="009676D4"/>
    <w:rsid w:val="00972210"/>
    <w:rsid w:val="00982A44"/>
    <w:rsid w:val="00982F35"/>
    <w:rsid w:val="009870B7"/>
    <w:rsid w:val="00990610"/>
    <w:rsid w:val="009971A0"/>
    <w:rsid w:val="009A1DA7"/>
    <w:rsid w:val="009B4F26"/>
    <w:rsid w:val="009B5A5E"/>
    <w:rsid w:val="009C2741"/>
    <w:rsid w:val="009D495D"/>
    <w:rsid w:val="009D4A3A"/>
    <w:rsid w:val="009D6705"/>
    <w:rsid w:val="00A106B8"/>
    <w:rsid w:val="00A12625"/>
    <w:rsid w:val="00A21B6C"/>
    <w:rsid w:val="00A26FB2"/>
    <w:rsid w:val="00A37537"/>
    <w:rsid w:val="00A432BF"/>
    <w:rsid w:val="00A448B5"/>
    <w:rsid w:val="00A53052"/>
    <w:rsid w:val="00A65E65"/>
    <w:rsid w:val="00A66ACE"/>
    <w:rsid w:val="00A7703B"/>
    <w:rsid w:val="00A77D18"/>
    <w:rsid w:val="00A840E0"/>
    <w:rsid w:val="00AA7986"/>
    <w:rsid w:val="00AD59DB"/>
    <w:rsid w:val="00AE5E83"/>
    <w:rsid w:val="00AF2370"/>
    <w:rsid w:val="00AF6D5F"/>
    <w:rsid w:val="00B06E9C"/>
    <w:rsid w:val="00B11191"/>
    <w:rsid w:val="00B124CF"/>
    <w:rsid w:val="00B14570"/>
    <w:rsid w:val="00B16046"/>
    <w:rsid w:val="00B17CD4"/>
    <w:rsid w:val="00B200CE"/>
    <w:rsid w:val="00B24275"/>
    <w:rsid w:val="00B36B2C"/>
    <w:rsid w:val="00B43DCE"/>
    <w:rsid w:val="00B467F0"/>
    <w:rsid w:val="00B47506"/>
    <w:rsid w:val="00B51B7B"/>
    <w:rsid w:val="00B53B25"/>
    <w:rsid w:val="00B54FEF"/>
    <w:rsid w:val="00B60AAA"/>
    <w:rsid w:val="00B616EE"/>
    <w:rsid w:val="00B61AE0"/>
    <w:rsid w:val="00B62EE5"/>
    <w:rsid w:val="00B71843"/>
    <w:rsid w:val="00B7245A"/>
    <w:rsid w:val="00B74726"/>
    <w:rsid w:val="00B74F0D"/>
    <w:rsid w:val="00B769DB"/>
    <w:rsid w:val="00B81D03"/>
    <w:rsid w:val="00B84AF4"/>
    <w:rsid w:val="00B939A5"/>
    <w:rsid w:val="00B942F6"/>
    <w:rsid w:val="00B9683F"/>
    <w:rsid w:val="00BA2892"/>
    <w:rsid w:val="00BA5B9D"/>
    <w:rsid w:val="00BB68B9"/>
    <w:rsid w:val="00BB70A3"/>
    <w:rsid w:val="00BE28CE"/>
    <w:rsid w:val="00BE6D3E"/>
    <w:rsid w:val="00BF0BFF"/>
    <w:rsid w:val="00C00C4B"/>
    <w:rsid w:val="00C14F49"/>
    <w:rsid w:val="00C30A5A"/>
    <w:rsid w:val="00C30F42"/>
    <w:rsid w:val="00C45BEA"/>
    <w:rsid w:val="00C60EC0"/>
    <w:rsid w:val="00C6310E"/>
    <w:rsid w:val="00C65406"/>
    <w:rsid w:val="00C76334"/>
    <w:rsid w:val="00C80C95"/>
    <w:rsid w:val="00C80F96"/>
    <w:rsid w:val="00C84EB0"/>
    <w:rsid w:val="00C9562E"/>
    <w:rsid w:val="00C97F8B"/>
    <w:rsid w:val="00CB00F5"/>
    <w:rsid w:val="00CB4292"/>
    <w:rsid w:val="00CC3B20"/>
    <w:rsid w:val="00CC63D6"/>
    <w:rsid w:val="00CD2D67"/>
    <w:rsid w:val="00CD569C"/>
    <w:rsid w:val="00CE2256"/>
    <w:rsid w:val="00CF5EE6"/>
    <w:rsid w:val="00D02A39"/>
    <w:rsid w:val="00D07681"/>
    <w:rsid w:val="00D14709"/>
    <w:rsid w:val="00D14FBF"/>
    <w:rsid w:val="00D171B2"/>
    <w:rsid w:val="00D2119E"/>
    <w:rsid w:val="00D21807"/>
    <w:rsid w:val="00D21B96"/>
    <w:rsid w:val="00D268C0"/>
    <w:rsid w:val="00D31854"/>
    <w:rsid w:val="00D35490"/>
    <w:rsid w:val="00D43103"/>
    <w:rsid w:val="00D63FED"/>
    <w:rsid w:val="00D66B45"/>
    <w:rsid w:val="00D700C0"/>
    <w:rsid w:val="00D7509F"/>
    <w:rsid w:val="00D7710C"/>
    <w:rsid w:val="00D92628"/>
    <w:rsid w:val="00DA56C3"/>
    <w:rsid w:val="00DA764D"/>
    <w:rsid w:val="00DB1D41"/>
    <w:rsid w:val="00DC14FF"/>
    <w:rsid w:val="00DC497F"/>
    <w:rsid w:val="00DD002E"/>
    <w:rsid w:val="00DD24A8"/>
    <w:rsid w:val="00DD5B8F"/>
    <w:rsid w:val="00DE4873"/>
    <w:rsid w:val="00E01EBE"/>
    <w:rsid w:val="00E03042"/>
    <w:rsid w:val="00E0468E"/>
    <w:rsid w:val="00E31C1D"/>
    <w:rsid w:val="00E376A7"/>
    <w:rsid w:val="00E409B5"/>
    <w:rsid w:val="00E40A67"/>
    <w:rsid w:val="00E6070D"/>
    <w:rsid w:val="00E64200"/>
    <w:rsid w:val="00E71D84"/>
    <w:rsid w:val="00E74937"/>
    <w:rsid w:val="00E81A51"/>
    <w:rsid w:val="00EB10D9"/>
    <w:rsid w:val="00EC1D21"/>
    <w:rsid w:val="00ED2F79"/>
    <w:rsid w:val="00ED732C"/>
    <w:rsid w:val="00EF4316"/>
    <w:rsid w:val="00EF58FF"/>
    <w:rsid w:val="00EF73BB"/>
    <w:rsid w:val="00F00884"/>
    <w:rsid w:val="00F1028E"/>
    <w:rsid w:val="00F114F6"/>
    <w:rsid w:val="00F31089"/>
    <w:rsid w:val="00F4190E"/>
    <w:rsid w:val="00F53AED"/>
    <w:rsid w:val="00F53D0D"/>
    <w:rsid w:val="00F60FF4"/>
    <w:rsid w:val="00F6236E"/>
    <w:rsid w:val="00F71086"/>
    <w:rsid w:val="00F755B0"/>
    <w:rsid w:val="00F814E1"/>
    <w:rsid w:val="00F91481"/>
    <w:rsid w:val="00F924AC"/>
    <w:rsid w:val="00F93788"/>
    <w:rsid w:val="00FB020B"/>
    <w:rsid w:val="00FB4928"/>
    <w:rsid w:val="00FB7289"/>
    <w:rsid w:val="00FC5C20"/>
    <w:rsid w:val="00FD5DC2"/>
    <w:rsid w:val="00FE44A4"/>
    <w:rsid w:val="00FF1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</w:style>
  <w:style w:customStyle="true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Odlomakpopisa" w:type="paragraph">
    <w:name w:val="List Paragraph"/>
    <w:basedOn w:val="Normal"/>
    <w:uiPriority w:val="34"/>
    <w:qFormat/>
    <w:rsid w:val="00E376A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961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61A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61A3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61A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61A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</w:style>
  <w:style w:customStyle="1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Odlomakpopisa" w:type="paragraph">
    <w:name w:val="List Paragraph"/>
    <w:basedOn w:val="Normal"/>
    <w:uiPriority w:val="34"/>
    <w:qFormat/>
    <w:rsid w:val="00E376A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961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61A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61A3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61A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61A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2018.</izvorni_sadrzaj>
    <derivirana_varijabla naziv="DomainObject.DatumDonosenjaOdluke_1">30.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930</izvorni_sadrzaj>
    <derivirana_varijabla naziv="DomainObject.Predmet.Broj_1">930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
prijave tražbina plavi registrator iza vješalice</izvorni_sadrzaj>
    <derivirana_varijabla naziv="DomainObject.Predmet.Opis_1">1 zaposlenik
prijave tražbina plavi registrator iza vješalice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St-930/2016</izvorni_sadrzaj>
    <derivirana_varijabla naziv="DomainObject.Predmet.OznakaBroj_1">St-930/2016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
polica
PRIJAVE TRAŽBINA KRAJ VRTA REG. PL.</izvorni_sadrzaj>
    <derivirana_varijabla naziv="DomainObject.Predmet.PrimjedbaSuca_1">Čl. 444. st. 2. SZ
polica
PRIJAVE TRAŽBINA KRAJ VRTA REG. PL.</derivirana_varijabla>
  </DomainObject.Predmet.PrimjedbaSuca>
  <DomainObject.Predmet.ProtustrankaFormated>
    <izvorni_sadrzaj>  PRO MERCATO d.o.o. za poslovanje nekretninama zastupanog po punomoćniku Josip Hrga, stečajni upravitelj</izvorni_sadrzaj>
    <derivirana_varijabla naziv="DomainObject.Predmet.ProtustrankaFormated_1">  PRO MERCATO d.o.o. za poslovanje nekretninama zastupanog po punomoćniku Josip Hrga, stečajni upravitelj</derivirana_varijabla>
  </DomainObject.Predmet.ProtustrankaFormated>
  <DomainObject.Predmet.ProtustrankaFormatedOIB>
    <izvorni_sadrzaj>  PRO MERCATO d.o.o. za poslovanje nekretninama, OIB 46072849142 zastupanog po punomoćniku Josip Hrga, stečajni upravitelj</izvorni_sadrzaj>
    <derivirana_varijabla naziv="DomainObject.Predmet.ProtustrankaFormatedOIB_1">  PRO MERCATO d.o.o. za poslovanje nekretninama, OIB 46072849142 zastupanog po punomoćniku Josip Hrga, stečajni upravitelj</derivirana_varijabla>
  </DomainObject.Predmet.ProtustrankaFormatedOIB>
  <DomainObject.Predmet.ProtustrankaFormatedWithAdress>
    <izvorni_sadrzaj> PRO MERCATO d.o.o. za poslovanje nekretninama, Put Brodarice 6, 21000 Split zastupanog po punomoćniku Josip Hrga, stečajni upravitelj</izvorni_sadrzaj>
    <derivirana_varijabla naziv="DomainObject.Predmet.ProtustrankaFormatedWithAdress_1"> PRO MERCATO d.o.o. za poslovanje nekretninama, Put Brodarice 6, 21000 Split zastupanog po punomoćniku Josip Hrga, stečajni upravitelj</derivirana_varijabla>
  </DomainObject.Predmet.ProtustrankaFormatedWithAdress>
  <DomainObject.Predmet.ProtustrankaFormatedWithAdressOIB>
    <izvorni_sadrzaj> PRO MERCATO d.o.o. za poslovanje nekretninama, OIB 46072849142, Put Brodarice 6, 21000 Split zastupanog po punomoćniku Josip Hrga, stečajni upravitelj</izvorni_sadrzaj>
    <derivirana_varijabla naziv="DomainObject.Predmet.ProtustrankaFormatedWithAdressOIB_1"> PRO MERCATO d.o.o. za poslovanje nekretninama, OIB 46072849142, Put Brodarice 6, 21000 Split zastupanog po punomoćniku Josip Hrga, stečajni upravitelj</derivirana_varijabla>
  </DomainObject.Predmet.ProtustrankaFormatedWithAdressOIB>
  <DomainObject.Predmet.ProtustrankaWithAdress>
    <izvorni_sadrzaj>PRO MERCATO d.o.o. za poslovanje nekretninama Put Brodarice 6, 21000 Split</izvorni_sadrzaj>
    <derivirana_varijabla naziv="DomainObject.Predmet.ProtustrankaWithAdress_1">PRO MERCATO d.o.o. za poslovanje nekretninama Put Brodarice 6, 21000 Split</derivirana_varijabla>
  </DomainObject.Predmet.ProtustrankaWithAdress>
  <DomainObject.Predmet.ProtustrankaWithAdressOIB>
    <izvorni_sadrzaj>PRO MERCATO d.o.o. za poslovanje nekretninama, OIB 46072849142, Put Brodarice 6, 21000 Split</izvorni_sadrzaj>
    <derivirana_varijabla naziv="DomainObject.Predmet.ProtustrankaWithAdressOIB_1">PRO MERCATO d.o.o. za poslovanje nekretninama, OIB 46072849142, Put Brodarice 6, 21000 Split</derivirana_varijabla>
  </DomainObject.Predmet.ProtustrankaWithAdressOIB>
  <DomainObject.Predmet.ProtustrankaNazivFormated>
    <izvorni_sadrzaj>PRO MERCATO d.o.o. za poslovanje nekretninama</izvorni_sadrzaj>
    <derivirana_varijabla naziv="DomainObject.Predmet.ProtustrankaNazivFormated_1">PRO MERCATO d.o.o. za poslovanje nekretninama</derivirana_varijabla>
  </DomainObject.Predmet.ProtustrankaNazivFormated>
  <DomainObject.Predmet.ProtustrankaNazivFormatedOIB>
    <izvorni_sadrzaj>PRO MERCATO d.o.o. za poslovanje nekretninama, OIB 46072849142</izvorni_sadrzaj>
    <derivirana_varijabla naziv="DomainObject.Predmet.ProtustrankaNazivFormatedOIB_1">PRO MERCATO d.o.o. za poslovanje nekretninama, OIB 46072849142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RH; Charles Daniel Mandić; HRVATSKA BANKA ZA OBNOVU I RAZIVITAK; GRAD SPLIT; ZAGREBAČKI HOLDING, društvo s ograničenom odgovornošću za javni prijevoz, opskrbu vodom, održavanje čistoće, putnička a; HEP - Elektra Zagreb; HEP - Toplinarstvo d.o.o. Zagreb; SUVLASNICI STAMBENE ZGRADE U ZAGREBU Martićeva 17; SUVLASNICI STAMBENE ZGRADE U ZAGREBU Martićeva 15; Vedran Malenica</izvorni_sadrzaj>
    <derivirana_varijabla naziv="DomainObject.Predmet.StrankaFormated_1">  FINANCIJSKA AGENCIJA, RC SPLIT; Ministarstvo financija RH; Charles Daniel Mandić; HRVATSKA BANKA ZA OBNOVU I RAZIVITAK; GRAD SPLIT; ZAGREBAČKI HOLDING, društvo s ograničenom odgovornošću za javni prijevoz, opskrbu vodom, održavanje čistoće, putnička a; HEP - Elektra Zagreb; HEP - Toplinarstvo d.o.o. Zagreb; SUVLASNICI STAMBENE ZGRADE U ZAGREBU Martićeva 17; SUVLASNICI STAMBENE ZGRADE U ZAGREBU Martićeva 15; Vedran Malenica</derivirana_varijabla>
  </DomainObject.Predmet.StrankaFormated>
  <DomainObject.Predmet.StrankaFormatedOIB>
    <izvorni_sadrzaj>  FINANCIJSKA AGENCIJA, RC SPLIT, OIB 85821130368; Ministarstvo financija RH, OIB 18683136487; Charles Daniel Mandić, OIB 38079899071; HRVATSKA BANKA ZA OBNOVU I RAZIVITAK, OIB 26702280390; GRAD SPLIT, OIB 78755598868; ZAGREBAČKI HOLDING, društvo s ograničenom odgovornošću za javni prijevoz, opskrbu vodom, održavanje čistoće, putnička a, OIB 85584865987; HEP - Elektra Zagreb, OIB 46830600751; HEP - Toplinarstvo d.o.o. Zagreb; SUVLASNICI STAMBENE ZGRADE U ZAGREBU Martićeva 17; SUVLASNICI STAMBENE ZGRADE U ZAGREBU Martićeva 15; Vedran Malenica, OIB 81830332275</izvorni_sadrzaj>
    <derivirana_varijabla naziv="DomainObject.Predmet.StrankaFormatedOIB_1">  FINANCIJSKA AGENCIJA, RC SPLIT, OIB 85821130368; Ministarstvo financija RH, OIB 18683136487; Charles Daniel Mandić, OIB 38079899071; HRVATSKA BANKA ZA OBNOVU I RAZIVITAK, OIB 26702280390; GRAD SPLIT, OIB 78755598868; ZAGREBAČKI HOLDING, društvo s ograničenom odgovornošću za javni prijevoz, opskrbu vodom, održavanje čistoće, putnička a, OIB 85584865987; HEP - Elektra Zagreb, OIB 46830600751; HEP - Toplinarstvo d.o.o. Zagreb; SUVLASNICI STAMBENE ZGRADE U ZAGREBU Martićeva 17; SUVLASNICI STAMBENE ZGRADE U ZAGREBU Martićeva 15; Vedran Malenica, OIB 81830332275</derivirana_varijabla>
  </DomainObject.Predmet.StrankaFormatedOIB>
  <DomainObject.Predmet.StrankaFormatedWithAdress>
    <izvorni_sadrzaj> FINANCIJSKA AGENCIJA, RC SPLIT, Mažuranićevo šetalište 24 b, 21000 Split; Ministarstvo financija RH, Katančićeva 5, 10000 Zagreb; Charles Daniel Mandić; HRVATSKA BANKA ZA OBNOVU I RAZIVITAK, Trg Josipa Jurja Strossmayera 9, 10000 Zagreb; GRAD SPLIT, Obala kneza Branimira 17, 21000 Split; ZAGREBAČKI HOLDING, društvo s ograničenom odgovornošću za javni prijevoz, opskrbu vodom, održavanje čistoće, putnička a, Ulica grada Vukovara 41, 10000 Zagreb; HEP - Elektra Zagreb, Gundulićeva 32, 10000 Zagreb; HEP - Toplinarstvo d.o.o. Zagreb; SUVLASNICI STAMBENE ZGRADE U ZAGREBU Martićeva 17, Martićeva 17, 10000 Zagreb; SUVLASNICI STAMBENE ZGRADE U ZAGREBU Martićeva 15, Martićeva 15, 10000 Zagreb; Vedran Malenica</izvorni_sadrzaj>
    <derivirana_varijabla naziv="DomainObject.Predmet.StrankaFormatedWithAdress_1"> FINANCIJSKA AGENCIJA, RC SPLIT, Mažuranićevo šetalište 24 b, 21000 Split; Ministarstvo financija RH, Katančićeva 5, 10000 Zagreb; Charles Daniel Mandić; HRVATSKA BANKA ZA OBNOVU I RAZIVITAK, Trg Josipa Jurja Strossmayera 9, 10000 Zagreb; GRAD SPLIT, Obala kneza Branimira 17, 21000 Split; ZAGREBAČKI HOLDING, društvo s ograničenom odgovornošću za javni prijevoz, opskrbu vodom, održavanje čistoće, putnička a, Ulica grada Vukovara 41, 10000 Zagreb; HEP - Elektra Zagreb, Gundulićeva 32, 10000 Zagreb; HEP - Toplinarstvo d.o.o. Zagreb; SUVLASNICI STAMBENE ZGRADE U ZAGREBU Martićeva 17, Martićeva 17, 10000 Zagreb; SUVLASNICI STAMBENE ZGRADE U ZAGREBU Martićeva 15, Martićeva 15, 10000 Zagreb; Vedran Malenica</derivirana_varijabla>
  </DomainObject.Predmet.StrankaFormatedWithAdress>
  <DomainObject.Predmet.StrankaFormatedWithAdressOIB>
    <izvorni_sadrzaj> FINANCIJSKA AGENCIJA, RC SPLIT, OIB 85821130368, Mažuranićevo šetalište 24 b, 21000 Split; Ministarstvo financija RH, OIB 18683136487, Katančićeva 5, 10000 Zagreb; Charles Daniel Mandić, OIB 38079899071; HRVATSKA BANKA ZA OBNOVU I RAZIVITAK, OIB 26702280390, Trg Josipa Jurja Strossmayera 9, 10000 Zagreb; GRAD SPLIT, OIB 78755598868, Obala kneza Branimira 17, 21000 Split; ZAGREBAČKI HOLDING, društvo s ograničenom odgovornošću za javni prijevoz, opskrbu vodom, održavanje čistoće, putnička a, OIB 85584865987, Ulica grada Vukovara 41, 10000 Zagreb; HEP - Elektra Zagreb, OIB 46830600751, Gundulićeva 32, 10000 Zagreb; HEP - Toplinarstvo d.o.o. Zagreb; SUVLASNICI STAMBENE ZGRADE U ZAGREBU Martićeva 17, Martićeva 17, 10000 Zagreb; SUVLASNICI STAMBENE ZGRADE U ZAGREBU Martićeva 15, Martićeva 15, 10000 Zagreb; Vedran Malenica, OIB 81830332275</izvorni_sadrzaj>
    <derivirana_varijabla naziv="DomainObject.Predmet.StrankaFormatedWithAdressOIB_1"> FINANCIJSKA AGENCIJA, RC SPLIT, OIB 85821130368, Mažuranićevo šetalište 24 b, 21000 Split; Ministarstvo financija RH, OIB 18683136487, Katančićeva 5, 10000 Zagreb; Charles Daniel Mandić, OIB 38079899071; HRVATSKA BANKA ZA OBNOVU I RAZIVITAK, OIB 26702280390, Trg Josipa Jurja Strossmayera 9, 10000 Zagreb; GRAD SPLIT, OIB 78755598868, Obala kneza Branimira 17, 21000 Split; ZAGREBAČKI HOLDING, društvo s ograničenom odgovornošću za javni prijevoz, opskrbu vodom, održavanje čistoće, putnička a, OIB 85584865987, Ulica grada Vukovara 41, 10000 Zagreb; HEP - Elektra Zagreb, OIB 46830600751, Gundulićeva 32, 10000 Zagreb; HEP - Toplinarstvo d.o.o. Zagreb; SUVLASNICI STAMBENE ZGRADE U ZAGREBU Martićeva 17, Martićeva 17, 10000 Zagreb; SUVLASNICI STAMBENE ZGRADE U ZAGREBU Martićeva 15, Martićeva 15, 10000 Zagreb; Vedran Malenica, OIB 81830332275</derivirana_varijabla>
  </DomainObject.Predmet.StrankaFormatedWithAdressOIB>
  <DomainObject.Predmet.StrankaWithAdress>
    <izvorni_sadrzaj>FINANCIJSKA AGENCIJA, RC SPLIT Mažuranićevo šetalište 24 b,21000 Split,Ministarstvo financija RH Katančićeva 5,10000 Zagreb,Charles Daniel Mandić ,HRVATSKA BANKA ZA OBNOVU I RAZIVITAK Trg Josipa Jurja Strossmayera 9,10000 Zagreb,GRAD SPLIT Obala kneza Branimira 17,21000 Split,ZAGREBAČKI HOLDING, društvo s ograničenom odgovornošću za javni prijevoz, opskrbu vodom, održavanje čistoće, putnička a Ulica grada Vukovara 41,10000 Zagreb,HEP - Elektra Zagreb Gundulićeva 32,10000 Zagreb,HEP - Toplinarstvo d.o.o. Zagreb ,SUVLASNICI STAMBENE ZGRADE U ZAGREBU Martićeva 17 Martićeva 17,10000 Zagreb,SUVLASNICI STAMBENE ZGRADE U ZAGREBU Martićeva 15 Martićeva 15,10000 Zagreb,Vedran Malenica </izvorni_sadrzaj>
    <derivirana_varijabla naziv="DomainObject.Predmet.StrankaWithAdress_1">FINANCIJSKA AGENCIJA, RC SPLIT Mažuranićevo šetalište 24 b,21000 Split,Ministarstvo financija RH Katančićeva 5,10000 Zagreb,Charles Daniel Mandić ,HRVATSKA BANKA ZA OBNOVU I RAZIVITAK Trg Josipa Jurja Strossmayera 9,10000 Zagreb,GRAD SPLIT Obala kneza Branimira 17,21000 Split,ZAGREBAČKI HOLDING, društvo s ograničenom odgovornošću za javni prijevoz, opskrbu vodom, održavanje čistoće, putnička a Ulica grada Vukovara 41,10000 Zagreb,HEP - Elektra Zagreb Gundulićeva 32,10000 Zagreb,HEP - Toplinarstvo d.o.o. Zagreb ,SUVLASNICI STAMBENE ZGRADE U ZAGREBU Martićeva 17 Martićeva 17,10000 Zagreb,SUVLASNICI STAMBENE ZGRADE U ZAGREBU Martićeva 15 Martićeva 15,10000 Zagreb,Vedran Malenica </derivirana_varijabla>
  </DomainObject.Predmet.StrankaWithAdress>
  <DomainObject.Predmet.StrankaWithAdressOIB>
    <izvorni_sadrzaj>FINANCIJSKA AGENCIJA, RC SPLIT, OIB 85821130368, Mažuranićevo šetalište 24 b,21000 Split,Ministarstvo financija RH, OIB 18683136487, Katančićeva 5,10000 Zagreb,Charles Daniel Mandić, OIB 38079899071,HRVATSKA BANKA ZA OBNOVU I RAZIVITAK, OIB 26702280390, Trg Josipa Jurja Strossmayera 9,10000 Zagreb,GRAD SPLIT, OIB 78755598868, Obala kneza Branimira 17,21000 Split,ZAGREBAČKI HOLDING, društvo s ograničenom odgovornošću za javni prijevoz, opskrbu vodom, održavanje čistoće, putnička a, OIB 85584865987, Ulica grada Vukovara 41,10000 Zagreb,HEP - Elektra Zagreb, OIB 46830600751, Gundulićeva 32,10000 Zagreb,HEP - Toplinarstvo d.o.o. Zagreb,SUVLASNICI STAMBENE ZGRADE U ZAGREBU Martićeva 17, Martićeva 17,10000 Zagreb,SUVLASNICI STAMBENE ZGRADE U ZAGREBU Martićeva 15, Martićeva 15,10000 Zagreb,Vedran Malenica, OIB 81830332275</izvorni_sadrzaj>
    <derivirana_varijabla naziv="DomainObject.Predmet.StrankaWithAdressOIB_1">FINANCIJSKA AGENCIJA, RC SPLIT, OIB 85821130368, Mažuranićevo šetalište 24 b,21000 Split,Ministarstvo financija RH, OIB 18683136487, Katančićeva 5,10000 Zagreb,Charles Daniel Mandić, OIB 38079899071,HRVATSKA BANKA ZA OBNOVU I RAZIVITAK, OIB 26702280390, Trg Josipa Jurja Strossmayera 9,10000 Zagreb,GRAD SPLIT, OIB 78755598868, Obala kneza Branimira 17,21000 Split,ZAGREBAČKI HOLDING, društvo s ograničenom odgovornošću za javni prijevoz, opskrbu vodom, održavanje čistoće, putnička a, OIB 85584865987, Ulica grada Vukovara 41,10000 Zagreb,HEP - Elektra Zagreb, OIB 46830600751, Gundulićeva 32,10000 Zagreb,HEP - Toplinarstvo d.o.o. Zagreb,SUVLASNICI STAMBENE ZGRADE U ZAGREBU Martićeva 17, Martićeva 17,10000 Zagreb,SUVLASNICI STAMBENE ZGRADE U ZAGREBU Martićeva 15, Martićeva 15,10000 Zagreb,Vedran Malenica, OIB 81830332275</derivirana_varijabla>
  </DomainObject.Predmet.StrankaWithAdressOIB>
  <DomainObject.Predmet.StrankaNazivFormated>
    <izvorni_sadrzaj>FINANCIJSKA AGENCIJA, RC SPLIT,Ministarstvo financija RH,Charles Daniel Mandić,HRVATSKA BANKA ZA OBNOVU I RAZIVITAK,GRAD SPLIT,ZAGREBAČKI HOLDING, društvo s ograničenom odgovornošću za javni prijevoz, opskrbu vodom, održavanje čistoće, putnička a,HEP - Elektra Zagreb,HEP - Toplinarstvo d.o.o. Zagreb,SUVLASNICI STAMBENE ZGRADE U ZAGREBU Martićeva 17,SUVLASNICI STAMBENE ZGRADE U ZAGREBU Martićeva 15,Vedran Malenica</izvorni_sadrzaj>
    <derivirana_varijabla naziv="DomainObject.Predmet.StrankaNazivFormated_1">FINANCIJSKA AGENCIJA, RC SPLIT,Ministarstvo financija RH,Charles Daniel Mandić,HRVATSKA BANKA ZA OBNOVU I RAZIVITAK,GRAD SPLIT,ZAGREBAČKI HOLDING, društvo s ograničenom odgovornošću za javni prijevoz, opskrbu vodom, održavanje čistoće, putnička a,HEP - Elektra Zagreb,HEP - Toplinarstvo d.o.o. Zagreb,SUVLASNICI STAMBENE ZGRADE U ZAGREBU Martićeva 17,SUVLASNICI STAMBENE ZGRADE U ZAGREBU Martićeva 15,Vedran Malenica</derivirana_varijabla>
  </DomainObject.Predmet.StrankaNazivFormated>
  <DomainObject.Predmet.StrankaNazivFormatedOIB>
    <izvorni_sadrzaj>FINANCIJSKA AGENCIJA, RC SPLIT, OIB 85821130368,Ministarstvo financija RH, OIB 18683136487,Charles Daniel Mandić, OIB 38079899071,HRVATSKA BANKA ZA OBNOVU I RAZIVITAK, OIB 26702280390,GRAD SPLIT, OIB 78755598868,ZAGREBAČKI HOLDING, društvo s ograničenom odgovornošću za javni prijevoz, opskrbu vodom, održavanje čistoće, putnička a, OIB 85584865987,HEP - Elektra Zagreb, OIB 46830600751,HEP - Toplinarstvo d.o.o. Zagreb,SUVLASNICI STAMBENE ZGRADE U ZAGREBU Martićeva 17,SUVLASNICI STAMBENE ZGRADE U ZAGREBU Martićeva 15,Vedran Malenica, OIB 81830332275</izvorni_sadrzaj>
    <derivirana_varijabla naziv="DomainObject.Predmet.StrankaNazivFormatedOIB_1">FINANCIJSKA AGENCIJA, RC SPLIT, OIB 85821130368,Ministarstvo financija RH, OIB 18683136487,Charles Daniel Mandić, OIB 38079899071,HRVATSKA BANKA ZA OBNOVU I RAZIVITAK, OIB 26702280390,GRAD SPLIT, OIB 78755598868,ZAGREBAČKI HOLDING, društvo s ograničenom odgovornošću za javni prijevoz, opskrbu vodom, održavanje čistoće, putnička a, OIB 85584865987,HEP - Elektra Zagreb, OIB 46830600751,HEP - Toplinarstvo d.o.o. Zagreb,SUVLASNICI STAMBENE ZGRADE U ZAGREBU Martićeva 17,SUVLASNICI STAMBENE ZGRADE U ZAGREBU Martićeva 15,Vedran Malenica, OIB 81830332275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775003.52</izvorni_sadrzaj>
    <derivirana_varijabla naziv="DomainObject.Predmet.TrenutnaVrijednost_1">775003.52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FINANCIJSKA AGENCIJA, RC SPLIT</item>
      <item>Ministarstvo financija RH</item>
      <item>Charles Daniel Mandić</item>
      <item>HRVATSKA BANKA ZA OBNOVU I RAZIVITAK</item>
      <item>GRAD SPLIT</item>
      <item>ZAGREBAČKI HOLDING, društvo s ograničenom odgovornošću za javni prijevoz, opskrbu vodom, održavanje čistoće, putnička a</item>
      <item>HEP - Elektra Zagreb</item>
      <item>HEP - Toplinarstvo d.o.o. Zagreb</item>
      <item>SUVLASNICI STAMBENE ZGRADE U ZAGREBU Martićeva 17</item>
      <item>SUVLASNICI STAMBENE ZGRADE U ZAGREBU Martićeva 15</item>
      <item>Vedran Malenica</item>
    </izvorni_sadrzaj>
    <derivirana_varijabla naziv="DomainObject.Predmet.StrankaListFormated_1">
      <item>FINANCIJSKA AGENCIJA, RC SPLIT</item>
      <item>Ministarstvo financija RH</item>
      <item>Charles Daniel Mandić</item>
      <item>HRVATSKA BANKA ZA OBNOVU I RAZIVITAK</item>
      <item>GRAD SPLIT</item>
      <item>ZAGREBAČKI HOLDING, društvo s ograničenom odgovornošću za javni prijevoz, opskrbu vodom, održavanje čistoće, putnička a</item>
      <item>HEP - Elektra Zagreb</item>
      <item>HEP - Toplinarstvo d.o.o. Zagreb</item>
      <item>SUVLASNICI STAMBENE ZGRADE U ZAGREBU Martićeva 17</item>
      <item>SUVLASNICI STAMBENE ZGRADE U ZAGREBU Martićeva 15</item>
      <item>Vedran Malenica</item>
    </derivirana_varijabla>
  </DomainObject.Predmet.StrankaListFormated>
  <DomainObject.Predmet.StrankaListFormatedOIB>
    <izvorni_sadrzaj>
      <item>FINANCIJSKA AGENCIJA, RC SPLIT, OIB 85821130368</item>
      <item>Ministarstvo financija RH, OIB 18683136487</item>
      <item>Charles Daniel Mandić, OIB 38079899071</item>
      <item>HRVATSKA BANKA ZA OBNOVU I RAZIVITAK, OIB 26702280390</item>
      <item>GRAD SPLIT, OIB 78755598868</item>
      <item>ZAGREBAČKI HOLDING, društvo s ograničenom odgovornošću za javni prijevoz, opskrbu vodom, održavanje čistoće, putnička a, OIB 85584865987</item>
      <item>HEP - Elektra Zagreb, OIB 46830600751</item>
      <item>HEP - Toplinarstvo d.o.o. Zagreb</item>
      <item>SUVLASNICI STAMBENE ZGRADE U ZAGREBU Martićeva 17</item>
      <item>SUVLASNICI STAMBENE ZGRADE U ZAGREBU Martićeva 15</item>
      <item>Vedran Malenica, OIB 81830332275</item>
    </izvorni_sadrzaj>
    <derivirana_varijabla naziv="DomainObject.Predmet.StrankaListFormatedOIB_1">
      <item>FINANCIJSKA AGENCIJA, RC SPLIT, OIB 85821130368</item>
      <item>Ministarstvo financija RH, OIB 18683136487</item>
      <item>Charles Daniel Mandić, OIB 38079899071</item>
      <item>HRVATSKA BANKA ZA OBNOVU I RAZIVITAK, OIB 26702280390</item>
      <item>GRAD SPLIT, OIB 78755598868</item>
      <item>ZAGREBAČKI HOLDING, društvo s ograničenom odgovornošću za javni prijevoz, opskrbu vodom, održavanje čistoće, putnička a, OIB 85584865987</item>
      <item>HEP - Elektra Zagreb, OIB 46830600751</item>
      <item>HEP - Toplinarstvo d.o.o. Zagreb</item>
      <item>SUVLASNICI STAMBENE ZGRADE U ZAGREBU Martićeva 17</item>
      <item>SUVLASNICI STAMBENE ZGRADE U ZAGREBU Martićeva 15</item>
      <item>Vedran Malenica, OIB 81830332275</item>
    </derivirana_varijabla>
  </DomainObject.Predmet.StrankaListFormatedOIB>
  <DomainObject.Predmet.StrankaListFormatedWithAdress>
    <izvorni_sadrzaj>
      <item>FINANCIJSKA AGENCIJA, RC SPLIT, Mažuranićevo šetalište 24 b, 21000 Split</item>
      <item>Ministarstvo financija RH, Katančićeva 5, 10000 Zagreb</item>
      <item>Charles Daniel Mandić</item>
      <item>HRVATSKA BANKA ZA OBNOVU I RAZIVITAK, Trg Josipa Jurja Strossmayera 9, 10000 Zagreb</item>
      <item>GRAD SPLIT, Obala kneza Branimira 17, 21000 Split</item>
      <item>ZAGREBAČKI HOLDING, društvo s ograničenom odgovornošću za javni prijevoz, opskrbu vodom, održavanje čistoće, putnička a, Ulica grada Vukovara 41, 10000 Zagreb</item>
      <item>HEP - Elektra Zagreb, Gundulićeva 32, 10000 Zagreb</item>
      <item>HEP - Toplinarstvo d.o.o. Zagreb</item>
      <item>SUVLASNICI STAMBENE ZGRADE U ZAGREBU Martićeva 17, Martićeva 17, 10000 Zagreb</item>
      <item>SUVLASNICI STAMBENE ZGRADE U ZAGREBU Martićeva 15, Martićeva 15, 10000 Zagreb</item>
      <item>Vedran Malenica</item>
    </izvorni_sadrzaj>
    <derivirana_varijabla naziv="DomainObject.Predmet.StrankaListFormatedWithAdress_1">
      <item>FINANCIJSKA AGENCIJA, RC SPLIT, Mažuranićevo šetalište 24 b, 21000 Split</item>
      <item>Ministarstvo financija RH, Katančićeva 5, 10000 Zagreb</item>
      <item>Charles Daniel Mandić</item>
      <item>HRVATSKA BANKA ZA OBNOVU I RAZIVITAK, Trg Josipa Jurja Strossmayera 9, 10000 Zagreb</item>
      <item>GRAD SPLIT, Obala kneza Branimira 17, 21000 Split</item>
      <item>ZAGREBAČKI HOLDING, društvo s ograničenom odgovornošću za javni prijevoz, opskrbu vodom, održavanje čistoće, putnička a, Ulica grada Vukovara 41, 10000 Zagreb</item>
      <item>HEP - Elektra Zagreb, Gundulićeva 32, 10000 Zagreb</item>
      <item>HEP - Toplinarstvo d.o.o. Zagreb</item>
      <item>SUVLASNICI STAMBENE ZGRADE U ZAGREBU Martićeva 17, Martićeva 17, 10000 Zagreb</item>
      <item>SUVLASNICI STAMBENE ZGRADE U ZAGREBU Martićeva 15, Martićeva 15, 10000 Zagreb</item>
      <item>Vedran Malenica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Ministarstvo financija RH, OIB 18683136487, Katančićeva 5, 10000 Zagreb</item>
      <item>Charles Daniel Mandić, OIB 38079899071</item>
      <item>HRVATSKA BANKA ZA OBNOVU I RAZIVITAK, OIB 26702280390, Trg Josipa Jurja Strossmayera 9, 10000 Zagreb</item>
      <item>GRAD SPLIT, OIB 78755598868, Obala kneza Branimira 17, 21000 Split</item>
      <item>ZAGREBAČKI HOLDING, društvo s ograničenom odgovornošću za javni prijevoz, opskrbu vodom, održavanje čistoće, putnička a, OIB 85584865987, Ulica grada Vukovara 41, 10000 Zagreb</item>
      <item>HEP - Elektra Zagreb, OIB 46830600751, Gundulićeva 32, 10000 Zagreb</item>
      <item>HEP - Toplinarstvo d.o.o. Zagreb</item>
      <item>SUVLASNICI STAMBENE ZGRADE U ZAGREBU Martićeva 17, Martićeva 17, 10000 Zagreb</item>
      <item>SUVLASNICI STAMBENE ZGRADE U ZAGREBU Martićeva 15, Martićeva 15, 10000 Zagreb</item>
      <item>Vedran Malenica, OIB 81830332275</item>
    </izvorni_sadrzaj>
    <derivirana_varijabla naziv="DomainObject.Predmet.StrankaListFormatedWithAdressOIB_1">
      <item>FINANCIJSKA AGENCIJA, RC SPLIT, OIB 85821130368, Mažuranićevo šetalište 24 b, 21000 Split</item>
      <item>Ministarstvo financija RH, OIB 18683136487, Katančićeva 5, 10000 Zagreb</item>
      <item>Charles Daniel Mandić, OIB 38079899071</item>
      <item>HRVATSKA BANKA ZA OBNOVU I RAZIVITAK, OIB 26702280390, Trg Josipa Jurja Strossmayera 9, 10000 Zagreb</item>
      <item>GRAD SPLIT, OIB 78755598868, Obala kneza Branimira 17, 21000 Split</item>
      <item>ZAGREBAČKI HOLDING, društvo s ograničenom odgovornošću za javni prijevoz, opskrbu vodom, održavanje čistoće, putnička a, OIB 85584865987, Ulica grada Vukovara 41, 10000 Zagreb</item>
      <item>HEP - Elektra Zagreb, OIB 46830600751, Gundulićeva 32, 10000 Zagreb</item>
      <item>HEP - Toplinarstvo d.o.o. Zagreb</item>
      <item>SUVLASNICI STAMBENE ZGRADE U ZAGREBU Martićeva 17, Martićeva 17, 10000 Zagreb</item>
      <item>SUVLASNICI STAMBENE ZGRADE U ZAGREBU Martićeva 15, Martićeva 15, 10000 Zagreb</item>
      <item>Vedran Malenica, OIB 81830332275</item>
    </derivirana_varijabla>
  </DomainObject.Predmet.StrankaListFormatedWithAdressOIB>
  <DomainObject.Predmet.StrankaListNazivFormated>
    <izvorni_sadrzaj>
      <item>FINANCIJSKA AGENCIJA, RC SPLIT</item>
      <item>Ministarstvo financija RH</item>
      <item>Charles Daniel Mandić</item>
      <item>HRVATSKA BANKA ZA OBNOVU I RAZIVITAK</item>
      <item>GRAD SPLIT</item>
      <item>ZAGREBAČKI HOLDING, društvo s ograničenom odgovornošću za javni prijevoz, opskrbu vodom, održavanje čistoće, putnička a</item>
      <item>HEP - Elektra Zagreb</item>
      <item>HEP - Toplinarstvo d.o.o. Zagreb</item>
      <item>SUVLASNICI STAMBENE ZGRADE U ZAGREBU Martićeva 17</item>
      <item>SUVLASNICI STAMBENE ZGRADE U ZAGREBU Martićeva 15</item>
      <item>Vedran Malenica</item>
    </izvorni_sadrzaj>
    <derivirana_varijabla naziv="DomainObject.Predmet.StrankaListNazivFormated_1">
      <item>FINANCIJSKA AGENCIJA, RC SPLIT</item>
      <item>Ministarstvo financija RH</item>
      <item>Charles Daniel Mandić</item>
      <item>HRVATSKA BANKA ZA OBNOVU I RAZIVITAK</item>
      <item>GRAD SPLIT</item>
      <item>ZAGREBAČKI HOLDING, društvo s ograničenom odgovornošću za javni prijevoz, opskrbu vodom, održavanje čistoće, putnička a</item>
      <item>HEP - Elektra Zagreb</item>
      <item>HEP - Toplinarstvo d.o.o. Zagreb</item>
      <item>SUVLASNICI STAMBENE ZGRADE U ZAGREBU Martićeva 17</item>
      <item>SUVLASNICI STAMBENE ZGRADE U ZAGREBU Martićeva 15</item>
      <item>Vedran Malenica</item>
    </derivirana_varijabla>
  </DomainObject.Predmet.StrankaListNazivFormated>
  <DomainObject.Predmet.StrankaListNazivFormatedOIB>
    <izvorni_sadrzaj>
      <item>FINANCIJSKA AGENCIJA, RC SPLIT, OIB 85821130368</item>
      <item>Ministarstvo financija RH, OIB 18683136487</item>
      <item>Charles Daniel Mandić, OIB 38079899071</item>
      <item>HRVATSKA BANKA ZA OBNOVU I RAZIVITAK, OIB 26702280390</item>
      <item>GRAD SPLIT, OIB 78755598868</item>
      <item>ZAGREBAČKI HOLDING, društvo s ograničenom odgovornošću za javni prijevoz, opskrbu vodom, održavanje čistoće, putnička a, OIB 85584865987</item>
      <item>HEP - Elektra Zagreb, OIB 46830600751</item>
      <item>HEP - Toplinarstvo d.o.o. Zagreb</item>
      <item>SUVLASNICI STAMBENE ZGRADE U ZAGREBU Martićeva 17</item>
      <item>SUVLASNICI STAMBENE ZGRADE U ZAGREBU Martićeva 15</item>
      <item>Vedran Malenica, OIB 81830332275</item>
    </izvorni_sadrzaj>
    <derivirana_varijabla naziv="DomainObject.Predmet.StrankaListNazivFormatedOIB_1">
      <item>FINANCIJSKA AGENCIJA, RC SPLIT, OIB 85821130368</item>
      <item>Ministarstvo financija RH, OIB 18683136487</item>
      <item>Charles Daniel Mandić, OIB 38079899071</item>
      <item>HRVATSKA BANKA ZA OBNOVU I RAZIVITAK, OIB 26702280390</item>
      <item>GRAD SPLIT, OIB 78755598868</item>
      <item>ZAGREBAČKI HOLDING, društvo s ograničenom odgovornošću za javni prijevoz, opskrbu vodom, održavanje čistoće, putnička a, OIB 85584865987</item>
      <item>HEP - Elektra Zagreb, OIB 46830600751</item>
      <item>HEP - Toplinarstvo d.o.o. Zagreb</item>
      <item>SUVLASNICI STAMBENE ZGRADE U ZAGREBU Martićeva 17</item>
      <item>SUVLASNICI STAMBENE ZGRADE U ZAGREBU Martićeva 15</item>
      <item>Vedran Malenica, OIB 81830332275</item>
    </derivirana_varijabla>
  </DomainObject.Predmet.StrankaListNazivFormatedOIB>
  <DomainObject.Predmet.ProtuStrankaListFormated>
    <izvorni_sadrzaj>
      <item>PRO MERCATO d.o.o. za poslovanje nekretninama zastupanog po punomoćniku Josip Hrga, stečajni upravitelj</item>
    </izvorni_sadrzaj>
    <derivirana_varijabla naziv="DomainObject.Predmet.ProtuStrankaListFormated_1">
      <item>PRO MERCATO d.o.o. za poslovanje nekretninama zastupanog po punomoćniku Josip Hrga, stečajni upravitelj</item>
    </derivirana_varijabla>
  </DomainObject.Predmet.ProtuStrankaListFormated>
  <DomainObject.Predmet.ProtuStrankaListFormatedOIB>
    <izvorni_sadrzaj>
      <item>PRO MERCATO d.o.o. za poslovanje nekretninama, OIB 46072849142 zastupanog po punomoćniku Josip Hrga, stečajni upravitelj</item>
    </izvorni_sadrzaj>
    <derivirana_varijabla naziv="DomainObject.Predmet.ProtuStrankaListFormatedOIB_1">
      <item>PRO MERCATO d.o.o. za poslovanje nekretninama, OIB 46072849142 zastupanog po punomoćniku Josip Hrga, stečajni upravitelj</item>
    </derivirana_varijabla>
  </DomainObject.Predmet.ProtuStrankaListFormatedOIB>
  <DomainObject.Predmet.ProtuStrankaListFormatedWithAdress>
    <izvorni_sadrzaj>
      <item>PRO MERCATO d.o.o. za poslovanje nekretninama, Put Brodarice 6, 21000 Split zastupanog po punomoćniku Josip Hrga, stečajni upravitelj</item>
    </izvorni_sadrzaj>
    <derivirana_varijabla naziv="DomainObject.Predmet.ProtuStrankaListFormatedWithAdress_1">
      <item>PRO MERCATO d.o.o. za poslovanje nekretninama, Put Brodarice 6, 21000 Split zastupanog po punomoćniku Josip Hrga, stečajni upravitelj</item>
    </derivirana_varijabla>
  </DomainObject.Predmet.ProtuStrankaListFormatedWithAdress>
  <DomainObject.Predmet.ProtuStrankaListFormatedWithAdressOIB>
    <izvorni_sadrzaj>
      <item>PRO MERCATO d.o.o. za poslovanje nekretninama, OIB 46072849142, Put Brodarice 6, 21000 Split zastupanog po punomoćniku Josip Hrga, stečajni upravitelj</item>
    </izvorni_sadrzaj>
    <derivirana_varijabla naziv="DomainObject.Predmet.ProtuStrankaListFormatedWithAdressOIB_1">
      <item>PRO MERCATO d.o.o. za poslovanje nekretninama, OIB 46072849142, Put Brodarice 6, 21000 Split zastupanog po punomoćniku Josip Hrga, stečajni upravitelj</item>
    </derivirana_varijabla>
  </DomainObject.Predmet.ProtuStrankaListFormatedWithAdressOIB>
  <DomainObject.Predmet.ProtuStrankaListNazivFormated>
    <izvorni_sadrzaj>
      <item>PRO MERCATO d.o.o. za poslovanje nekretninama</item>
    </izvorni_sadrzaj>
    <derivirana_varijabla naziv="DomainObject.Predmet.ProtuStrankaListNazivFormated_1">
      <item>PRO MERCATO d.o.o. za poslovanje nekretninama</item>
    </derivirana_varijabla>
  </DomainObject.Predmet.ProtuStrankaListNazivFormated>
  <DomainObject.Predmet.ProtuStrankaListNazivFormatedOIB>
    <izvorni_sadrzaj>
      <item>PRO MERCATO d.o.o. za poslovanje nekretninama, OIB 46072849142</item>
    </izvorni_sadrzaj>
    <derivirana_varijabla naziv="DomainObject.Predmet.ProtuStrankaListNazivFormatedOIB_1">
      <item>PRO MERCATO d.o.o. za poslovanje nekretninama, OIB 46072849142</item>
    </derivirana_varijabla>
  </DomainObject.Predmet.ProtuStrankaListNazivFormatedOIB>
  <DomainObject.Predmet.OstaliListFormated>
    <izvorni_sadrzaj>
      <item>Josip Hrga, stečajni upravitelj punomoćnik sudionika u postupku PRO MERCATO d.o.o. za poslovanje nekretninama</item>
    </izvorni_sadrzaj>
    <derivirana_varijabla naziv="DomainObject.Predmet.OstaliListFormated_1">
      <item>Josip Hrga, stečajni upravitelj punomoćnik sudionika u postupku PRO MERCATO d.o.o. za poslovanje nekretninama</item>
    </derivirana_varijabla>
  </DomainObject.Predmet.OstaliListFormated>
  <DomainObject.Predmet.OstaliListFormatedOIB>
    <izvorni_sadrzaj>
      <item>Josip Hrga, stečajni upravitelj, OIB 15662494844 punomoćnik sudionika u postupku PRO MERCATO d.o.o. za poslovanje nekretninama</item>
    </izvorni_sadrzaj>
    <derivirana_varijabla naziv="DomainObject.Predmet.OstaliListFormatedOIB_1">
      <item>Josip Hrga, stečajni upravitelj, OIB 15662494844 punomoćnik sudionika u postupku PRO MERCATO d.o.o. za poslovanje nekretninama</item>
    </derivirana_varijabla>
  </DomainObject.Predmet.OstaliListFormatedOIB>
  <DomainObject.Predmet.OstaliListFormatedWithAdress>
    <izvorni_sadrzaj>
      <item>Josip Hrga, stečajni upravitelj, Bihaćka 15, 21000 Split punomoćnik sudionika u postupku PRO MERCATO d.o.o. za poslovanje nekretninama</item>
    </izvorni_sadrzaj>
    <derivirana_varijabla naziv="DomainObject.Predmet.OstaliListFormatedWithAdress_1">
      <item>Josip Hrga, stečajni upravitelj, Bihaćka 15, 21000 Split punomoćnik sudionika u postupku PRO MERCATO d.o.o. za poslovanje nekretninama</item>
    </derivirana_varijabla>
  </DomainObject.Predmet.OstaliListFormatedWithAdress>
  <DomainObject.Predmet.OstaliListFormatedWithAdressOIB>
    <izvorni_sadrzaj>
      <item>Josip Hrga, stečajni upravitelj, OIB 15662494844, Bihaćka 15, 21000 Split punomoćnik sudionika u postupku PRO MERCATO d.o.o. za poslovanje nekretninama</item>
    </izvorni_sadrzaj>
    <derivirana_varijabla naziv="DomainObject.Predmet.OstaliListFormatedWithAdressOIB_1">
      <item>Josip Hrga, stečajni upravitelj, OIB 15662494844, Bihaćka 15, 21000 Split punomoćnik sudionika u postupku PRO MERCATO d.o.o. za poslovanje nekretninama</item>
    </derivirana_varijabla>
  </DomainObject.Predmet.OstaliListFormatedWithAdressOIB>
  <DomainObject.Predmet.OstaliListNazivFormated>
    <izvorni_sadrzaj>
      <item>Josip Hrga, stečajni upravitelj</item>
    </izvorni_sadrzaj>
    <derivirana_varijabla naziv="DomainObject.Predmet.OstaliListNazivFormated_1">
      <item>Josip Hrga, stečajni upravitelj</item>
    </derivirana_varijabla>
  </DomainObject.Predmet.OstaliListNazivFormated>
  <DomainObject.Predmet.OstaliListNazivFormatedOIB>
    <izvorni_sadrzaj>
      <item>Josip Hrga, stečajni upravitelj, OIB 15662494844</item>
    </izvorni_sadrzaj>
    <derivirana_varijabla naziv="DomainObject.Predmet.OstaliListNazivFormatedOIB_1">
      <item>Josip Hrga, stečajni upravitelj, OIB 15662494844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2018.</izvorni_sadrzaj>
    <derivirana_varijabla naziv="DomainObject.Datum_1">30.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PRO MERCATO d.o.o. za poslovanje nekretninama</izvorni_sadrzaj>
    <derivirana_varijabla naziv="DomainObject.Predmet.ProtustrankaIDrugi_1">PRO MERCATO d.o.o. za poslovanje nekretninama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PRO MERCATO d.o.o. za poslovanje nekretninama, OIB 46072849142, Put Brodarice 6, 21000 Split</izvorni_sadrzaj>
    <derivirana_varijabla naziv="DomainObject.Predmet.ProtustrankaIDrugiAdressOIB_1">PRO MERCATO d.o.o. za poslovanje nekretninama, OIB 46072849142, Put Brodarice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 MERCATO d.o.o. za poslovanje nekretninama</item>
      <item>FINANCIJSKA AGENCIJA, RC SPLIT</item>
      <item>Ministarstvo financija RH</item>
      <item>Charles Daniel Mandić</item>
      <item>HRVATSKA BANKA ZA OBNOVU I RAZIVITAK</item>
      <item>GRAD SPLIT</item>
      <item>ZAGREBAČKI HOLDING, društvo s ograničenom odgovornošću za javni prijevoz, opskrbu vodom, održavanje čistoće, putnička a</item>
      <item>HEP - Elektra Zagreb</item>
      <item>HEP - Toplinarstvo d.o.o. Zagreb</item>
      <item>SUVLASNICI STAMBENE ZGRADE U ZAGREBU Martićeva 17</item>
      <item>SUVLASNICI STAMBENE ZGRADE U ZAGREBU Martićeva 15</item>
      <item>Vedran Malenica</item>
      <item>Josip Hrga, stečajni upravitelj</item>
    </izvorni_sadrzaj>
    <derivirana_varijabla naziv="DomainObject.Predmet.SudioniciListNaziv_1">
      <item>PRO MERCATO d.o.o. za poslovanje nekretninama</item>
      <item>FINANCIJSKA AGENCIJA, RC SPLIT</item>
      <item>Ministarstvo financija RH</item>
      <item>Charles Daniel Mandić</item>
      <item>HRVATSKA BANKA ZA OBNOVU I RAZIVITAK</item>
      <item>GRAD SPLIT</item>
      <item>ZAGREBAČKI HOLDING, društvo s ograničenom odgovornošću za javni prijevoz, opskrbu vodom, održavanje čistoće, putnička a</item>
      <item>HEP - Elektra Zagreb</item>
      <item>HEP - Toplinarstvo d.o.o. Zagreb</item>
      <item>SUVLASNICI STAMBENE ZGRADE U ZAGREBU Martićeva 17</item>
      <item>SUVLASNICI STAMBENE ZGRADE U ZAGREBU Martićeva 15</item>
      <item>Vedran Malenica</item>
      <item>Josip Hrga, stečajni upravitelj</item>
    </derivirana_varijabla>
  </DomainObject.Predmet.SudioniciListNaziv>
  <DomainObject.Predmet.SudioniciListAdressOIB>
    <izvorni_sadrzaj>
      <item>PRO MERCATO d.o.o. za poslovanje nekretninama, OIB 46072849142, Put Brodarice 6,21000 Split</item>
      <item>FINANCIJSKA AGENCIJA, RC SPLIT, OIB 85821130368, Mažuranićevo šetalište 24 b,21000 Split</item>
      <item>Ministarstvo financija RH, OIB 18683136487, Katančićeva 5,10000 Zagreb</item>
      <item>Charles Daniel Mandić, OIB 38079899071</item>
      <item>HRVATSKA BANKA ZA OBNOVU I RAZIVITAK, OIB 26702280390, Trg Josipa Jurja Strossmayera 9,10000 Zagreb</item>
      <item>GRAD SPLIT, OIB 78755598868, Obala kneza Branimira 17,21000 Split</item>
      <item>ZAGREBAČKI HOLDING, društvo s ograničenom odgovornošću za javni prijevoz, opskrbu vodom, održavanje čistoće, putnička a, OIB 85584865987, Ulica grada Vukovara 41,10000 Zagreb</item>
      <item>HEP - Elektra Zagreb, OIB 46830600751, Gundulićeva 32,10000 Zagreb</item>
      <item>HEP - Toplinarstvo d.o.o. Zagreb</item>
      <item>SUVLASNICI STAMBENE ZGRADE U ZAGREBU Martićeva 17, Martićeva 17,10000 Zagreb</item>
      <item>SUVLASNICI STAMBENE ZGRADE U ZAGREBU Martićeva 15, Martićeva 15,10000 Zagreb</item>
      <item>Vedran Malenica, OIB 81830332275</item>
      <item>Josip Hrga, stečajni upravitelj, OIB 15662494844, Bihaćka 15,21000 Split</item>
    </izvorni_sadrzaj>
    <derivirana_varijabla naziv="DomainObject.Predmet.SudioniciListAdressOIB_1">
      <item>PRO MERCATO d.o.o. za poslovanje nekretninama, OIB 46072849142, Put Brodarice 6,21000 Split</item>
      <item>FINANCIJSKA AGENCIJA, RC SPLIT, OIB 85821130368, Mažuranićevo šetalište 24 b,21000 Split</item>
      <item>Ministarstvo financija RH, OIB 18683136487, Katančićeva 5,10000 Zagreb</item>
      <item>Charles Daniel Mandić, OIB 38079899071</item>
      <item>HRVATSKA BANKA ZA OBNOVU I RAZIVITAK, OIB 26702280390, Trg Josipa Jurja Strossmayera 9,10000 Zagreb</item>
      <item>GRAD SPLIT, OIB 78755598868, Obala kneza Branimira 17,21000 Split</item>
      <item>ZAGREBAČKI HOLDING, društvo s ograničenom odgovornošću za javni prijevoz, opskrbu vodom, održavanje čistoće, putnička a, OIB 85584865987, Ulica grada Vukovara 41,10000 Zagreb</item>
      <item>HEP - Elektra Zagreb, OIB 46830600751, Gundulićeva 32,10000 Zagreb</item>
      <item>HEP - Toplinarstvo d.o.o. Zagreb</item>
      <item>SUVLASNICI STAMBENE ZGRADE U ZAGREBU Martićeva 17, Martićeva 17,10000 Zagreb</item>
      <item>SUVLASNICI STAMBENE ZGRADE U ZAGREBU Martićeva 15, Martićeva 15,10000 Zagreb</item>
      <item>Vedran Malenica, OIB 81830332275</item>
      <item>Josip Hrga, stečajni upravitelj, OIB 15662494844, Bihaćka 15,21000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46072849142</item>
      <item>, OIB 85821130368</item>
      <item>, OIB 18683136487</item>
      <item>, OIB 38079899071</item>
      <item>, OIB 26702280390</item>
      <item>, OIB 78755598868</item>
      <item>, OIB 85584865987</item>
      <item>, OIB 46830600751</item>
      <item>, OIB null</item>
      <item>, OIB null</item>
      <item>, OIB null</item>
      <item>, OIB 81830332275</item>
      <item>, OIB 15662494844</item>
    </izvorni_sadrzaj>
    <derivirana_varijabla naziv="DomainObject.Predmet.SudioniciListNazivOIB_1">
      <item>, OIB 46072849142</item>
      <item>, OIB 85821130368</item>
      <item>, OIB 18683136487</item>
      <item>, OIB 38079899071</item>
      <item>, OIB 26702280390</item>
      <item>, OIB 78755598868</item>
      <item>, OIB 85584865987</item>
      <item>, OIB 46830600751</item>
      <item>, OIB null</item>
      <item>, OIB null</item>
      <item>, OIB null</item>
      <item>, OIB 81830332275</item>
      <item>, OIB 15662494844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Hrga, OIB 15662494844, Bihaćka 15/III Split</item>
    </izvorni_sadrzaj>
    <derivirana_varijabla naziv="DomainObject.Predmet.StecajniUpraviteljiListAddressOIB_1">
      <item>Josip Hrga, OIB 15662494844, Bihaćka 15/III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veljače 2017.</izvorni_sadrzaj>
    <derivirana_varijabla naziv="DomainObject.Predmet.DatumZadnjeOdrzaneSudskeRadnje_1">10. veljače 2017.</derivirana_varijabla>
  </DomainObject.Predmet.DatumZadnjeOdrzaneSudskeRadnje>
  <DomainObject.PredzadnjaOdlukaIzPredmeta.DatumDonosenjaOdluke>
    <izvorni_sadrzaj>19. studenog 2018.</izvorni_sadrzaj>
    <derivirana_varijabla naziv="DomainObject.PredzadnjaOdlukaIzPredmeta.DatumDonosenjaOdluke_1">19. studenog 2018.</derivirana_varijabla>
  </DomainObject.PredzadnjaOdlukaIzPredmeta.DatumDonosenjaOdluke>
  <DomainObject.PredzadnjaOdlukaIzPredmeta.Oznaka>
    <izvorni_sadrzaj>St-930/2016-50</izvorni_sadrzaj>
    <derivirana_varijabla naziv="DomainObject.PredzadnjaOdlukaIzPredmeta.Oznaka_1">St-930/2016-50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801301D-4C36-46F9-B25E-265628F2556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577</properties:Words>
  <properties:Characters>3223</properties:Characters>
  <properties:Lines>82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3827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2018-11-30T12:37:00Z</dcterms:created>
  <dc:creator>Ante Kačić</dc:creator>
  <cp:lastModifiedBy>Srđan Gavranić</cp:lastModifiedBy>
  <cp:lastPrinted>2017-11-06T11:00:00Z</cp:lastPrinted>
  <dcterms:modified xmlns:xsi="http://www.w3.org/2001/XMLSchema-instance" xsi:type="dcterms:W3CDTF">2018-11-30T12:53:00Z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- poziv na očitovanje po 293 SZ - nedostatnost mase.docx)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