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dd3fc" w14:paraId="9edd3fc" w:rsidRDefault="00273AE0" w:rsidP="00273AE0" w:rsidR="00273AE0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273AE0" w:rsidP="00273AE0" w:rsidR="00273AE0">
      <w:pPr>
        <w:jc w:val="both"/>
        <w:rPr>
          <w:b/>
        </w:rPr>
      </w:pPr>
      <w:r>
        <w:rPr>
          <w:b/>
        </w:rPr>
        <w:t>REPUBLIKA HRVATSKA</w:t>
      </w:r>
    </w:p>
    <w:p w:rsidRDefault="00273AE0" w:rsidP="00273AE0" w:rsidR="00273AE0">
      <w:pPr>
        <w:jc w:val="both"/>
        <w:rPr>
          <w:b/>
        </w:rPr>
      </w:pPr>
      <w:r>
        <w:rPr>
          <w:b/>
        </w:rPr>
        <w:t>TRGOVAČKI SUD U OSIJEKU</w:t>
      </w:r>
    </w:p>
    <w:p w:rsidRDefault="00273AE0" w:rsidP="00273AE0" w:rsidR="00273AE0">
      <w:pPr>
        <w:jc w:val="both"/>
        <w:rPr>
          <w:b/>
        </w:rPr>
      </w:pPr>
      <w:r>
        <w:rPr>
          <w:b/>
        </w:rPr>
        <w:t>STALNA SLUŽBA U SLAVONSKOM BRODU</w:t>
      </w:r>
    </w:p>
    <w:p w:rsidRDefault="00273AE0" w:rsidP="00273AE0" w:rsidR="00273AE0">
      <w:pPr>
        <w:jc w:val="both"/>
        <w:rPr>
          <w:b/>
        </w:rPr>
      </w:pPr>
      <w:r>
        <w:rPr>
          <w:b/>
        </w:rPr>
        <w:t xml:space="preserve">Trg pobjede 13                                                                                    </w:t>
      </w:r>
    </w:p>
    <w:p w:rsidRDefault="00273AE0" w:rsidP="00273AE0" w:rsidR="00273AE0">
      <w:pPr>
        <w:jc w:val="both"/>
        <w:rPr>
          <w:b/>
        </w:rPr>
      </w:pPr>
      <w:r>
        <w:rPr>
          <w:b/>
        </w:rPr>
        <w:t>Slavonski Brod</w:t>
      </w:r>
      <w:r>
        <w:rPr>
          <w:b/>
        </w:rPr>
        <w:tab/>
      </w:r>
    </w:p>
    <w:p w:rsidRDefault="00273AE0" w:rsidP="00273AE0" w:rsidR="00273AE0">
      <w:pPr>
        <w:jc w:val="both"/>
        <w:rPr>
          <w:b/>
        </w:rPr>
      </w:pPr>
    </w:p>
    <w:p w:rsidRDefault="00273AE0" w:rsidP="00273AE0" w:rsidR="00273AE0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273AE0" w:rsidP="00273AE0" w:rsidR="00273AE0">
      <w:pPr>
        <w:jc w:val="center"/>
        <w:rPr>
          <w:b/>
        </w:rPr>
      </w:pPr>
    </w:p>
    <w:p w:rsidRDefault="00273AE0" w:rsidP="00273AE0" w:rsidR="00273AE0">
      <w:pPr>
        <w:jc w:val="center"/>
        <w:rPr>
          <w:b/>
        </w:rPr>
      </w:pPr>
      <w:r>
        <w:rPr>
          <w:b/>
        </w:rPr>
        <w:t>Z A K L J U Č A K</w:t>
      </w:r>
    </w:p>
    <w:p w:rsidRDefault="00273AE0" w:rsidP="00273AE0" w:rsidR="00273AE0">
      <w:pPr>
        <w:jc w:val="center"/>
        <w:rPr>
          <w:b/>
        </w:rPr>
      </w:pPr>
    </w:p>
    <w:p w:rsidRDefault="00273AE0" w:rsidP="00273AE0" w:rsidR="00273AE0">
      <w:pPr>
        <w:jc w:val="both"/>
      </w:pPr>
      <w:r>
        <w:t xml:space="preserve">                    </w:t>
      </w:r>
      <w:r>
        <w:tab/>
        <w:t xml:space="preserve">TRGOVAČKI SUD U OSIJEKU, STALNA SLUŽBA U SLAVONSKOM BRODU, po stečajnoj sutkinji Mirni Vujčić, u nastavljenom stečajnom postupku u odnosu na Stečajnu masu iza stečajnog dužnika AGROSLAVONIJA POLJOPRIVREDNA ZADRUGA u stečaju, sa sjedištem u </w:t>
      </w:r>
      <w:r w:rsidRPr="00273AE0">
        <w:t xml:space="preserve">Vinkovcima, </w:t>
      </w:r>
      <w:proofErr w:type="spellStart"/>
      <w:r w:rsidRPr="00273AE0">
        <w:t>Sv.Antuna</w:t>
      </w:r>
      <w:proofErr w:type="spellEnd"/>
      <w:r w:rsidRPr="00273AE0">
        <w:t xml:space="preserve"> Padovanskog 5a, OIB 49561950717</w:t>
      </w:r>
      <w:r>
        <w:t>, dana 19. listopada 2018. godine</w:t>
      </w:r>
    </w:p>
    <w:p w:rsidRDefault="00273AE0" w:rsidP="00273AE0" w:rsidR="00273AE0">
      <w:pPr>
        <w:ind w:left="4248"/>
        <w:rPr>
          <w:b/>
        </w:rPr>
      </w:pPr>
      <w:r>
        <w:rPr>
          <w:b/>
        </w:rPr>
        <w:t xml:space="preserve">            </w:t>
      </w:r>
    </w:p>
    <w:p w:rsidRDefault="00273AE0" w:rsidP="00273AE0" w:rsidR="00273AE0">
      <w:pPr>
        <w:jc w:val="center"/>
      </w:pPr>
      <w:r>
        <w:t>z a k l j u č i o   j e</w:t>
      </w:r>
    </w:p>
    <w:p w:rsidRDefault="00273AE0" w:rsidP="00273AE0" w:rsidR="00273AE0">
      <w:r>
        <w:t xml:space="preserve">                                               </w:t>
      </w:r>
    </w:p>
    <w:p w:rsidRDefault="00273AE0" w:rsidP="00273AE0" w:rsidR="00273AE0">
      <w:pPr>
        <w:jc w:val="both"/>
      </w:pPr>
      <w:r>
        <w:tab/>
      </w:r>
      <w:r>
        <w:tab/>
        <w:t xml:space="preserve">Nalaže se stečajnoj upraviteljici Stečajne mase Vinki Ivanković iz Vinkovaca, </w:t>
      </w:r>
      <w:proofErr w:type="spellStart"/>
      <w:r>
        <w:t>Sv.Antuna</w:t>
      </w:r>
      <w:proofErr w:type="spellEnd"/>
      <w:r>
        <w:t xml:space="preserve"> Padovanskog 5a, OIB75124619693 </w:t>
      </w:r>
      <w:r w:rsidR="008F5D3A">
        <w:t>u roku od osam dana od isteka osmog dana od dana  objave ovog zaključka na e-Oglasnoj ploči dostaviti izvornike zemljišnoknjižnih izvadaka za nekretnine</w:t>
      </w:r>
      <w:r w:rsidR="00CD65FD">
        <w:t xml:space="preserve"> upisane</w:t>
      </w:r>
      <w:r>
        <w:t xml:space="preserve"> u </w:t>
      </w:r>
      <w:proofErr w:type="spellStart"/>
      <w:r>
        <w:t>zk.ul</w:t>
      </w:r>
      <w:proofErr w:type="spellEnd"/>
      <w:r>
        <w:t xml:space="preserve"> 58 k.o. </w:t>
      </w:r>
      <w:proofErr w:type="spellStart"/>
      <w:r>
        <w:t>Okučani</w:t>
      </w:r>
      <w:proofErr w:type="spellEnd"/>
      <w:r>
        <w:t xml:space="preserve"> i zk.ul.937 k.o. </w:t>
      </w:r>
      <w:proofErr w:type="spellStart"/>
      <w:r>
        <w:t>Okučani</w:t>
      </w:r>
      <w:proofErr w:type="spellEnd"/>
      <w:r w:rsidR="00CD65FD">
        <w:t xml:space="preserve"> (2. suvlasnički dio 25/100</w:t>
      </w:r>
      <w:r w:rsidR="00DE664A">
        <w:t xml:space="preserve"> </w:t>
      </w:r>
      <w:r w:rsidR="00CD65FD">
        <w:t xml:space="preserve">ETAŽNO VLASNIŠTVO, </w:t>
      </w:r>
      <w:r w:rsidR="00DE664A">
        <w:t xml:space="preserve">3. suvlasnički dio 25/100 ETAŽNO VLASNIŠTVO ) </w:t>
      </w:r>
      <w:proofErr w:type="spellStart"/>
      <w:r w:rsidR="00DE664A">
        <w:t>zk</w:t>
      </w:r>
      <w:proofErr w:type="spellEnd"/>
      <w:r w:rsidR="00DE664A">
        <w:t xml:space="preserve">. ul. 672 k.o. </w:t>
      </w:r>
      <w:proofErr w:type="spellStart"/>
      <w:r w:rsidR="00DE664A">
        <w:t>Mačkovac</w:t>
      </w:r>
      <w:proofErr w:type="spellEnd"/>
      <w:r w:rsidR="00DE664A">
        <w:t xml:space="preserve">, </w:t>
      </w:r>
      <w:proofErr w:type="spellStart"/>
      <w:r w:rsidR="00DE664A">
        <w:t>zk</w:t>
      </w:r>
      <w:proofErr w:type="spellEnd"/>
      <w:r w:rsidR="00DE664A">
        <w:t xml:space="preserve">. 670 k.o. </w:t>
      </w:r>
      <w:proofErr w:type="spellStart"/>
      <w:r w:rsidR="00DE664A">
        <w:t>Mačkovac</w:t>
      </w:r>
      <w:proofErr w:type="spellEnd"/>
      <w:r w:rsidR="00DE664A">
        <w:t xml:space="preserve"> i </w:t>
      </w:r>
      <w:proofErr w:type="spellStart"/>
      <w:r w:rsidR="00DE664A">
        <w:t>zk</w:t>
      </w:r>
      <w:proofErr w:type="spellEnd"/>
      <w:r w:rsidR="00DE664A">
        <w:t xml:space="preserve">. ul. 84 k.o. </w:t>
      </w:r>
      <w:proofErr w:type="spellStart"/>
      <w:r w:rsidR="00DE664A">
        <w:t>Dubovac</w:t>
      </w:r>
      <w:proofErr w:type="spellEnd"/>
      <w:r w:rsidR="00DE664A">
        <w:t xml:space="preserve">, a za potrebe prodaje ove imovine putem Financijske agencije sukladno rješenju 7/St-562/2017-35 od 07. rujna 2018. godine. </w:t>
      </w:r>
      <w:r>
        <w:t xml:space="preserve"> </w:t>
      </w:r>
      <w:r>
        <w:tab/>
        <w:t xml:space="preserve"> </w:t>
      </w:r>
      <w:r>
        <w:tab/>
        <w:t xml:space="preserve"> </w:t>
      </w:r>
    </w:p>
    <w:p w:rsidRDefault="00273AE0" w:rsidP="00273AE0" w:rsidR="00273AE0">
      <w:pPr>
        <w:jc w:val="both"/>
      </w:pPr>
    </w:p>
    <w:p w:rsidRDefault="00273AE0" w:rsidP="00273AE0" w:rsidR="00273AE0">
      <w:r>
        <w:t xml:space="preserve"> </w:t>
      </w:r>
      <w:r>
        <w:tab/>
        <w:t xml:space="preserve"> </w:t>
      </w:r>
      <w:r>
        <w:tab/>
        <w:t>U Slavonskom Brodu, 19. listopada 2018. godine</w:t>
      </w:r>
    </w:p>
    <w:p w:rsidRDefault="00273AE0" w:rsidP="00273AE0" w:rsidR="00273AE0"/>
    <w:p w:rsidRDefault="00273AE0" w:rsidP="00273AE0" w:rsidR="00273AE0">
      <w:r>
        <w:t xml:space="preserve">                                                                                                                 Sutkinja</w:t>
      </w:r>
    </w:p>
    <w:p w:rsidRDefault="00273AE0" w:rsidP="00273AE0" w:rsidR="00273AE0">
      <w:r>
        <w:rPr>
          <w:b/>
        </w:rPr>
        <w:t xml:space="preserve">                                                                                                            </w:t>
      </w:r>
      <w:r>
        <w:t>Mirna Vujčić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273AE0" w:rsidP="00273AE0" w:rsidR="00273AE0">
      <w:pPr>
        <w:jc w:val="both"/>
        <w:rPr>
          <w:sz w:val="18"/>
          <w:szCs w:val="18"/>
        </w:rPr>
      </w:pPr>
      <w:r>
        <w:rPr>
          <w:sz w:val="18"/>
          <w:szCs w:val="18"/>
        </w:rPr>
        <w:t>POUKA O PRAVNOM LIJEKU:</w:t>
      </w:r>
    </w:p>
    <w:p w:rsidRDefault="00273AE0" w:rsidP="00273AE0" w:rsidR="00273AE0">
      <w:pPr>
        <w:jc w:val="both"/>
        <w:rPr>
          <w:sz w:val="18"/>
          <w:szCs w:val="18"/>
        </w:rPr>
      </w:pPr>
      <w:r>
        <w:rPr>
          <w:sz w:val="18"/>
          <w:szCs w:val="18"/>
        </w:rPr>
        <w:t>Protiv ovog zaključka nije dopušten pravni lijek.</w:t>
      </w:r>
    </w:p>
    <w:p w:rsidRDefault="00273AE0" w:rsidP="00273AE0" w:rsidR="00273AE0">
      <w:pPr>
        <w:jc w:val="both"/>
      </w:pPr>
    </w:p>
    <w:p w:rsidRDefault="00273AE0" w:rsidP="00273AE0" w:rsidR="00273AE0">
      <w:pPr>
        <w:jc w:val="both"/>
      </w:pPr>
    </w:p>
    <w:p w:rsidRDefault="00273AE0" w:rsidP="00273AE0" w:rsidR="00273AE0">
      <w:pPr>
        <w:jc w:val="both"/>
      </w:pPr>
      <w:r>
        <w:t>DNA:</w:t>
      </w:r>
    </w:p>
    <w:p w:rsidRDefault="00273AE0" w:rsidP="00273AE0" w:rsidR="00273AE0">
      <w:pPr>
        <w:pStyle w:val="Odlomakpopisa"/>
        <w:numPr>
          <w:ilvl w:val="0"/>
          <w:numId w:val="1"/>
        </w:numPr>
        <w:jc w:val="both"/>
      </w:pPr>
      <w:r>
        <w:t>Objaviti na mrežnoj stranici e-Oglasna ploča sudova,</w:t>
      </w:r>
    </w:p>
    <w:p w:rsidRDefault="00273AE0" w:rsidP="00273AE0" w:rsidR="00273AE0">
      <w:pPr>
        <w:pStyle w:val="Odlomakpopisa"/>
        <w:jc w:val="both"/>
      </w:pPr>
      <w:r>
        <w:t xml:space="preserve"> te dostaviti stečajnoj upraviteljici</w:t>
      </w:r>
    </w:p>
    <w:p w:rsidRDefault="00273AE0" w:rsidP="00273AE0" w:rsidR="00273AE0">
      <w:pPr>
        <w:jc w:val="both"/>
      </w:pPr>
      <w:r>
        <w:t xml:space="preserve">       2. Kalendar 15 dana</w:t>
      </w:r>
    </w:p>
    <w:p w:rsidRDefault="00273AE0" w:rsidP="00273AE0" w:rsidR="00273AE0"/>
    <w:p w:rsidRDefault="00273AE0" w:rsidP="00273AE0" w:rsidR="00273AE0"/>
    <w:p w:rsidRDefault="00A457F5" w:rsidP="00273AE0" w:rsidR="00A457F5" w:rsidRPr="00273AE0"/>
    <w:sectPr w:rsidSect="002F7E19" w:rsidR="00A457F5" w:rsidRPr="00273AE0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503E" w:rsidR="007C503E">
      <w:r>
        <w:separator/>
      </w:r>
    </w:p>
  </w:endnote>
  <w:endnote w:id="0" w:type="continuationSeparator">
    <w:p w:rsidRDefault="007C503E" w:rsidR="007C5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503E" w:rsidR="007C503E">
      <w:r>
        <w:separator/>
      </w:r>
    </w:p>
  </w:footnote>
  <w:footnote w:id="0" w:type="continuationSeparator">
    <w:p w:rsidRDefault="007C503E" w:rsidR="007C50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664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49A9" w:rsidP="004D49A9" w:rsidR="00B2681B" w:rsidRPr="004D49A9">
    <w:pPr>
      <w:pStyle w:val="Zaglavlje"/>
      <w:jc w:val="right"/>
    </w:pPr>
    <w:r w:rsidRPr="004D49A9">
      <w:rPr>
        <w:b/>
      </w:rPr>
      <w:t xml:space="preserve">        Broj:7/St-</w:t>
    </w:r>
    <w:r w:rsidR="00273AE0">
      <w:rPr>
        <w:b/>
      </w:rPr>
      <w:t>562</w:t>
    </w:r>
    <w:r w:rsidRPr="004D49A9">
      <w:rPr>
        <w:b/>
      </w:rPr>
      <w:t>/201</w:t>
    </w:r>
    <w:r w:rsidR="00273AE0">
      <w:rPr>
        <w:b/>
      </w:rPr>
      <w:t>7</w:t>
    </w:r>
    <w:r w:rsidRPr="004D49A9">
      <w:rPr>
        <w:b/>
      </w:rPr>
      <w:t>-40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CA016A"/>
    <w:multiLevelType w:val="hybridMultilevel"/>
    <w:tmpl w:val="28D85D0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034CB"/>
    <w:rsid w:val="00031A53"/>
    <w:rsid w:val="00050435"/>
    <w:rsid w:val="00062965"/>
    <w:rsid w:val="00096416"/>
    <w:rsid w:val="000A635B"/>
    <w:rsid w:val="000C66C2"/>
    <w:rsid w:val="000D154C"/>
    <w:rsid w:val="000D2E2D"/>
    <w:rsid w:val="000D50F9"/>
    <w:rsid w:val="000F3157"/>
    <w:rsid w:val="0010129E"/>
    <w:rsid w:val="00121764"/>
    <w:rsid w:val="0012631B"/>
    <w:rsid w:val="001442C1"/>
    <w:rsid w:val="00162A0B"/>
    <w:rsid w:val="001A0559"/>
    <w:rsid w:val="001A72C0"/>
    <w:rsid w:val="001E50D7"/>
    <w:rsid w:val="001E7A59"/>
    <w:rsid w:val="001F596F"/>
    <w:rsid w:val="00201171"/>
    <w:rsid w:val="0026700F"/>
    <w:rsid w:val="00273AE0"/>
    <w:rsid w:val="002758DC"/>
    <w:rsid w:val="002807E1"/>
    <w:rsid w:val="00295E43"/>
    <w:rsid w:val="002A325B"/>
    <w:rsid w:val="002A6275"/>
    <w:rsid w:val="002C692C"/>
    <w:rsid w:val="002D0E88"/>
    <w:rsid w:val="002F7E19"/>
    <w:rsid w:val="003421AA"/>
    <w:rsid w:val="00357202"/>
    <w:rsid w:val="003739C0"/>
    <w:rsid w:val="003835F8"/>
    <w:rsid w:val="003A03C2"/>
    <w:rsid w:val="003B1369"/>
    <w:rsid w:val="003B2F2D"/>
    <w:rsid w:val="003C45F3"/>
    <w:rsid w:val="003D441F"/>
    <w:rsid w:val="004054A7"/>
    <w:rsid w:val="00417FA4"/>
    <w:rsid w:val="0042431A"/>
    <w:rsid w:val="00444B75"/>
    <w:rsid w:val="00456AB6"/>
    <w:rsid w:val="00465E60"/>
    <w:rsid w:val="00471FDD"/>
    <w:rsid w:val="0048108D"/>
    <w:rsid w:val="00495398"/>
    <w:rsid w:val="004960B1"/>
    <w:rsid w:val="004A27F3"/>
    <w:rsid w:val="004A4AF7"/>
    <w:rsid w:val="004B0679"/>
    <w:rsid w:val="004D49A9"/>
    <w:rsid w:val="004E3C2F"/>
    <w:rsid w:val="004F0140"/>
    <w:rsid w:val="004F13FA"/>
    <w:rsid w:val="004F2724"/>
    <w:rsid w:val="004F431D"/>
    <w:rsid w:val="004F5862"/>
    <w:rsid w:val="00506E1A"/>
    <w:rsid w:val="005115F9"/>
    <w:rsid w:val="00535607"/>
    <w:rsid w:val="00540DE1"/>
    <w:rsid w:val="00561531"/>
    <w:rsid w:val="005913AC"/>
    <w:rsid w:val="00594866"/>
    <w:rsid w:val="005C25D8"/>
    <w:rsid w:val="005D11D3"/>
    <w:rsid w:val="005D72D3"/>
    <w:rsid w:val="006058EB"/>
    <w:rsid w:val="00620E48"/>
    <w:rsid w:val="00634C68"/>
    <w:rsid w:val="0063667C"/>
    <w:rsid w:val="0065756E"/>
    <w:rsid w:val="0067614F"/>
    <w:rsid w:val="006A3C79"/>
    <w:rsid w:val="006A4AB0"/>
    <w:rsid w:val="006B373C"/>
    <w:rsid w:val="006B4735"/>
    <w:rsid w:val="006C6FB4"/>
    <w:rsid w:val="006C7859"/>
    <w:rsid w:val="006D71B2"/>
    <w:rsid w:val="006E6865"/>
    <w:rsid w:val="00702BF7"/>
    <w:rsid w:val="007156A6"/>
    <w:rsid w:val="00732F9C"/>
    <w:rsid w:val="007472B9"/>
    <w:rsid w:val="00751468"/>
    <w:rsid w:val="00791CB6"/>
    <w:rsid w:val="007962EA"/>
    <w:rsid w:val="007C10FC"/>
    <w:rsid w:val="007C503E"/>
    <w:rsid w:val="007F562C"/>
    <w:rsid w:val="00814B45"/>
    <w:rsid w:val="00837923"/>
    <w:rsid w:val="00842AB1"/>
    <w:rsid w:val="00843692"/>
    <w:rsid w:val="00843FAD"/>
    <w:rsid w:val="00871EEB"/>
    <w:rsid w:val="00886539"/>
    <w:rsid w:val="008C5920"/>
    <w:rsid w:val="008D5702"/>
    <w:rsid w:val="008E2876"/>
    <w:rsid w:val="008F5D3A"/>
    <w:rsid w:val="0091255C"/>
    <w:rsid w:val="00913394"/>
    <w:rsid w:val="00913E2B"/>
    <w:rsid w:val="00915557"/>
    <w:rsid w:val="009353D1"/>
    <w:rsid w:val="00940DD0"/>
    <w:rsid w:val="0094309E"/>
    <w:rsid w:val="009450B3"/>
    <w:rsid w:val="0095754A"/>
    <w:rsid w:val="00973B9A"/>
    <w:rsid w:val="009771BA"/>
    <w:rsid w:val="00990236"/>
    <w:rsid w:val="009919EE"/>
    <w:rsid w:val="009A2664"/>
    <w:rsid w:val="009E2481"/>
    <w:rsid w:val="009E503E"/>
    <w:rsid w:val="00A15F91"/>
    <w:rsid w:val="00A457F5"/>
    <w:rsid w:val="00A57028"/>
    <w:rsid w:val="00A8047B"/>
    <w:rsid w:val="00A91E8C"/>
    <w:rsid w:val="00AA0A8E"/>
    <w:rsid w:val="00AB4CF5"/>
    <w:rsid w:val="00AC7D96"/>
    <w:rsid w:val="00AD62CE"/>
    <w:rsid w:val="00AD6C78"/>
    <w:rsid w:val="00AE0EC8"/>
    <w:rsid w:val="00AE4FCE"/>
    <w:rsid w:val="00B017DE"/>
    <w:rsid w:val="00B035B5"/>
    <w:rsid w:val="00B078D1"/>
    <w:rsid w:val="00B2681B"/>
    <w:rsid w:val="00B3543F"/>
    <w:rsid w:val="00B36803"/>
    <w:rsid w:val="00B40908"/>
    <w:rsid w:val="00B44E51"/>
    <w:rsid w:val="00B52757"/>
    <w:rsid w:val="00B53BC8"/>
    <w:rsid w:val="00B561CB"/>
    <w:rsid w:val="00BB43D2"/>
    <w:rsid w:val="00BC1101"/>
    <w:rsid w:val="00C04546"/>
    <w:rsid w:val="00C53F4A"/>
    <w:rsid w:val="00C57AF1"/>
    <w:rsid w:val="00C71EF3"/>
    <w:rsid w:val="00C7482B"/>
    <w:rsid w:val="00C906F4"/>
    <w:rsid w:val="00CA7938"/>
    <w:rsid w:val="00CB2E98"/>
    <w:rsid w:val="00CC5D4A"/>
    <w:rsid w:val="00CD0BC0"/>
    <w:rsid w:val="00CD65FD"/>
    <w:rsid w:val="00CE1FE3"/>
    <w:rsid w:val="00D17B4E"/>
    <w:rsid w:val="00D36C03"/>
    <w:rsid w:val="00D45D45"/>
    <w:rsid w:val="00D676BC"/>
    <w:rsid w:val="00DA3FC9"/>
    <w:rsid w:val="00DA7DBB"/>
    <w:rsid w:val="00DB03BF"/>
    <w:rsid w:val="00DB371A"/>
    <w:rsid w:val="00DB3F0F"/>
    <w:rsid w:val="00DC00B4"/>
    <w:rsid w:val="00DC0779"/>
    <w:rsid w:val="00DD0506"/>
    <w:rsid w:val="00DD0E27"/>
    <w:rsid w:val="00DE15DF"/>
    <w:rsid w:val="00DE664A"/>
    <w:rsid w:val="00DF736C"/>
    <w:rsid w:val="00E01535"/>
    <w:rsid w:val="00E1316B"/>
    <w:rsid w:val="00E22462"/>
    <w:rsid w:val="00E26617"/>
    <w:rsid w:val="00E3073B"/>
    <w:rsid w:val="00E310DC"/>
    <w:rsid w:val="00E65B60"/>
    <w:rsid w:val="00E8433B"/>
    <w:rsid w:val="00EC2401"/>
    <w:rsid w:val="00ED3224"/>
    <w:rsid w:val="00EE2BE9"/>
    <w:rsid w:val="00EE7FA4"/>
    <w:rsid w:val="00F0264A"/>
    <w:rsid w:val="00F33009"/>
    <w:rsid w:val="00F452B5"/>
    <w:rsid w:val="00F50B7C"/>
    <w:rsid w:val="00F76186"/>
    <w:rsid w:val="00F90D92"/>
    <w:rsid w:val="00FA3AAF"/>
    <w:rsid w:val="00FA3B1D"/>
    <w:rsid w:val="00FC745E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268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2681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73AE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2B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BE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2BE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2BE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2BE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268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2681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73AE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2B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BE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2BE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2BE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2BE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0896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1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St-562/2017</izvorni_sadrzaj>
    <derivirana_varijabla naziv="DomainObject.Predmet.OznakaBroj_1">St-562/2017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dio kod  Dubi , II dio u kal.</izvorni_sadrzaj>
    <derivirana_varijabla naziv="DomainObject.Predmet.PrimjedbaSuca_1">I dio kod  Dubi , II dio u kal.</derivirana_varijabla>
  </DomainObject.Predmet.PrimjedbaSuca>
  <DomainObject.Predmet.ProtustrankaFormated>
    <izvorni_sadrzaj>  Stečajna masa iza AGROSLAVONIJA POLJOPRIVREDNA ZADRUGA u stečaju</izvorni_sadrzaj>
    <derivirana_varijabla naziv="DomainObject.Predmet.ProtustrankaFormated_1">  Stečajna masa iza AGROSLAVONIJA POLJOPRIVREDNA ZADRUGA u stečaju</derivirana_varijabla>
  </DomainObject.Predmet.ProtustrankaFormated>
  <DomainObject.Predmet.ProtustrankaFormatedOIB>
    <izvorni_sadrzaj>  Stečajna masa iza AGROSLAVONIJA POLJOPRIVREDNA ZADRUGA u stečaju, OIB 49561950717</izvorni_sadrzaj>
    <derivirana_varijabla naziv="DomainObject.Predmet.ProtustrankaFormatedOIB_1">  Stečajna masa iza AGROSLAVONIJA POLJOPRIVREDNA ZADRUGA u stečaju, OIB 49561950717</derivirana_varijabla>
  </DomainObject.Predmet.ProtustrankaFormatedOIB>
  <DomainObject.Predmet.ProtustrankaFormatedWithAdress>
    <izvorni_sadrzaj> Stečajna masa iza AGROSLAVONIJA POLJOPRIVREDNA ZADRUGA u stečaju, Sv. Antuna Padovanskog 5a, 32100 Vinkovci</izvorni_sadrzaj>
    <derivirana_varijabla naziv="DomainObject.Predmet.ProtustrankaFormatedWithAdress_1"> Stečajna masa iza AGROSLAVONIJA POLJOPRIVREDNA ZADRUGA u stečaju, Sv. Antuna Padovanskog 5a, 32100 Vinkovci</derivirana_varijabla>
  </DomainObject.Predmet.ProtustrankaFormatedWithAdress>
  <DomainObject.Predmet.ProtustrankaFormatedWithAdressOIB>
    <izvorni_sadrzaj> Stečajna masa iza AGROSLAVONIJA POLJOPRIVREDNA ZADRUGA u stečaju, OIB 49561950717, Sv. Antuna Padovanskog 5a, 32100 Vinkovci</izvorni_sadrzaj>
    <derivirana_varijabla naziv="DomainObject.Predmet.ProtustrankaFormatedWithAdressOIB_1"> Stečajna masa iza AGROSLAVONIJA POLJOPRIVREDNA ZADRUGA u stečaju, OIB 49561950717, Sv. Antuna Padovanskog 5a, 32100 Vinkovci</derivirana_varijabla>
  </DomainObject.Predmet.ProtustrankaFormatedWithAdressOIB>
  <DomainObject.Predmet.ProtustrankaWithAdress>
    <izvorni_sadrzaj>Stečajna masa iza AGROSLAVONIJA POLJOPRIVREDNA ZADRUGA u stečaju Sv. Antuna Padovanskog 5a, 32100 Vinkovci</izvorni_sadrzaj>
    <derivirana_varijabla naziv="DomainObject.Predmet.ProtustrankaWithAdress_1">Stečajna masa iza AGROSLAVONIJA POLJOPRIVREDNA ZADRUGA u stečaju Sv. Antuna Padovanskog 5a, 32100 Vinkovci</derivirana_varijabla>
  </DomainObject.Predmet.ProtustrankaWithAdress>
  <DomainObject.Predmet.ProtustrankaWithAdressOIB>
    <izvorni_sadrzaj>Stečajna masa iza AGROSLAVONIJA POLJOPRIVREDNA ZADRUGA u stečaju, OIB 49561950717, Sv. Antuna Padovanskog 5a, 32100 Vinkovci</izvorni_sadrzaj>
    <derivirana_varijabla naziv="DomainObject.Predmet.ProtustrankaWithAdressOIB_1">Stečajna masa iza AGROSLAVONIJA POLJOPRIVREDNA ZADRUGA u stečaju, OIB 49561950717, Sv. Antuna Padovanskog 5a, 32100 Vinkovci</derivirana_varijabla>
  </DomainObject.Predmet.ProtustrankaWithAdressOIB>
  <DomainObject.Predmet.ProtustrankaNazivFormated>
    <izvorni_sadrzaj>Stečajna masa iza AGROSLAVONIJA POLJOPRIVREDNA ZADRUGA u stečaju</izvorni_sadrzaj>
    <derivirana_varijabla naziv="DomainObject.Predmet.ProtustrankaNazivFormated_1">Stečajna masa iza AGROSLAVONIJA POLJOPRIVREDNA ZADRUGA u stečaju</derivirana_varijabla>
  </DomainObject.Predmet.ProtustrankaNazivFormated>
  <DomainObject.Predmet.ProtustrankaNazivFormatedOIB>
    <izvorni_sadrzaj>Stečajna masa iza AGROSLAVONIJA POLJOPRIVREDNA ZADRUGA u stečaju, OIB 49561950717</izvorni_sadrzaj>
    <derivirana_varijabla naziv="DomainObject.Predmet.ProtustrankaNazivFormatedOIB_1">Stečajna masa iza AGROSLAVONIJA POLJOPRIVREDNA ZADRUGA u stečaju, OIB 49561950717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AGROSLAVONIJA POLJOPRIVREDNA ZADRUGA u stečaju</item>
    </izvorni_sadrzaj>
    <derivirana_varijabla naziv="DomainObject.Predmet.ProtuStrankaListFormated_1">
      <item>Stečajna masa iza AGROSLAVONIJA POLJOPRIVREDNA ZADRUGA u stečaju</item>
    </derivirana_varijabla>
  </DomainObject.Predmet.ProtuStrankaListFormated>
  <DomainObject.Predmet.ProtuStrankaListFormatedOIB>
    <izvorni_sadrzaj>
      <item>Stečajna masa iza AGROSLAVONIJA POLJOPRIVREDNA ZADRUGA u stečaju, OIB 49561950717</item>
    </izvorni_sadrzaj>
    <derivirana_varijabla naziv="DomainObject.Predmet.ProtuStrankaListFormatedOIB_1">
      <item>Stečajna masa iza AGROSLAVONIJA POLJOPRIVREDNA ZADRUGA u stečaju, OIB 49561950717</item>
    </derivirana_varijabla>
  </DomainObject.Predmet.ProtuStrankaListFormatedOIB>
  <DomainObject.Predmet.ProtuStrankaListFormatedWithAdress>
    <izvorni_sadrzaj>
      <item>Stečajna masa iza AGROSLAVONIJA POLJOPRIVREDNA ZADRUGA u stečaju, Sv. Antuna Padovanskog 5a, 32100 Vinkovci</item>
    </izvorni_sadrzaj>
    <derivirana_varijabla naziv="DomainObject.Predmet.ProtuStrankaListFormatedWithAdress_1">
      <item>Stečajna masa iza AGROSLAVONIJA POLJOPRIVREDNA ZADRUGA u stečaju, Sv. Antuna Padovanskog 5a, 32100 Vinkovci</item>
    </derivirana_varijabla>
  </DomainObject.Predmet.ProtuStrankaListFormatedWithAdress>
  <DomainObject.Predmet.ProtuStrankaListFormatedWithAdressOIB>
    <izvorni_sadrzaj>
      <item>Stečajna masa iza AGROSLAVONIJA POLJOPRIVREDNA ZADRUGA u stečaju, OIB 49561950717, Sv. Antuna Padovanskog 5a, 32100 Vinkovci</item>
    </izvorni_sadrzaj>
    <derivirana_varijabla naziv="DomainObject.Predmet.ProtuStrankaListFormatedWithAdressOIB_1">
      <item>Stečajna masa iza AGROSLAVONIJA POLJOPRIVREDNA ZADRUGA u stečaju, OIB 49561950717, Sv. Antuna Padovanskog 5a, 32100 Vinkovci</item>
    </derivirana_varijabla>
  </DomainObject.Predmet.ProtuStrankaListFormatedWithAdressOIB>
  <DomainObject.Predmet.ProtuStrankaListNazivFormated>
    <izvorni_sadrzaj>
      <item>Stečajna masa iza AGROSLAVONIJA POLJOPRIVREDNA ZADRUGA u stečaju</item>
    </izvorni_sadrzaj>
    <derivirana_varijabla naziv="DomainObject.Predmet.ProtuStrankaListNazivFormated_1">
      <item>Stečajna masa iza AGROSLAVONIJA POLJOPRIVREDNA ZADRUGA u stečaju</item>
    </derivirana_varijabla>
  </DomainObject.Predmet.ProtuStrankaListNazivFormated>
  <DomainObject.Predmet.ProtuStrankaListNazivFormatedOIB>
    <izvorni_sadrzaj>
      <item>Stečajna masa iza AGROSLAVONIJA POLJOPRIVREDNA ZADRUGA u stečaju, OIB 49561950717</item>
    </izvorni_sadrzaj>
    <derivirana_varijabla naziv="DomainObject.Predmet.ProtuStrankaListNazivFormatedOIB_1">
      <item>Stečajna masa iza AGROSLAVONIJA POLJOPRIVREDNA ZADRUGA u stečaju, OIB 49561950717</item>
    </derivirana_varijabla>
  </DomainObject.Predmet.ProtuStrankaListNazivFormatedOIB>
  <DomainObject.Predmet.OstaliListFormated>
    <izvorni_sadrzaj>
      <item>Vinka Ivanković</item>
      <item>Gabriel Zovak</item>
      <item>Josip Stanić</item>
    </izvorni_sadrzaj>
    <derivirana_varijabla naziv="DomainObject.Predmet.OstaliListFormated_1">
      <item>Vinka Ivanković</item>
      <item>Gabriel Zovak</item>
      <item>Josip Stanić</item>
    </derivirana_varijabla>
  </DomainObject.Predmet.OstaliListFormated>
  <DomainObject.Predmet.OstaliListFormatedOIB>
    <izvorni_sadrzaj>
      <item>Vinka Ivanković</item>
      <item>Gabriel Zovak</item>
      <item>Josip Stanić</item>
    </izvorni_sadrzaj>
    <derivirana_varijabla naziv="DomainObject.Predmet.OstaliListFormatedOIB_1">
      <item>Vinka Ivanković</item>
      <item>Gabriel Zovak</item>
      <item>Josip Stanić</item>
    </derivirana_varijabla>
  </DomainObject.Predmet.OstaliListFormatedOIB>
  <DomainObject.Predmet.OstaliListFormatedWithAdress>
    <izvorni_sadrzaj>
      <item>Vinka Ivanković</item>
      <item>Gabriel Zovak</item>
      <item>Josip Stanić</item>
    </izvorni_sadrzaj>
    <derivirana_varijabla naziv="DomainObject.Predmet.OstaliListFormatedWithAdress_1">
      <item>Vinka Ivanković</item>
      <item>Gabriel Zovak</item>
      <item>Josip Stanić</item>
    </derivirana_varijabla>
  </DomainObject.Predmet.OstaliListFormatedWithAdress>
  <DomainObject.Predmet.OstaliListFormatedWithAdressOIB>
    <izvorni_sadrzaj>
      <item>Vinka Ivanković</item>
      <item>Gabriel Zovak</item>
      <item>Josip Stanić</item>
    </izvorni_sadrzaj>
    <derivirana_varijabla naziv="DomainObject.Predmet.OstaliListFormatedWithAdressOIB_1">
      <item>Vinka Ivanković</item>
      <item>Gabriel Zovak</item>
      <item>Josip Stanić</item>
    </derivirana_varijabla>
  </DomainObject.Predmet.OstaliListFormatedWithAdressOIB>
  <DomainObject.Predmet.OstaliListNazivFormated>
    <izvorni_sadrzaj>
      <item>Vinka Ivanković</item>
      <item>Gabriel Zovak</item>
      <item>Josip Stanić</item>
    </izvorni_sadrzaj>
    <derivirana_varijabla naziv="DomainObject.Predmet.OstaliListNazivFormated_1">
      <item>Vinka Ivanković</item>
      <item>Gabriel Zovak</item>
      <item>Josip Stanić</item>
    </derivirana_varijabla>
  </DomainObject.Predmet.OstaliListNazivFormated>
  <DomainObject.Predmet.OstaliListNazivFormatedOIB>
    <izvorni_sadrzaj>
      <item>Vinka Ivanković</item>
      <item>Gabriel Zovak</item>
      <item>Josip Stanić</item>
    </izvorni_sadrzaj>
    <derivirana_varijabla naziv="DomainObject.Predmet.OstaliListNazivFormatedOIB_1">
      <item>Vinka Ivanković</item>
      <item>Gabriel Zovak</item>
      <item>Josip Stanić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AGROSLAVONIJA POLJOPRIVREDNA ZADRUGA u stečaju</izvorni_sadrzaj>
    <derivirana_varijabla naziv="DomainObject.Predmet.ProtustrankaIDrugi_1">Stečajna masa iza AGROSLAVONIJA POLJOPRIVREDNA ZADRUGA u stečaju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Stečajna masa iza AGROSLAVONIJA POLJOPRIVREDNA ZADRUGA u stečaju, OIB 49561950717, Sv. Antuna Padovanskog 5a, 32100 Vinkovci</izvorni_sadrzaj>
    <derivirana_varijabla naziv="DomainObject.Predmet.ProtustrankaIDrugiAdressOIB_1">Stečajna masa iza AGROSLAVONIJA POLJOPRIVREDNA ZADRUGA u stečaju, OIB 49561950717, Sv. Antuna Padovanskog 5a,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Stečajna masa iza AGROSLAVONIJA POLJOPRIVREDNA ZADRUGA u stečaju</item>
      <item>Vinka Ivanković</item>
      <item>Gabriel Zovak</item>
      <item>Josip Stanić</item>
    </izvorni_sadrzaj>
    <derivirana_varijabla naziv="DomainObject.Predmet.SudioniciListNaziv_1">
      <item>Financijska agencija</item>
      <item>Stečajna masa iza AGROSLAVONIJA POLJOPRIVREDNA ZADRUGA u stečaju</item>
      <item>Vinka Ivanković</item>
      <item>Gabriel Zovak</item>
      <item>Josip Stanić</item>
    </derivirana_varijabla>
  </DomainObject.Predmet.SudioniciListNaziv>
  <DomainObject.Predmet.SudioniciListAdressOIB>
    <izvorni_sadrzaj>
      <item>Financijska agencija, OIB 85821130368, Ulica grada Vukovara 70,Zagreb</item>
      <item>Stečajna masa iza AGROSLAVONIJA POLJOPRIVREDNA ZADRUGA u stečaju, OIB 49561950717, Sv. Antuna Padovanskog 5a,32100 Vinkovci</item>
      <item>Vinka Ivanković</item>
      <item>Gabriel Zovak</item>
      <item>Josip Stanić</item>
    </izvorni_sadrzaj>
    <derivirana_varijabla naziv="DomainObject.Predmet.SudioniciListAdressOIB_1">
      <item>Financijska agencija, OIB 85821130368, Ulica grada Vukovara 70,Zagreb</item>
      <item>Stečajna masa iza AGROSLAVONIJA POLJOPRIVREDNA ZADRUGA u stečaju, OIB 49561950717, Sv. Antuna Padovanskog 5a,32100 Vinkovci</item>
      <item>Vinka Ivanković</item>
      <item>Gabriel Zovak</item>
      <item>Josip Stanić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49561950717</item>
      <item>, OIB null</item>
      <item>, OIB null</item>
      <item>, OIB null</item>
    </izvorni_sadrzaj>
    <derivirana_varijabla naziv="DomainObject.Predmet.SudioniciListNazivOIB_1">
      <item>, OIB 85821130368</item>
      <item>, OIB 49561950717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kolovoza 2017.</izvorni_sadrzaj>
    <derivirana_varijabla naziv="DomainObject.Predmet.DatumZadnjeOdrzaneSudskeRadnje_1">28. kolovoza 2017.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St-562/2017-35</izvorni_sadrzaj>
    <derivirana_varijabla naziv="DomainObject.PredzadnjaOdlukaIzPredmeta.Oznaka_1">St-562/2017-35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FC43F4-E077-4C45-A7B1-C0E60B0123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228</properties:Words>
  <properties:Characters>1158</properties:Characters>
  <properties:Lines>43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2018-10-19T11:30:00Z</dcterms:created>
  <dc:creator>zbiondic</dc:creator>
  <cp:lastModifiedBy>wsadmin</cp:lastModifiedBy>
  <cp:lastPrinted>2018-07-06T08:49:00Z</cp:lastPrinted>
  <dcterms:modified xmlns:xsi="http://www.w3.org/2001/XMLSchema-instance" xsi:type="dcterms:W3CDTF">2018-10-19T11:37:00Z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(st-562-2017 od 19.10.2018.zaključak stečajnom upravitelju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